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E8590C"/>
          <w:sz w:val="72"/>
          <w:szCs w:val="72"/>
        </w:rPr>
        <w:t xml:space="preserve">dizi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Catálogos Digitales para MYPEs</w:t>
      </w:r>
    </w:p>
    <w:p>
      <w:pPr>
        <w:pBdr>
          <w:bottom w:val="single" w:color="E8590C" w:sz="6" w:space="1"/>
        </w:pBdr>
        <w:spacing w:after="24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ANÁLISIS ESTRATÉGICO DE NEGOCIO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FODA  ·  Buyer Persona  ·  Mercado  ·  Estrategia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Elaborado por Idenza / Jack Franklin Quispe Lujan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>Junio 2026 · v1.4</w:t>
      </w:r>
    </w:p>
    <w:p>
      <w:r>
        <w:br w:type="page"/>
      </w:r>
    </w:p>
    <w:p>
      <w:pPr>
        <w:spacing w:after="120" w:before="480"/>
      </w:pPr>
      <w:r>
        <w:rPr>
          <w:rFonts w:ascii="Arial" w:cs="Arial" w:eastAsia="Arial" w:hAnsi="Arial"/>
          <w:b/>
          <w:bCs/>
          <w:color w:val="E8590C"/>
          <w:sz w:val="32"/>
          <w:szCs w:val="32"/>
        </w:rPr>
        <w:t xml:space="preserve">1. Contexto de Mercado</w:t>
      </w:r>
    </w:p>
    <w:p>
      <w:pPr>
        <w:pBdr>
          <w:bottom w:val="single" w:color="E8590C" w:sz="6" w:space="1"/>
        </w:pBdr>
        <w:spacing w:after="240" w:before="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Perú tiene 2.7 millones de MYPEs activas. La mayoría opera en el sector comercio y servicios, especialmente gastronomía, retail y servicios personales. Solo el 28% tiene presencia digital estructurada. El 72% aún no cuenta con las herramientas ni estrategias necesarias para integrarse al entorno digital.</w:t>
      </w:r>
    </w:p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48"/>
                <w:szCs w:val="48"/>
              </w:rPr>
              <w:t xml:space="preserve">72%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Sin herramientas digitales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Fuente: Infobae Perú 2026</w:t>
            </w:r>
          </w:p>
        </w:tc>
        <w:tc>
          <w:tcPr>
            <w:tcW w:type="dxa" w:w="300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48"/>
                <w:szCs w:val="48"/>
              </w:rPr>
              <w:t xml:space="preserve">67.5%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Usan redes sociales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Facebook, Instagram, WhatsApp</w:t>
            </w:r>
          </w:p>
        </w:tc>
        <w:tc>
          <w:tcPr>
            <w:tcW w:type="dxa" w:w="300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48"/>
                <w:szCs w:val="48"/>
              </w:rPr>
              <w:t xml:space="preserve">12.8%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Tienen tienda online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Fuente: AiBi Research Lima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48"/>
                <w:szCs w:val="48"/>
              </w:rPr>
              <w:t xml:space="preserve">39,895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Restaurantes en Lima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Solo en Lima Metropolitana</w:t>
            </w:r>
          </w:p>
        </w:tc>
        <w:tc>
          <w:tcPr>
            <w:tcW w:type="dxa" w:w="300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48"/>
                <w:szCs w:val="48"/>
              </w:rPr>
              <w:t xml:space="preserve">96%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Usuarios de Facebook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Del total de usuarios de RRSS en Perú</w:t>
            </w:r>
          </w:p>
        </w:tc>
        <w:tc>
          <w:tcPr>
            <w:tcW w:type="dxa" w:w="300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48"/>
                <w:szCs w:val="48"/>
              </w:rPr>
              <w:t xml:space="preserve">desde S/9.90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Precio Dizi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Más accesible que la competencia</w:t>
            </w:r>
          </w:p>
        </w:tc>
      </w:tr>
    </w:tbl>
    <w:p>
      <w:pPr>
        <w:spacing w:after="0" w:before="30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El problema central: los dueños de MYPEs usan WhatsApp para vender pero no tienen forma ordenada de mostrar sus productos. Shopify y Tiendanube son demasiado complejos y caros. OlaClick ($139 MXN ≈ S/42/mes) está enfocado solo en restaurantes con POS y gestión de pedidos, no en catálogos simples para cualquier rubro.</w:t>
      </w:r>
    </w:p>
    <w:p>
      <w:pPr>
        <w:spacing w:after="0" w:before="100"/>
      </w:pP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Oportunidad directa: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el 72% de MYPEs no digitalizado es el mercado de Dizi. No hay competidor peruano que ofrezca un catálogo simple, bonito y barato para cualquier tipo de negocio.</w:t>
      </w:r>
    </w:p>
    <w:p>
      <w:r>
        <w:br w:type="page"/>
      </w:r>
    </w:p>
    <w:p>
      <w:pPr>
        <w:spacing w:after="120" w:before="480"/>
      </w:pPr>
      <w:r>
        <w:rPr>
          <w:rFonts w:ascii="Arial" w:cs="Arial" w:eastAsia="Arial" w:hAnsi="Arial"/>
          <w:b/>
          <w:bCs/>
          <w:color w:val="E8590C"/>
          <w:sz w:val="32"/>
          <w:szCs w:val="32"/>
        </w:rPr>
        <w:t xml:space="preserve">2. Análisis FODA</w:t>
      </w:r>
    </w:p>
    <w:p>
      <w:pPr>
        <w:pBdr>
          <w:bottom w:val="single" w:color="E8590C" w:sz="6" w:space="1"/>
        </w:pBdr>
        <w:spacing w:after="24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1A7A4A" w:sz="2"/>
              <w:left w:val="single" w:color="1A7A4A" w:sz="2"/>
              <w:bottom w:val="single" w:color="1A7A4A" w:sz="2"/>
              <w:right w:val="single" w:color="1A7A4A" w:sz="2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A7A4A"/>
                <w:sz w:val="24"/>
                <w:szCs w:val="24"/>
              </w:rPr>
              <w:t xml:space="preserve">F — Fortalezas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Producto funcional con 2 clientes pagando (MVP validado)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Demo catalogs listos y de alto impacto visual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Múltiples modelos de diseño profesionales (15+ layouts)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Bio-Link integrado: perfil completo del negocio con WhatsApp directo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Precio competitivo: desde S/9.90/mes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Construido 100% por el founder, costos de desarrollo bajos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Stack moderno (React + Supabase) que escala fácil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Dominio propio dizi.idenza.site activo y con SEO aplicado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Panel superadmin con control de inactividad y liberación de URLs acaparadas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Seguridad reforzada: aislamiento por tienda (RLS), CSP y HSTS aplicados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Libro de Reclamaciones digital integrado (cumplimiento INDECOPI)</w:t>
            </w:r>
          </w:p>
        </w:tc>
        <w:tc>
          <w:tcPr>
            <w:tcW w:type="dxa" w:w="4513"/>
            <w:tcBorders>
              <w:top w:val="single" w:color="1565C0" w:sz="2"/>
              <w:left w:val="single" w:color="1565C0" w:sz="2"/>
              <w:bottom w:val="single" w:color="1565C0" w:sz="2"/>
              <w:right w:val="single" w:color="1565C0" w:sz="2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O — Oportunidades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72% de MYPEs en Perú sin herramientas digitales listas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39,895 restaurantes en Lima = nicho inicial enorme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Facebook Ads en Lima desde S/5/día con alto alcance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Mercado Pago disponible para automatizar pagos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Postulación activa al Concurso Startup UNSCH (visibilidad)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Idenza como canal de venta cruzada a clientes existentes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Demanda creciente de soluciones simples vs Shopify/Tiendanube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Posibilidad de integrar IA para generación de descripciones</w:t>
            </w:r>
          </w:p>
        </w:tc>
      </w:tr>
      <w:tr>
        <w:tc>
          <w:tcPr>
            <w:tcW w:type="dxa" w:w="4513"/>
            <w:tcBorders>
              <w:top w:val="single" w:color="C62828" w:sz="2"/>
              <w:left w:val="single" w:color="C62828" w:sz="2"/>
              <w:bottom w:val="single" w:color="C62828" w:sz="2"/>
              <w:right w:val="single" w:color="C62828" w:sz="2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C62828"/>
                <w:sz w:val="24"/>
                <w:szCs w:val="24"/>
              </w:rPr>
              <w:t xml:space="preserve">D — Debilidades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Proceso de venta y onboarding aún manual (invite links)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 pasarela de pago automatizada todavía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Landing page necesita mejoras de conversión y diseño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 prueba social pública visible (testimonios, reseñas)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Equipo de 1 persona (riesgo de capacidad)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 métricas de conversión activas aún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Modelos de diseño mejorable para nichos específicos</w:t>
            </w:r>
          </w:p>
        </w:tc>
        <w:tc>
          <w:tcPr>
            <w:tcW w:type="dxa" w:w="4513"/>
            <w:tcBorders>
              <w:top w:val="single" w:color="6A1B9A" w:sz="2"/>
              <w:left w:val="single" w:color="6A1B9A" w:sz="2"/>
              <w:bottom w:val="single" w:color="6A1B9A" w:sz="2"/>
              <w:right w:val="single" w:color="6A1B9A" w:sz="2"/>
            </w:tcBorders>
            <w:shd w:fill="F3E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4"/>
                <w:szCs w:val="24"/>
              </w:rPr>
              <w:t xml:space="preserve">A — Amenazas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6A1B9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OlaClick: $9.8M ingresos, 40,000 negocios, muy reconocido en restaurantes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6A1B9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Tiendanube y Jumpseller con mayor presupuesto de marketing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6A1B9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Facebook puede aumentar costos de publicidad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6A1B9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Competidores pueden copiar el modelo fácilmente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6A1B9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Dependencia de Supabase como infraestructura crítica</w:t>
            </w:r>
          </w:p>
          <w:p>
            <w:pPr>
              <w:spacing w:after="40" w:before="60"/>
              <w:ind w:left="200"/>
            </w:pPr>
            <w:r>
              <w:rPr>
                <w:rFonts w:ascii="Arial" w:cs="Arial" w:eastAsia="Arial" w:hAnsi="Arial"/>
                <w:b/>
                <w:bCs/>
                <w:color w:val="6A1B9A"/>
                <w:sz w:val="20"/>
                <w:szCs w:val="20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Informalidad del mercado MYPEs dificulta el cobro recurrente</w:t>
            </w:r>
          </w:p>
        </w:tc>
      </w:tr>
    </w:tbl>
    <w:p>
      <w:pPr>
        <w:spacing w:after="0" w:before="30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Conclusión del FODA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Dizi está en posición de atacar un mercado enorme con un producto validado y precio accesible. La ventaja real no es solo el catálogo sino la combinación única de catálogo + Bio-Link + Libro de Reclamaciones en una sola herramienta. Ningún competidor directo en Perú ofrece ese paquete completo desde S/14.90/mes. La prioridad inmediata es resolver el onboarding manual y agregar prueba social antes de escalar con publicidad pagada.</w:t>
      </w:r>
    </w:p>
    <w:p>
      <w:r>
        <w:br w:type="page"/>
      </w:r>
    </w:p>
    <w:p>
      <w:pPr>
        <w:spacing w:after="120" w:before="480"/>
      </w:pPr>
      <w:r>
        <w:rPr>
          <w:rFonts w:ascii="Arial" w:cs="Arial" w:eastAsia="Arial" w:hAnsi="Arial"/>
          <w:b/>
          <w:bCs/>
          <w:color w:val="E8590C"/>
          <w:sz w:val="32"/>
          <w:szCs w:val="32"/>
        </w:rPr>
        <w:t xml:space="preserve">3. Buyer Persona</w:t>
      </w:r>
    </w:p>
    <w:p>
      <w:pPr>
        <w:pBdr>
          <w:bottom w:val="single" w:color="E8590C" w:sz="6" w:space="1"/>
        </w:pBdr>
        <w:spacing w:after="240" w:before="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7A4A"/>
          <w:sz w:val="26"/>
          <w:szCs w:val="26"/>
        </w:rPr>
        <w:t xml:space="preserve">Persona 1: Carlos, dueño de restaurante en Lima Norte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Nombre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Carlos Huamán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Edad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34 años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Ubicación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Los Olivos, Lima Norte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Negocio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Pollería / restaurante familiar, 8 trabajadores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Ingresos aprox.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S/ 8,000 – S/ 15,000 mensuales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Dispositivo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Android (Samsung A-series), siempre con el celular en la mano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Redes que usa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Facebook para el negocio, WhatsApp para vender, TikTok personal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Cómo vende hoy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Manda fotos por WhatsApp, tiene un PDF del menú desactualizado, publica en Facebook esporádicamente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Dolor principal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Responde las mismas preguntas 30 veces al día: '¿cuánto cuesta?', '¿tienen X?'. Le quita tiempo que necesita para atender el local.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Qué quiere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Que sus clientes vean el menú solos, con fotos bonitas y precios claros, y solo le escriban para pedir.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Objeción principal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'¿Para qué pagar si puedo poner las fotos en Facebook gratis?'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Respuesta a objeción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Facebook no muestra precios organizados, no se busca fácil, y cuando alguien te pregunta igual tienes que responder. Dizi centraliza todo en un enlace que puedes poner en tu bio, tus estados y mandarlo por WhatsApp.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Cómo lo llegas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Facebook Ads en Lima Norte, grupos de WhatsApp de emprendedores, recomendación de otros negocios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Precio que pagaría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S/ 14.90 al mes sin problema si ve que le ahorra tiempo. Resistencia si no ve resultado en 2 semanas.</w:t>
            </w:r>
          </w:p>
        </w:tc>
      </w:tr>
    </w:tbl>
    <w:p>
      <w:pPr>
        <w:spacing w:after="0" w:before="30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Persona 2: Rosa, dueña de tienda de ropa o florería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Nombre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Rosa Quispe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Edad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29 años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Ubicación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San Juan de Lurigancho o Ate, Lima Este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Negocio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Tienda de ropa, florería o bisutería. Vende por Instagram y WhatsApp.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Ingresos aprox.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S/ 3,000 – S/ 7,000 mensuales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Dispositivo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iPhone o Samsung, muy activa en Instagram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Redes que usa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Instagram como vidriera, WhatsApp para cerrar ventas, Facebook secundario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Cómo vende hoy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Publica fotos en Instagram sin precio visible, responde por DM, manda catálogos en PDF por WhatsApp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Dolor principal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Los PDFs se ven mal en celular, la gente los ignora. Los clientes le escriben pero nunca saben qué hay disponible ni el precio exacto.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Qué quiere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 enlace bonito que poner en su bio de Instagram con todas sus colecciones, precios y fotos profesionales.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Objeción principal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'Ya tengo Instagram, ¿para qué necesito otra cosa?'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Respuesta a objeción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Instagram no te permite ordenar productos por categoría ni mostrar precios fijos. Dizi es el catálogo que pones en tu bio de Instagram para que tus seguidores compren sin preguntarte.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Cómo lo llegas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Instagram Ads, colaboraciones con influencers locales, comunidades de emprendedoras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Precio que pagaría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S/ 9.90 al mes (plan emprendedor). Sensible al precio, prefiere probar antes de comprometerse.</w:t>
            </w:r>
          </w:p>
        </w:tc>
      </w:tr>
    </w:tbl>
    <w:p>
      <w:pPr>
        <w:spacing w:after="0" w:before="30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C62828"/>
          <w:sz w:val="26"/>
          <w:szCs w:val="26"/>
        </w:rPr>
        <w:t xml:space="preserve">Persona 3: Marco, dueño de negocio de servicios o salud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Nombre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Marco Condori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Edad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42 años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Ubicación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Miraflores, San Isidro o San Borja, Lima Centro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Negocio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Clínica ortopédica, consultorio dental, spa o servicios profesionales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Ingresos aprox.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S/ 15,000 – S/ 40,000 mensuales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Dispositivo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iPhone, usa laptop también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Redes que usa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Facebook profesional, LinkedIn, WhatsApp Business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Cómo vende hoy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Tiene web pero está desactualizada, manda brochures por WhatsApp, depende de recomendaciones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Dolor principal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 web no se ve bien en celular y no puede actualizarla solo. Necesita mostrar sus servicios con precios de forma profesional.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Qué quiere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 herramienta que él mismo pueda actualizar sin depender de un diseñador, que se vea profesional y cargue rápido en celular.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Objeción principal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'¿Es seguro? ¿Mi información está protegida?'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Respuesta a objeción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Dizi usa Supabase, misma infraestructura que usan startups en todo LATAM. Tus datos son tuyos.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Cómo lo llegas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LinkedIn, Google Ads (búsqueda), referidos de otros profesionales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Precio que pagaría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S/ 34.90/mes (plan ilimitado) sin problema si la herramienta se ve premium.</w:t>
            </w:r>
          </w:p>
        </w:tc>
      </w:tr>
    </w:tbl>
    <w:p>
      <w:r>
        <w:br w:type="page"/>
      </w:r>
    </w:p>
    <w:p>
      <w:pPr>
        <w:spacing w:after="120" w:before="480"/>
      </w:pPr>
      <w:r>
        <w:rPr>
          <w:rFonts w:ascii="Arial" w:cs="Arial" w:eastAsia="Arial" w:hAnsi="Arial"/>
          <w:b/>
          <w:bCs/>
          <w:color w:val="E8590C"/>
          <w:sz w:val="32"/>
          <w:szCs w:val="32"/>
        </w:rPr>
        <w:t xml:space="preserve">4. Propuesta de Valor</w:t>
      </w:r>
    </w:p>
    <w:p>
      <w:pPr>
        <w:pBdr>
          <w:bottom w:val="single" w:color="E8590C" w:sz="6" w:space="1"/>
        </w:pBdr>
        <w:spacing w:after="240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Dizi no es solo un catálogo digital. Es la herramienta más simple y más completa para que una MYPE peruana tenga presencia digital profesional en menos de 30 minutos, sin diseñador y por menos de lo que cuesta una semana de delivery.</w:t>
      </w:r>
    </w:p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Para el cliente, Dizi resuelve 3 problemas en uno: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Catálogo digital: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productos con fotos, precios y categorías en un enlace compartible.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Bio-Link: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página de perfil con botón de WhatsApp directo, links y ubicación.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>• Crecimiento viral: cada catálogo lleva un anuncio nativo de Dizi y un enlace de referido que premia con 30 días premium gratis a quien invita y a quien se registra.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</w:r>
      <w:r>
        <w:rPr>
          <w:rFonts w:ascii="Arial" w:cs="Arial" w:eastAsia="Arial" w:hAnsi="Arial"/>
          <w:color w:val="1A1A1A"/>
          <w:sz w:val="21"/>
          <w:szCs w:val="21"/>
        </w:rPr>
      </w:r>
    </w:p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Diferenciadores vs competencia: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1692"/>
        <w:gridCol w:w="1692"/>
        <w:gridCol w:w="1692"/>
        <w:gridCol w:w="1694"/>
      </w:tblGrid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90C"/>
                <w:sz w:val="20"/>
                <w:szCs w:val="20"/>
              </w:rPr>
              <w:t xml:space="preserve">Dizi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OlaClick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Tiendanube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Shopify</w:t>
            </w:r>
          </w:p>
        </w:tc>
      </w:tr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Precio mensual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Desde S/9.90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~S/42 (básico)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Desde S/49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Desde S/89</w:t>
            </w:r>
          </w:p>
        </w:tc>
      </w:tr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Sin conocimientos técnicos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⚠️ Moderado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❌ Complejo</w:t>
            </w:r>
          </w:p>
        </w:tc>
      </w:tr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Todos los rubros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❌ Solo restaurantes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Bio-Link integrado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❌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❌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Modelos de diseño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15+ layouts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Básico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Básico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Muchos (complejo)</w:t>
            </w:r>
          </w:p>
        </w:tc>
      </w:tr>
      <w:t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Hecho para Perú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Parcial</w:t>
            </w:r>
          </w:p>
        </w:tc>
        <w:tc>
          <w:tcPr>
            <w:tcW w:type="dxa" w:w="169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❌</w:t>
            </w:r>
          </w:p>
        </w:tc>
      </w:tr>
    </w:tbl>
    <w:p>
      <w:r>
        <w:br w:type="page"/>
      </w:r>
    </w:p>
    <w:p>
      <w:pPr>
        <w:spacing w:after="120" w:before="480"/>
      </w:pPr>
      <w:r>
        <w:rPr>
          <w:rFonts w:ascii="Arial" w:cs="Arial" w:eastAsia="Arial" w:hAnsi="Arial"/>
          <w:b/>
          <w:bCs/>
          <w:color w:val="E8590C"/>
          <w:sz w:val="32"/>
          <w:szCs w:val="32"/>
        </w:rPr>
        <w:t xml:space="preserve">5. Estrategia de Crecimiento</w:t>
      </w:r>
    </w:p>
    <w:p>
      <w:pPr>
        <w:pBdr>
          <w:bottom w:val="single" w:color="E8590C" w:sz="6" w:space="1"/>
        </w:pBdr>
        <w:spacing w:after="240" w:before="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Fase 1 — Validación manual (Mayo – Junio 2026)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Meta: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10 clientes pagando vía invite links manuales.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Canal: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Contenido orgánico en Facebook, WhatsApp directo, grupos de emprendedores.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Nicho: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Restaurantes y pollerías en Lima Norte (SJL, Los Olivos, SMP).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Precio: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S/9.90/mes plan Emprendedor, S/14.90 plan Pro.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Aprender: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qué objeción aparece más, qué feature piden, cuánto tardan en activar.</w:t>
      </w:r>
    </w:p>
    <w:p>
      <w:pPr>
        <w:spacing w:after="0" w:before="12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Fase 2 — Automatización y escala (Julio – Agosto 2026)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Meta: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30 clientes activos, primer mes con ingresos &gt; S/600.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Acción: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Integrar Mercado Pago para renovación automática.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Acción: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Mejorar landing page con testimonios reales de clientes Fase 1.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Acción: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Facebook Ads S/5/día en Lima Norte apuntando a dueños de restaurantes.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>Motor de Crecimiento PLG — Loop Viral por Referidos (activo desde V1.4)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>• Cada catálogo público muestra un anuncio nativo de Dizi y, al cerrar una venta, una tarjeta posventa con el enlace de registro del comercio (?ref=slug).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>• Incentivo por tiempo (no dinero): el negocio referido recibe 30 días premium gratis; el referente recibe 30 días gratis (upgrade automático si está en Semilla, o prórroga si ya paga).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>• El loop se autoalimenta: más tiendas → más catálogos circulando → más compradores expuestos → más registros, bajando el CAC con cada ciclo.</w:t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>• Operación: gestionable desde el panel /super/referidos (auditoría de referidos y extensión manual de días premium).</w:t>
      </w:r>
    </w:p>
    <w:p>
      <w:pPr>
        <w:spacing w:after="0" w:before="12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Fase 3 — Expansión de nichos (Setiembre 2026 en adelante)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Meta: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100 clientes activos, MRR &gt; S/1,500.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Nicho 2: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Florerías y tiendas de ropa (Instagram Ads).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Nicho 3: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Clínicas y servicios de salud (Google Ads).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>• Coeficiente viral (K): nuevos registros que genera cada tienda vía su enlace de referido. Meta: K que reduzca progresivamente el CAC pagado.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</w:r>
      <w:r>
        <w:rPr>
          <w:rFonts w:ascii="Arial" w:cs="Arial" w:eastAsia="Arial" w:hAnsi="Arial"/>
          <w:color w:val="1A1A1A"/>
          <w:sz w:val="21"/>
          <w:szCs w:val="21"/>
        </w:rPr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Canal nuevo: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Revendedores: agencias como Idenza que ofrecen Dizi a sus clientes.</w:t>
      </w:r>
    </w:p>
    <w:p>
      <w:pPr>
        <w:spacing w:after="0" w:before="120"/>
      </w:pPr>
    </w:p>
    <w:p>
      <w:pPr>
        <w:spacing w:after="100" w:before="30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Métricas clave a seguir desde hoy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MRR (Monthly Recurring Revenue):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ingresos mensuales recurrentes.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Churn rate: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% de clientes que no renuevan. Meta: &lt; 10% mensual.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CAC (Costo de Adquisición):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cuánto cuesta conseguir 1 cliente nuevo.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Tiempo de activación: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cuántos días tarda el cliente en subir sus primeros productos.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E8590C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NPS: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¿recomendarían Dizi? Preguntarlo al mes de uso.</w:t>
      </w:r>
    </w:p>
    <w:p>
      <w:pPr>
        <w:spacing w:after="0" w:before="400"/>
      </w:pPr>
    </w:p>
    <w:p>
      <w:pPr>
        <w:pBdr>
          <w:top w:val="single" w:color="E8590C" w:sz="4" w:space="1"/>
        </w:pBdr>
        <w:spacing w:after="80" w:before="200"/>
      </w:pPr>
      <w:r>
        <w:rPr>
          <w:rFonts w:ascii="Arial" w:cs="Arial" w:eastAsia="Arial" w:hAnsi="Arial"/>
          <w:color w:val="555555"/>
          <w:sz w:val="18"/>
          <w:szCs w:val="18"/>
        </w:rPr>
        <w:t>Dizi · dizi.idenza.site · Catálogos digitales para MYPEs peruanas · Junio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2026-05-29T17:13:45.915Z</dcterms:created>
  <dcterms:modified xsi:type="dcterms:W3CDTF">2026-05-29T17:13:45.916Z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