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FE179" w14:textId="07A06B07" w:rsidR="00BD5185" w:rsidRPr="00B327CF" w:rsidRDefault="00B747B4" w:rsidP="00BD5185">
      <w:pPr>
        <w:jc w:val="center"/>
        <w:rPr>
          <w:rFonts w:asciiTheme="majorHAnsi" w:hAnsiTheme="majorHAnsi"/>
          <w:b/>
          <w:bCs/>
          <w:color w:val="EE0000"/>
          <w:sz w:val="30"/>
          <w:szCs w:val="30"/>
          <w:lang w:val="vi-VN"/>
        </w:rPr>
      </w:pPr>
      <w:r w:rsidRPr="00B327CF">
        <w:rPr>
          <w:rFonts w:asciiTheme="majorHAnsi" w:hAnsiTheme="majorHAnsi"/>
          <w:b/>
          <w:bCs/>
          <w:color w:val="EE0000"/>
          <w:sz w:val="30"/>
          <w:szCs w:val="30"/>
        </w:rPr>
        <w:t xml:space="preserve">BÀI 2: </w:t>
      </w:r>
      <w:r w:rsidR="00BD5185" w:rsidRPr="00B327CF">
        <w:rPr>
          <w:rFonts w:asciiTheme="majorHAnsi" w:hAnsiTheme="majorHAnsi"/>
          <w:b/>
          <w:bCs/>
          <w:color w:val="EE0000"/>
          <w:sz w:val="30"/>
          <w:szCs w:val="30"/>
        </w:rPr>
        <w:t>TÌM KIẾM ĐÁNH GIÁ THÔNG TIN HỌC THUẬT</w:t>
      </w:r>
    </w:p>
    <w:p w14:paraId="3D13022C" w14:textId="77777777" w:rsidR="00B327CF" w:rsidRDefault="00B327CF">
      <w:pPr>
        <w:rPr>
          <w:rFonts w:asciiTheme="majorHAnsi" w:hAnsiTheme="majorHAnsi"/>
          <w:b/>
          <w:bCs/>
        </w:rPr>
      </w:pPr>
    </w:p>
    <w:p w14:paraId="7717E017" w14:textId="3C73AF25" w:rsidR="008124B8" w:rsidRPr="00B327CF" w:rsidRDefault="00BB02D8">
      <w:pPr>
        <w:rPr>
          <w:rFonts w:asciiTheme="majorHAnsi" w:hAnsiTheme="majorHAnsi"/>
          <w:lang w:val="vi-VN"/>
        </w:rPr>
      </w:pPr>
      <w:r w:rsidRPr="00B327CF">
        <w:rPr>
          <w:rFonts w:asciiTheme="majorHAnsi" w:hAnsiTheme="majorHAnsi"/>
          <w:b/>
          <w:bCs/>
          <w:lang w:val="vi-VN"/>
        </w:rPr>
        <w:t xml:space="preserve">1. </w:t>
      </w:r>
      <w:r w:rsidR="008124B8" w:rsidRPr="00B327CF">
        <w:rPr>
          <w:rFonts w:asciiTheme="majorHAnsi" w:hAnsiTheme="majorHAnsi"/>
          <w:b/>
          <w:bCs/>
          <w:lang w:val="vi-VN"/>
        </w:rPr>
        <w:t>Chủ đề:</w:t>
      </w:r>
      <w:r w:rsidR="008124B8" w:rsidRPr="00B327CF">
        <w:rPr>
          <w:rFonts w:asciiTheme="majorHAnsi" w:hAnsiTheme="majorHAnsi"/>
          <w:i/>
          <w:iCs/>
          <w:lang w:val="vi-VN"/>
        </w:rPr>
        <w:t xml:space="preserve"> </w:t>
      </w:r>
      <w:r w:rsidR="00B747B4" w:rsidRPr="00B327CF">
        <w:rPr>
          <w:rFonts w:asciiTheme="majorHAnsi" w:hAnsiTheme="majorHAnsi"/>
          <w:lang w:val="vi-VN"/>
        </w:rPr>
        <w:t>Đánh giá hiệu quả giảm cân và tính an toàn của nhóm thuốc đồng vận thụ thể GLP-1 (đại diện là Semaglutide) trong điều trị bệnh nhân thừa cân, béo phì không mắc đái tháo đường (ĐTĐ).</w:t>
      </w:r>
    </w:p>
    <w:p w14:paraId="7C72A793" w14:textId="48640889" w:rsidR="008124B8" w:rsidRPr="00B327CF" w:rsidRDefault="008124B8" w:rsidP="008124B8">
      <w:pPr>
        <w:rPr>
          <w:rFonts w:asciiTheme="majorHAnsi" w:hAnsiTheme="majorHAnsi"/>
          <w:lang w:val="vi-VN"/>
        </w:rPr>
      </w:pPr>
      <w:r w:rsidRPr="00B327CF">
        <w:rPr>
          <w:rFonts w:asciiTheme="majorHAnsi" w:hAnsiTheme="majorHAnsi"/>
          <w:b/>
          <w:bCs/>
          <w:lang w:val="vi-VN"/>
        </w:rPr>
        <w:t>Phạm vi tìm kiếm:</w:t>
      </w:r>
      <w:r w:rsidRPr="00B327CF">
        <w:rPr>
          <w:rFonts w:asciiTheme="majorHAnsi" w:hAnsiTheme="majorHAnsi"/>
          <w:lang w:val="vi-VN"/>
        </w:rPr>
        <w:t xml:space="preserve"> </w:t>
      </w:r>
      <w:r w:rsidR="00B747B4" w:rsidRPr="00B327CF">
        <w:rPr>
          <w:rFonts w:asciiTheme="majorHAnsi" w:hAnsiTheme="majorHAnsi"/>
          <w:lang w:val="vi-VN"/>
        </w:rPr>
        <w:t>Tập trung vào các thử nghiệm lâm sàng ngẫu nhiên có đối chứng quy mô lớn (RCT - đặc biệt là chương trình nghiên cứu STEP), các phân tích gộp (Meta-analysis) và các hướng dẫn thực hành lâm sàng công bố trong giai đoạn từ năm 2021 đến năm 2026.</w:t>
      </w:r>
    </w:p>
    <w:p w14:paraId="41C37BC2" w14:textId="7EF01734" w:rsidR="008124B8" w:rsidRPr="00B327CF" w:rsidRDefault="00BB02D8" w:rsidP="008124B8">
      <w:pPr>
        <w:rPr>
          <w:rFonts w:asciiTheme="majorHAnsi" w:hAnsiTheme="majorHAnsi"/>
          <w:b/>
          <w:bCs/>
          <w:lang w:val="vi-VN"/>
        </w:rPr>
      </w:pPr>
      <w:r w:rsidRPr="00B327CF">
        <w:rPr>
          <w:rFonts w:asciiTheme="majorHAnsi" w:hAnsiTheme="majorHAnsi"/>
          <w:b/>
          <w:bCs/>
          <w:lang w:val="vi-VN"/>
        </w:rPr>
        <w:t xml:space="preserve">2. </w:t>
      </w:r>
      <w:r w:rsidR="008124B8" w:rsidRPr="00B327CF">
        <w:rPr>
          <w:rFonts w:asciiTheme="majorHAnsi" w:hAnsiTheme="majorHAnsi"/>
          <w:b/>
          <w:bCs/>
          <w:lang w:val="vi-VN"/>
        </w:rPr>
        <w:t>Tìm kiếm thông tin từ các nguồn:</w:t>
      </w:r>
    </w:p>
    <w:p w14:paraId="6D41519A" w14:textId="0576AC15" w:rsidR="008124B8" w:rsidRPr="00B327CF" w:rsidRDefault="008124B8" w:rsidP="00BB02D8">
      <w:pPr>
        <w:pStyle w:val="ListParagraph"/>
        <w:numPr>
          <w:ilvl w:val="0"/>
          <w:numId w:val="5"/>
        </w:numPr>
        <w:rPr>
          <w:rFonts w:asciiTheme="majorHAnsi" w:hAnsiTheme="majorHAnsi"/>
          <w:lang w:val="vi-VN"/>
        </w:rPr>
      </w:pPr>
      <w:r w:rsidRPr="00B327CF">
        <w:rPr>
          <w:rFonts w:asciiTheme="majorHAnsi" w:hAnsiTheme="majorHAnsi"/>
          <w:b/>
          <w:bCs/>
          <w:lang w:val="vi-VN"/>
        </w:rPr>
        <w:t>Cơ sở dữ liệu học thuật</w:t>
      </w:r>
      <w:r w:rsidRPr="00B327CF">
        <w:rPr>
          <w:rFonts w:asciiTheme="majorHAnsi" w:hAnsiTheme="majorHAnsi"/>
          <w:lang w:val="vi-VN"/>
        </w:rPr>
        <w:t xml:space="preserve">: </w:t>
      </w:r>
      <w:r w:rsidR="00B747B4" w:rsidRPr="00B327CF">
        <w:rPr>
          <w:rFonts w:asciiTheme="majorHAnsi" w:hAnsiTheme="majorHAnsi"/>
          <w:lang w:val="vi-VN"/>
        </w:rPr>
        <w:t>PubMed, Cochrane Library (sử dụng thuật toán Boolean khi tìm kiếm, ví dụ: ("GLP-1 receptor agonists" OR "Semaglutide") AND "Obesity" NOT "Diabetes").</w:t>
      </w:r>
    </w:p>
    <w:p w14:paraId="7DE472D5" w14:textId="1B2E9E46" w:rsidR="008124B8" w:rsidRPr="00B327CF" w:rsidRDefault="008124B8" w:rsidP="00BB02D8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B327CF">
        <w:rPr>
          <w:rFonts w:asciiTheme="majorHAnsi" w:hAnsiTheme="majorHAnsi"/>
          <w:b/>
          <w:bCs/>
        </w:rPr>
        <w:t>Tạp chí chuyên ngành:</w:t>
      </w:r>
      <w:r w:rsidRPr="00B327CF">
        <w:rPr>
          <w:rFonts w:asciiTheme="majorHAnsi" w:hAnsiTheme="majorHAnsi"/>
        </w:rPr>
        <w:t xml:space="preserve"> </w:t>
      </w:r>
      <w:r w:rsidR="00B747B4" w:rsidRPr="00B327CF">
        <w:rPr>
          <w:rFonts w:asciiTheme="majorHAnsi" w:hAnsiTheme="majorHAnsi"/>
        </w:rPr>
        <w:t>Tạp chí Y học New England (NEJM), Tạp chí Hiệp hội Y khoa Hoa Kỳ (JAMA), The Lancet.</w:t>
      </w:r>
    </w:p>
    <w:p w14:paraId="2C0DC73E" w14:textId="77777777" w:rsidR="00B747B4" w:rsidRPr="00B327CF" w:rsidRDefault="008124B8" w:rsidP="00BB02D8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B327CF">
        <w:rPr>
          <w:rFonts w:asciiTheme="majorHAnsi" w:hAnsiTheme="majorHAnsi"/>
          <w:b/>
          <w:bCs/>
        </w:rPr>
        <w:t>Sách chuyên khảo</w:t>
      </w:r>
      <w:r w:rsidRPr="00B327CF">
        <w:rPr>
          <w:rFonts w:asciiTheme="majorHAnsi" w:hAnsiTheme="majorHAnsi"/>
        </w:rPr>
        <w:t xml:space="preserve">: </w:t>
      </w:r>
      <w:r w:rsidR="00B747B4" w:rsidRPr="00B327CF">
        <w:rPr>
          <w:rFonts w:asciiTheme="majorHAnsi" w:hAnsiTheme="majorHAnsi"/>
        </w:rPr>
        <w:t>Pharmacotherapy: A Pathophysiologic Approach (DiPiro) – giáo trình kinh điển về Dược lâm sàng và điều trị học.</w:t>
      </w:r>
    </w:p>
    <w:p w14:paraId="14620FA5" w14:textId="77777777" w:rsidR="00B747B4" w:rsidRPr="00B327CF" w:rsidRDefault="00BB02D8" w:rsidP="00BB02D8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B327CF">
        <w:rPr>
          <w:rFonts w:asciiTheme="majorHAnsi" w:hAnsiTheme="majorHAnsi"/>
          <w:b/>
          <w:bCs/>
        </w:rPr>
        <w:t>Một</w:t>
      </w:r>
      <w:r w:rsidRPr="00B327CF">
        <w:rPr>
          <w:rFonts w:asciiTheme="majorHAnsi" w:hAnsiTheme="majorHAnsi"/>
          <w:b/>
          <w:bCs/>
          <w:lang w:val="vi-VN"/>
        </w:rPr>
        <w:t xml:space="preserve"> số nguồn chính thống</w:t>
      </w:r>
      <w:r w:rsidR="008124B8" w:rsidRPr="00B327CF">
        <w:rPr>
          <w:rFonts w:asciiTheme="majorHAnsi" w:hAnsiTheme="majorHAnsi"/>
        </w:rPr>
        <w:t xml:space="preserve">: </w:t>
      </w:r>
      <w:r w:rsidR="00B747B4" w:rsidRPr="00B327CF">
        <w:rPr>
          <w:rFonts w:asciiTheme="majorHAnsi" w:hAnsiTheme="majorHAnsi"/>
        </w:rPr>
        <w:t>Website chính thức của Hiệp hội Tiêu hóa Hoa Kỳ (AGA) hoặc Hiệp hội Béo phì (TOS).</w:t>
      </w:r>
    </w:p>
    <w:p w14:paraId="7A0174FA" w14:textId="77777777" w:rsidR="00B747B4" w:rsidRPr="00B327CF" w:rsidRDefault="008124B8" w:rsidP="00BB02D8">
      <w:pPr>
        <w:pStyle w:val="ListParagraph"/>
        <w:numPr>
          <w:ilvl w:val="0"/>
          <w:numId w:val="5"/>
        </w:numPr>
        <w:rPr>
          <w:rFonts w:asciiTheme="majorHAnsi" w:hAnsiTheme="majorHAnsi"/>
          <w:b/>
          <w:bCs/>
          <w:lang w:val="vi-VN"/>
        </w:rPr>
      </w:pPr>
      <w:r w:rsidRPr="00B327CF">
        <w:rPr>
          <w:rFonts w:asciiTheme="majorHAnsi" w:hAnsiTheme="majorHAnsi"/>
          <w:b/>
          <w:bCs/>
        </w:rPr>
        <w:t>Nguồn hỗ trợ</w:t>
      </w:r>
      <w:r w:rsidRPr="00B327CF">
        <w:rPr>
          <w:rFonts w:asciiTheme="majorHAnsi" w:hAnsiTheme="majorHAnsi"/>
        </w:rPr>
        <w:t xml:space="preserve">: </w:t>
      </w:r>
      <w:r w:rsidR="00B747B4" w:rsidRPr="00B327CF">
        <w:rPr>
          <w:rFonts w:asciiTheme="majorHAnsi" w:hAnsiTheme="majorHAnsi"/>
        </w:rPr>
        <w:t>ClinicalTrials.gov dùng để theo dõi các thử nghiệm lâm sàng đang được tiến hành liên quan đến các dạng bào chế mới (ví dụ: Semaglutide dạng uống dùng cho giảm cân).</w:t>
      </w:r>
    </w:p>
    <w:p w14:paraId="047BFE7A" w14:textId="4A109A6F" w:rsidR="00BB02D8" w:rsidRPr="00B327CF" w:rsidRDefault="00BB02D8" w:rsidP="00BB02D8">
      <w:pPr>
        <w:pStyle w:val="ListParagraph"/>
        <w:numPr>
          <w:ilvl w:val="0"/>
          <w:numId w:val="5"/>
        </w:numPr>
        <w:rPr>
          <w:rFonts w:asciiTheme="majorHAnsi" w:hAnsiTheme="majorHAnsi"/>
          <w:b/>
          <w:bCs/>
          <w:lang w:val="vi-VN"/>
        </w:rPr>
      </w:pPr>
      <w:r w:rsidRPr="00B327CF">
        <w:rPr>
          <w:rFonts w:asciiTheme="majorHAnsi" w:hAnsiTheme="majorHAnsi"/>
          <w:b/>
          <w:bCs/>
        </w:rPr>
        <w:t>3. Thu thập ít nhất 10 tài liệu tham khảo liên quan đến chủ đề (bao gồm ít nhất 5 bài báo khoa học).</w:t>
      </w:r>
    </w:p>
    <w:tbl>
      <w:tblPr>
        <w:tblStyle w:val="TableGrid"/>
        <w:tblW w:w="9445" w:type="dxa"/>
        <w:tblLayout w:type="fixed"/>
        <w:tblLook w:val="04A0" w:firstRow="1" w:lastRow="0" w:firstColumn="1" w:lastColumn="0" w:noHBand="0" w:noVBand="1"/>
      </w:tblPr>
      <w:tblGrid>
        <w:gridCol w:w="578"/>
        <w:gridCol w:w="3827"/>
        <w:gridCol w:w="2880"/>
        <w:gridCol w:w="1376"/>
        <w:gridCol w:w="784"/>
      </w:tblGrid>
      <w:tr w:rsidR="00B747B4" w:rsidRPr="00B327CF" w14:paraId="079B4881" w14:textId="77777777" w:rsidTr="00B747B4">
        <w:tc>
          <w:tcPr>
            <w:tcW w:w="578" w:type="dxa"/>
          </w:tcPr>
          <w:p w14:paraId="2E5E2700" w14:textId="006CC5F3" w:rsidR="00323B0F" w:rsidRPr="00B327CF" w:rsidRDefault="00323B0F" w:rsidP="00323B0F">
            <w:pPr>
              <w:jc w:val="center"/>
              <w:rPr>
                <w:rFonts w:asciiTheme="majorHAnsi" w:hAnsiTheme="majorHAnsi"/>
              </w:rPr>
            </w:pPr>
            <w:r w:rsidRPr="00B327CF">
              <w:rPr>
                <w:rFonts w:asciiTheme="majorHAnsi" w:hAnsiTheme="majorHAnsi"/>
              </w:rPr>
              <w:t>STT</w:t>
            </w:r>
          </w:p>
        </w:tc>
        <w:tc>
          <w:tcPr>
            <w:tcW w:w="3827" w:type="dxa"/>
          </w:tcPr>
          <w:p w14:paraId="6D0AEBF6" w14:textId="5C69D39C" w:rsidR="00323B0F" w:rsidRPr="00B327CF" w:rsidRDefault="00323B0F" w:rsidP="008124B8">
            <w:pPr>
              <w:rPr>
                <w:rFonts w:asciiTheme="majorHAnsi" w:hAnsiTheme="majorHAnsi"/>
                <w:lang w:val="vi-VN"/>
              </w:rPr>
            </w:pPr>
            <w:r w:rsidRPr="00B327CF">
              <w:rPr>
                <w:rFonts w:asciiTheme="majorHAnsi" w:hAnsiTheme="majorHAnsi"/>
              </w:rPr>
              <w:t>Trích</w:t>
            </w:r>
            <w:r w:rsidRPr="00B327CF">
              <w:rPr>
                <w:rFonts w:asciiTheme="majorHAnsi" w:hAnsiTheme="majorHAnsi"/>
                <w:lang w:val="vi-VN"/>
              </w:rPr>
              <w:t xml:space="preserve"> dẫn Harvard</w:t>
            </w:r>
          </w:p>
        </w:tc>
        <w:tc>
          <w:tcPr>
            <w:tcW w:w="2880" w:type="dxa"/>
          </w:tcPr>
          <w:p w14:paraId="570B28B6" w14:textId="23D73971" w:rsidR="00323B0F" w:rsidRPr="00B327CF" w:rsidRDefault="00323B0F" w:rsidP="008124B8">
            <w:pPr>
              <w:rPr>
                <w:rFonts w:asciiTheme="majorHAnsi" w:hAnsiTheme="majorHAnsi"/>
              </w:rPr>
            </w:pPr>
            <w:r w:rsidRPr="00B327CF">
              <w:rPr>
                <w:rFonts w:asciiTheme="majorHAnsi" w:hAnsiTheme="majorHAnsi"/>
              </w:rPr>
              <w:t>Link</w:t>
            </w:r>
          </w:p>
        </w:tc>
        <w:tc>
          <w:tcPr>
            <w:tcW w:w="1376" w:type="dxa"/>
          </w:tcPr>
          <w:p w14:paraId="6225C121" w14:textId="74C78F97" w:rsidR="00323B0F" w:rsidRPr="00B327CF" w:rsidRDefault="00323B0F" w:rsidP="008124B8">
            <w:pPr>
              <w:rPr>
                <w:rFonts w:asciiTheme="majorHAnsi" w:hAnsiTheme="majorHAnsi"/>
                <w:lang w:val="vi-VN"/>
              </w:rPr>
            </w:pPr>
            <w:r w:rsidRPr="00B327CF">
              <w:rPr>
                <w:rFonts w:asciiTheme="majorHAnsi" w:hAnsiTheme="majorHAnsi"/>
              </w:rPr>
              <w:t>Loại</w:t>
            </w:r>
            <w:r w:rsidRPr="00B327CF">
              <w:rPr>
                <w:rFonts w:asciiTheme="majorHAnsi" w:hAnsiTheme="majorHAnsi"/>
                <w:lang w:val="vi-VN"/>
              </w:rPr>
              <w:t xml:space="preserve"> nguồn</w:t>
            </w:r>
          </w:p>
        </w:tc>
        <w:tc>
          <w:tcPr>
            <w:tcW w:w="784" w:type="dxa"/>
          </w:tcPr>
          <w:p w14:paraId="5D6F0839" w14:textId="70316948" w:rsidR="00323B0F" w:rsidRPr="00B327CF" w:rsidRDefault="00323B0F" w:rsidP="008124B8">
            <w:pPr>
              <w:rPr>
                <w:rFonts w:asciiTheme="majorHAnsi" w:hAnsiTheme="majorHAnsi"/>
                <w:lang w:val="vi-VN"/>
              </w:rPr>
            </w:pPr>
            <w:r w:rsidRPr="00B327CF">
              <w:rPr>
                <w:rFonts w:asciiTheme="majorHAnsi" w:hAnsiTheme="majorHAnsi"/>
                <w:lang w:val="vi-VN"/>
              </w:rPr>
              <w:t>Đánh giá độ tin cậy</w:t>
            </w:r>
          </w:p>
        </w:tc>
      </w:tr>
      <w:tr w:rsidR="00B747B4" w:rsidRPr="00B327CF" w14:paraId="79D709C7" w14:textId="77777777" w:rsidTr="00B747B4">
        <w:tc>
          <w:tcPr>
            <w:tcW w:w="578" w:type="dxa"/>
          </w:tcPr>
          <w:p w14:paraId="6B392F83" w14:textId="621479BC" w:rsidR="00B747B4" w:rsidRPr="00B327CF" w:rsidRDefault="00B747B4" w:rsidP="00B747B4">
            <w:pPr>
              <w:jc w:val="center"/>
              <w:rPr>
                <w:rFonts w:asciiTheme="majorHAnsi" w:hAnsiTheme="majorHAnsi"/>
                <w:lang w:val="vi-VN"/>
              </w:rPr>
            </w:pPr>
            <w:r w:rsidRPr="00B327CF">
              <w:rPr>
                <w:rFonts w:asciiTheme="majorHAnsi" w:hAnsiTheme="majorHAnsi"/>
                <w:lang w:val="vi-VN"/>
              </w:rPr>
              <w:t>1</w:t>
            </w:r>
          </w:p>
        </w:tc>
        <w:tc>
          <w:tcPr>
            <w:tcW w:w="3827" w:type="dxa"/>
          </w:tcPr>
          <w:p w14:paraId="0BE0ACB4" w14:textId="5F92BE78" w:rsidR="00B747B4" w:rsidRPr="00B327CF" w:rsidRDefault="00B747B4" w:rsidP="00B747B4">
            <w:pPr>
              <w:rPr>
                <w:rFonts w:asciiTheme="majorHAnsi" w:hAnsiTheme="majorHAnsi"/>
              </w:rPr>
            </w:pPr>
            <w:r w:rsidRPr="00B327CF">
              <w:rPr>
                <w:rFonts w:asciiTheme="majorHAnsi" w:hAnsiTheme="majorHAnsi"/>
              </w:rPr>
              <w:t xml:space="preserve">Wilding, J.P.H. et al. (2021) 'Once-Weekly Semaglutide in Adults with Overweight or Obesity', </w:t>
            </w:r>
            <w:r w:rsidRPr="00B327CF">
              <w:rPr>
                <w:rFonts w:asciiTheme="majorHAnsi" w:hAnsiTheme="majorHAnsi"/>
                <w:i/>
                <w:iCs/>
              </w:rPr>
              <w:t>The New England Journal of Medicine</w:t>
            </w:r>
            <w:r w:rsidRPr="00B327CF">
              <w:rPr>
                <w:rFonts w:asciiTheme="majorHAnsi" w:hAnsiTheme="majorHAnsi"/>
              </w:rPr>
              <w:t>, 384(11), pp. 989-1002.</w:t>
            </w:r>
          </w:p>
        </w:tc>
        <w:tc>
          <w:tcPr>
            <w:tcW w:w="2880" w:type="dxa"/>
          </w:tcPr>
          <w:p w14:paraId="454E2F76" w14:textId="019A9D45" w:rsidR="00B747B4" w:rsidRPr="00B327CF" w:rsidRDefault="00B747B4" w:rsidP="00B747B4">
            <w:pPr>
              <w:rPr>
                <w:rFonts w:asciiTheme="majorHAnsi" w:hAnsiTheme="majorHAnsi"/>
                <w:lang w:val="vi-VN"/>
              </w:rPr>
            </w:pPr>
            <w:r w:rsidRPr="00B327CF">
              <w:rPr>
                <w:rFonts w:asciiTheme="majorHAnsi" w:hAnsiTheme="majorHAnsi"/>
              </w:rPr>
              <w:t>10.1056/NEJMoa2032183</w:t>
            </w:r>
          </w:p>
        </w:tc>
        <w:tc>
          <w:tcPr>
            <w:tcW w:w="1376" w:type="dxa"/>
          </w:tcPr>
          <w:p w14:paraId="637F92F0" w14:textId="2B475EDA" w:rsidR="00B747B4" w:rsidRPr="00B327CF" w:rsidRDefault="00B747B4" w:rsidP="00B747B4">
            <w:pPr>
              <w:rPr>
                <w:rFonts w:asciiTheme="majorHAnsi" w:hAnsiTheme="majorHAnsi"/>
                <w:lang w:val="vi-VN"/>
              </w:rPr>
            </w:pPr>
            <w:r w:rsidRPr="00B327CF">
              <w:rPr>
                <w:rFonts w:asciiTheme="majorHAnsi" w:hAnsiTheme="majorHAnsi"/>
              </w:rPr>
              <w:t>Bài báo khoa học</w:t>
            </w:r>
          </w:p>
        </w:tc>
        <w:tc>
          <w:tcPr>
            <w:tcW w:w="784" w:type="dxa"/>
          </w:tcPr>
          <w:p w14:paraId="3034EF8F" w14:textId="26FE06A6" w:rsidR="00B747B4" w:rsidRPr="00B327CF" w:rsidRDefault="00B747B4" w:rsidP="00B747B4">
            <w:pPr>
              <w:rPr>
                <w:rFonts w:asciiTheme="majorHAnsi" w:hAnsiTheme="majorHAnsi"/>
                <w:lang w:val="vi-VN"/>
              </w:rPr>
            </w:pPr>
            <w:r w:rsidRPr="00B327CF">
              <w:rPr>
                <w:rFonts w:asciiTheme="majorHAnsi" w:hAnsiTheme="majorHAnsi"/>
                <w:lang w:val="vi-VN"/>
              </w:rPr>
              <w:t>Rất cao</w:t>
            </w:r>
          </w:p>
        </w:tc>
      </w:tr>
      <w:tr w:rsidR="00B747B4" w:rsidRPr="00B327CF" w14:paraId="7A520E0F" w14:textId="77777777" w:rsidTr="00B747B4">
        <w:tc>
          <w:tcPr>
            <w:tcW w:w="578" w:type="dxa"/>
          </w:tcPr>
          <w:p w14:paraId="499F0669" w14:textId="4B92A744" w:rsidR="00B747B4" w:rsidRPr="00B327CF" w:rsidRDefault="00B747B4" w:rsidP="00B747B4">
            <w:pPr>
              <w:jc w:val="center"/>
              <w:rPr>
                <w:rFonts w:asciiTheme="majorHAnsi" w:hAnsiTheme="majorHAnsi"/>
                <w:lang w:val="vi-VN"/>
              </w:rPr>
            </w:pPr>
            <w:r w:rsidRPr="00B327CF">
              <w:rPr>
                <w:rFonts w:asciiTheme="majorHAnsi" w:hAnsiTheme="majorHAnsi"/>
                <w:lang w:val="vi-VN"/>
              </w:rPr>
              <w:t>2</w:t>
            </w:r>
          </w:p>
        </w:tc>
        <w:tc>
          <w:tcPr>
            <w:tcW w:w="3827" w:type="dxa"/>
          </w:tcPr>
          <w:p w14:paraId="74C5D25E" w14:textId="0D812BB4" w:rsidR="00B747B4" w:rsidRPr="00B327CF" w:rsidRDefault="00B747B4" w:rsidP="00B747B4">
            <w:pPr>
              <w:rPr>
                <w:rFonts w:asciiTheme="majorHAnsi" w:hAnsiTheme="majorHAnsi"/>
                <w:lang w:val="vi-VN"/>
              </w:rPr>
            </w:pPr>
            <w:r w:rsidRPr="00B327CF">
              <w:rPr>
                <w:rFonts w:asciiTheme="majorHAnsi" w:hAnsiTheme="majorHAnsi"/>
              </w:rPr>
              <w:t xml:space="preserve">Wadden, T.A. et al. (2021) 'Effect of Subcutaneous Semaglutide vs Placebo as an Adjunct to Intensive Behavioral Therapy on Body Weight in </w:t>
            </w:r>
            <w:r w:rsidRPr="00B327CF">
              <w:rPr>
                <w:rFonts w:asciiTheme="majorHAnsi" w:hAnsiTheme="majorHAnsi"/>
              </w:rPr>
              <w:lastRenderedPageBreak/>
              <w:t xml:space="preserve">Adults With Overweight or Obesity: The STEP 3 Randomized Clinical Trial', </w:t>
            </w:r>
            <w:r w:rsidRPr="00B327CF">
              <w:rPr>
                <w:rFonts w:asciiTheme="majorHAnsi" w:hAnsiTheme="majorHAnsi"/>
                <w:i/>
                <w:iCs/>
              </w:rPr>
              <w:t>JAMA</w:t>
            </w:r>
            <w:r w:rsidRPr="00B327CF">
              <w:rPr>
                <w:rFonts w:asciiTheme="majorHAnsi" w:hAnsiTheme="majorHAnsi"/>
              </w:rPr>
              <w:t>, 325(14), pp. 1403-1413.</w:t>
            </w:r>
          </w:p>
        </w:tc>
        <w:tc>
          <w:tcPr>
            <w:tcW w:w="2880" w:type="dxa"/>
          </w:tcPr>
          <w:p w14:paraId="64245363" w14:textId="2358800E" w:rsidR="00B747B4" w:rsidRPr="00B327CF" w:rsidRDefault="00B747B4" w:rsidP="00B747B4">
            <w:pPr>
              <w:rPr>
                <w:rFonts w:asciiTheme="majorHAnsi" w:hAnsiTheme="majorHAnsi"/>
                <w:lang w:val="vi-VN"/>
              </w:rPr>
            </w:pPr>
            <w:r w:rsidRPr="00B327CF">
              <w:rPr>
                <w:rFonts w:asciiTheme="majorHAnsi" w:hAnsiTheme="majorHAnsi"/>
              </w:rPr>
              <w:lastRenderedPageBreak/>
              <w:t>10.1001/jama.2021.2404</w:t>
            </w:r>
          </w:p>
        </w:tc>
        <w:tc>
          <w:tcPr>
            <w:tcW w:w="1376" w:type="dxa"/>
          </w:tcPr>
          <w:p w14:paraId="609FE4E4" w14:textId="115530C2" w:rsidR="00B747B4" w:rsidRPr="00B327CF" w:rsidRDefault="00B747B4" w:rsidP="00B747B4">
            <w:pPr>
              <w:rPr>
                <w:rFonts w:asciiTheme="majorHAnsi" w:hAnsiTheme="majorHAnsi"/>
                <w:lang w:val="vi-VN"/>
              </w:rPr>
            </w:pPr>
            <w:r w:rsidRPr="00B327CF">
              <w:rPr>
                <w:rFonts w:asciiTheme="majorHAnsi" w:hAnsiTheme="majorHAnsi"/>
              </w:rPr>
              <w:t>Bài báo khoa học</w:t>
            </w:r>
          </w:p>
        </w:tc>
        <w:tc>
          <w:tcPr>
            <w:tcW w:w="784" w:type="dxa"/>
          </w:tcPr>
          <w:p w14:paraId="711CD631" w14:textId="037BBBC7" w:rsidR="00B747B4" w:rsidRPr="00B327CF" w:rsidRDefault="00B747B4" w:rsidP="00B747B4">
            <w:pPr>
              <w:rPr>
                <w:rFonts w:asciiTheme="majorHAnsi" w:hAnsiTheme="majorHAnsi"/>
                <w:lang w:val="vi-VN"/>
              </w:rPr>
            </w:pPr>
            <w:r w:rsidRPr="00B327CF">
              <w:rPr>
                <w:rFonts w:asciiTheme="majorHAnsi" w:hAnsiTheme="majorHAnsi"/>
                <w:lang w:val="vi-VN"/>
              </w:rPr>
              <w:t>Rất cao</w:t>
            </w:r>
          </w:p>
        </w:tc>
      </w:tr>
      <w:tr w:rsidR="00B747B4" w:rsidRPr="00B327CF" w14:paraId="62AC883F" w14:textId="77777777" w:rsidTr="00B747B4">
        <w:tc>
          <w:tcPr>
            <w:tcW w:w="578" w:type="dxa"/>
          </w:tcPr>
          <w:p w14:paraId="38F243D2" w14:textId="3A58A363" w:rsidR="00B747B4" w:rsidRPr="00B327CF" w:rsidRDefault="00B747B4" w:rsidP="00B747B4">
            <w:pPr>
              <w:jc w:val="center"/>
              <w:rPr>
                <w:rFonts w:asciiTheme="majorHAnsi" w:hAnsiTheme="majorHAnsi"/>
                <w:lang w:val="vi-VN"/>
              </w:rPr>
            </w:pPr>
            <w:r w:rsidRPr="00B327CF">
              <w:rPr>
                <w:rFonts w:asciiTheme="majorHAnsi" w:hAnsiTheme="majorHAnsi"/>
                <w:lang w:val="vi-VN"/>
              </w:rPr>
              <w:t>3</w:t>
            </w:r>
          </w:p>
        </w:tc>
        <w:tc>
          <w:tcPr>
            <w:tcW w:w="3827" w:type="dxa"/>
          </w:tcPr>
          <w:p w14:paraId="41209832" w14:textId="650DEA82" w:rsidR="00B747B4" w:rsidRPr="00B327CF" w:rsidRDefault="00B747B4" w:rsidP="00B747B4">
            <w:pPr>
              <w:rPr>
                <w:rFonts w:asciiTheme="majorHAnsi" w:hAnsiTheme="majorHAnsi"/>
                <w:lang w:val="vi-VN"/>
              </w:rPr>
            </w:pPr>
            <w:r w:rsidRPr="00B327CF">
              <w:rPr>
                <w:rFonts w:asciiTheme="majorHAnsi" w:hAnsiTheme="majorHAnsi"/>
              </w:rPr>
              <w:t xml:space="preserve">Shi, Q. et al. (2022) 'Pharmacological interventions for overweight and obesity in adults: a systematic review and network meta-analysis', </w:t>
            </w:r>
            <w:r w:rsidRPr="00B327CF">
              <w:rPr>
                <w:rFonts w:asciiTheme="majorHAnsi" w:hAnsiTheme="majorHAnsi"/>
                <w:i/>
                <w:iCs/>
              </w:rPr>
              <w:t>The Lancet</w:t>
            </w:r>
            <w:r w:rsidRPr="00B327CF">
              <w:rPr>
                <w:rFonts w:asciiTheme="majorHAnsi" w:hAnsiTheme="majorHAnsi"/>
              </w:rPr>
              <w:t>, 399(10321), pp. 259-269.</w:t>
            </w:r>
          </w:p>
        </w:tc>
        <w:tc>
          <w:tcPr>
            <w:tcW w:w="2880" w:type="dxa"/>
          </w:tcPr>
          <w:p w14:paraId="1A7B85E4" w14:textId="577C49C9" w:rsidR="00B747B4" w:rsidRPr="00B327CF" w:rsidRDefault="00B747B4" w:rsidP="00B747B4">
            <w:pPr>
              <w:rPr>
                <w:rFonts w:asciiTheme="majorHAnsi" w:hAnsiTheme="majorHAnsi"/>
                <w:lang w:val="vi-VN"/>
              </w:rPr>
            </w:pPr>
            <w:r w:rsidRPr="00B327CF">
              <w:rPr>
                <w:rFonts w:asciiTheme="majorHAnsi" w:hAnsiTheme="majorHAnsi"/>
              </w:rPr>
              <w:t>10.1016/S0140-6736(21)01640-8</w:t>
            </w:r>
          </w:p>
        </w:tc>
        <w:tc>
          <w:tcPr>
            <w:tcW w:w="1376" w:type="dxa"/>
          </w:tcPr>
          <w:p w14:paraId="0FCC397F" w14:textId="6E5DC907" w:rsidR="00B747B4" w:rsidRPr="00B327CF" w:rsidRDefault="00B747B4" w:rsidP="00B747B4">
            <w:pPr>
              <w:rPr>
                <w:rFonts w:asciiTheme="majorHAnsi" w:hAnsiTheme="majorHAnsi"/>
                <w:lang w:val="vi-VN"/>
              </w:rPr>
            </w:pPr>
            <w:r w:rsidRPr="00B327CF">
              <w:rPr>
                <w:rFonts w:asciiTheme="majorHAnsi" w:hAnsiTheme="majorHAnsi"/>
              </w:rPr>
              <w:t>Bài báo khoa học</w:t>
            </w:r>
          </w:p>
        </w:tc>
        <w:tc>
          <w:tcPr>
            <w:tcW w:w="784" w:type="dxa"/>
          </w:tcPr>
          <w:p w14:paraId="28C6836C" w14:textId="79DEEB56" w:rsidR="00B747B4" w:rsidRPr="00B327CF" w:rsidRDefault="00B747B4" w:rsidP="00B747B4">
            <w:pPr>
              <w:rPr>
                <w:rFonts w:asciiTheme="majorHAnsi" w:hAnsiTheme="majorHAnsi"/>
                <w:lang w:val="vi-VN"/>
              </w:rPr>
            </w:pPr>
            <w:r w:rsidRPr="00B327CF">
              <w:rPr>
                <w:rFonts w:asciiTheme="majorHAnsi" w:hAnsiTheme="majorHAnsi"/>
                <w:lang w:val="vi-VN"/>
              </w:rPr>
              <w:t>Rất cao</w:t>
            </w:r>
          </w:p>
        </w:tc>
      </w:tr>
      <w:tr w:rsidR="00B747B4" w:rsidRPr="00B327CF" w14:paraId="7AD668FB" w14:textId="77777777" w:rsidTr="00B747B4">
        <w:tc>
          <w:tcPr>
            <w:tcW w:w="578" w:type="dxa"/>
          </w:tcPr>
          <w:p w14:paraId="0FF3B3B4" w14:textId="68816084" w:rsidR="00B747B4" w:rsidRPr="00B327CF" w:rsidRDefault="00B747B4" w:rsidP="00B747B4">
            <w:pPr>
              <w:jc w:val="center"/>
              <w:rPr>
                <w:rFonts w:asciiTheme="majorHAnsi" w:hAnsiTheme="majorHAnsi"/>
                <w:lang w:val="vi-VN"/>
              </w:rPr>
            </w:pPr>
            <w:r w:rsidRPr="00B327CF">
              <w:rPr>
                <w:rFonts w:asciiTheme="majorHAnsi" w:hAnsiTheme="majorHAnsi"/>
                <w:lang w:val="vi-VN"/>
              </w:rPr>
              <w:t>4</w:t>
            </w:r>
          </w:p>
        </w:tc>
        <w:tc>
          <w:tcPr>
            <w:tcW w:w="3827" w:type="dxa"/>
          </w:tcPr>
          <w:p w14:paraId="1341B990" w14:textId="5385D111" w:rsidR="00B747B4" w:rsidRPr="00B327CF" w:rsidRDefault="00B747B4" w:rsidP="00B747B4">
            <w:pPr>
              <w:rPr>
                <w:rFonts w:asciiTheme="majorHAnsi" w:hAnsiTheme="majorHAnsi"/>
                <w:lang w:val="vi-VN"/>
              </w:rPr>
            </w:pPr>
            <w:r w:rsidRPr="00B327CF">
              <w:rPr>
                <w:rFonts w:asciiTheme="majorHAnsi" w:hAnsiTheme="majorHAnsi"/>
              </w:rPr>
              <w:t xml:space="preserve">Garvey, W.T. et al. (2022) 'Two-year effects of semaglutide in adults with overweight or obesity: the STEP 5 trial', </w:t>
            </w:r>
            <w:r w:rsidRPr="00B327CF">
              <w:rPr>
                <w:rFonts w:asciiTheme="majorHAnsi" w:hAnsiTheme="majorHAnsi"/>
                <w:i/>
                <w:iCs/>
              </w:rPr>
              <w:t>Nature Medicine</w:t>
            </w:r>
            <w:r w:rsidRPr="00B327CF">
              <w:rPr>
                <w:rFonts w:asciiTheme="majorHAnsi" w:hAnsiTheme="majorHAnsi"/>
              </w:rPr>
              <w:t>, 28(10), pp. 2083-2091.</w:t>
            </w:r>
          </w:p>
        </w:tc>
        <w:tc>
          <w:tcPr>
            <w:tcW w:w="2880" w:type="dxa"/>
          </w:tcPr>
          <w:p w14:paraId="5B78937D" w14:textId="6B581789" w:rsidR="00B747B4" w:rsidRPr="00B327CF" w:rsidRDefault="00B747B4" w:rsidP="00B747B4">
            <w:pPr>
              <w:rPr>
                <w:rFonts w:asciiTheme="majorHAnsi" w:hAnsiTheme="majorHAnsi"/>
                <w:lang w:val="vi-VN"/>
              </w:rPr>
            </w:pPr>
            <w:r w:rsidRPr="00B327CF">
              <w:rPr>
                <w:rFonts w:asciiTheme="majorHAnsi" w:hAnsiTheme="majorHAnsi"/>
              </w:rPr>
              <w:t>10.1038/s41591-022-02026-4</w:t>
            </w:r>
          </w:p>
        </w:tc>
        <w:tc>
          <w:tcPr>
            <w:tcW w:w="1376" w:type="dxa"/>
          </w:tcPr>
          <w:p w14:paraId="3BBF1BDF" w14:textId="7FAE2EFB" w:rsidR="00B747B4" w:rsidRPr="00B327CF" w:rsidRDefault="00B747B4" w:rsidP="00B747B4">
            <w:pPr>
              <w:rPr>
                <w:rFonts w:asciiTheme="majorHAnsi" w:hAnsiTheme="majorHAnsi"/>
                <w:lang w:val="vi-VN"/>
              </w:rPr>
            </w:pPr>
            <w:r w:rsidRPr="00B327CF">
              <w:rPr>
                <w:rFonts w:asciiTheme="majorHAnsi" w:hAnsiTheme="majorHAnsi"/>
              </w:rPr>
              <w:t>Bài báo khoa học</w:t>
            </w:r>
          </w:p>
        </w:tc>
        <w:tc>
          <w:tcPr>
            <w:tcW w:w="784" w:type="dxa"/>
          </w:tcPr>
          <w:p w14:paraId="2D9CFE59" w14:textId="178CB9F6" w:rsidR="00B747B4" w:rsidRPr="00B327CF" w:rsidRDefault="00B747B4" w:rsidP="00B747B4">
            <w:pPr>
              <w:rPr>
                <w:rFonts w:asciiTheme="majorHAnsi" w:hAnsiTheme="majorHAnsi"/>
                <w:lang w:val="vi-VN"/>
              </w:rPr>
            </w:pPr>
            <w:r w:rsidRPr="00B327CF">
              <w:rPr>
                <w:rFonts w:asciiTheme="majorHAnsi" w:hAnsiTheme="majorHAnsi"/>
                <w:lang w:val="vi-VN"/>
              </w:rPr>
              <w:t>Rất cao</w:t>
            </w:r>
          </w:p>
        </w:tc>
      </w:tr>
      <w:tr w:rsidR="00B747B4" w:rsidRPr="00B327CF" w14:paraId="4EA4C60A" w14:textId="77777777" w:rsidTr="00B747B4">
        <w:tc>
          <w:tcPr>
            <w:tcW w:w="578" w:type="dxa"/>
          </w:tcPr>
          <w:p w14:paraId="0E865E6C" w14:textId="08CC7E16" w:rsidR="00B747B4" w:rsidRPr="00B327CF" w:rsidRDefault="00B747B4" w:rsidP="00B747B4">
            <w:pPr>
              <w:jc w:val="center"/>
              <w:rPr>
                <w:rFonts w:asciiTheme="majorHAnsi" w:hAnsiTheme="majorHAnsi"/>
                <w:lang w:val="vi-VN"/>
              </w:rPr>
            </w:pPr>
            <w:r w:rsidRPr="00B327CF">
              <w:rPr>
                <w:rFonts w:asciiTheme="majorHAnsi" w:hAnsiTheme="majorHAnsi"/>
                <w:lang w:val="vi-VN"/>
              </w:rPr>
              <w:t>5</w:t>
            </w:r>
          </w:p>
        </w:tc>
        <w:tc>
          <w:tcPr>
            <w:tcW w:w="3827" w:type="dxa"/>
          </w:tcPr>
          <w:p w14:paraId="53E104D0" w14:textId="05F88C2D" w:rsidR="00B747B4" w:rsidRPr="00B327CF" w:rsidRDefault="00B747B4" w:rsidP="00B747B4">
            <w:pPr>
              <w:rPr>
                <w:rFonts w:asciiTheme="majorHAnsi" w:hAnsiTheme="majorHAnsi"/>
                <w:lang w:val="vi-VN"/>
              </w:rPr>
            </w:pPr>
            <w:r w:rsidRPr="00B327CF">
              <w:rPr>
                <w:rFonts w:asciiTheme="majorHAnsi" w:hAnsiTheme="majorHAnsi"/>
              </w:rPr>
              <w:t xml:space="preserve">Garvey, W.T. et al. (2022) 'AGA Clinical Practice Guideline on Pharmacological Interventions for Adults With Obesity', </w:t>
            </w:r>
            <w:r w:rsidRPr="00B327CF">
              <w:rPr>
                <w:rFonts w:asciiTheme="majorHAnsi" w:hAnsiTheme="majorHAnsi"/>
                <w:i/>
                <w:iCs/>
              </w:rPr>
              <w:t>Gastroenterology</w:t>
            </w:r>
            <w:r w:rsidRPr="00B327CF">
              <w:rPr>
                <w:rFonts w:asciiTheme="majorHAnsi" w:hAnsiTheme="majorHAnsi"/>
              </w:rPr>
              <w:t>, 163(5), pp. 1198-1225.</w:t>
            </w:r>
          </w:p>
        </w:tc>
        <w:tc>
          <w:tcPr>
            <w:tcW w:w="2880" w:type="dxa"/>
          </w:tcPr>
          <w:p w14:paraId="7A828683" w14:textId="2B263C71" w:rsidR="00B747B4" w:rsidRPr="00B327CF" w:rsidRDefault="00B747B4" w:rsidP="00B747B4">
            <w:pPr>
              <w:rPr>
                <w:rFonts w:asciiTheme="majorHAnsi" w:hAnsiTheme="majorHAnsi"/>
                <w:lang w:val="vi-VN"/>
              </w:rPr>
            </w:pPr>
            <w:r w:rsidRPr="00B327CF">
              <w:rPr>
                <w:rFonts w:asciiTheme="majorHAnsi" w:hAnsiTheme="majorHAnsi"/>
              </w:rPr>
              <w:t>10.1053/j.gastro.2022.08.045</w:t>
            </w:r>
          </w:p>
        </w:tc>
        <w:tc>
          <w:tcPr>
            <w:tcW w:w="1376" w:type="dxa"/>
          </w:tcPr>
          <w:p w14:paraId="7C6F3F74" w14:textId="37653C36" w:rsidR="00B747B4" w:rsidRPr="00B327CF" w:rsidRDefault="00B747B4" w:rsidP="00B747B4">
            <w:pPr>
              <w:rPr>
                <w:rFonts w:asciiTheme="majorHAnsi" w:hAnsiTheme="majorHAnsi"/>
                <w:lang w:val="vi-VN"/>
              </w:rPr>
            </w:pPr>
            <w:r w:rsidRPr="00B327CF">
              <w:rPr>
                <w:rFonts w:asciiTheme="majorHAnsi" w:hAnsiTheme="majorHAnsi"/>
                <w:lang w:val="vi-VN"/>
              </w:rPr>
              <w:t>Hướng</w:t>
            </w:r>
            <w:r w:rsidRPr="00B327CF">
              <w:rPr>
                <w:rFonts w:asciiTheme="majorHAnsi" w:hAnsiTheme="majorHAnsi"/>
              </w:rPr>
              <w:t xml:space="preserve"> dẫn</w:t>
            </w:r>
            <w:r w:rsidRPr="00B327CF">
              <w:rPr>
                <w:rFonts w:asciiTheme="majorHAnsi" w:hAnsiTheme="majorHAnsi"/>
                <w:lang w:val="vi-VN"/>
              </w:rPr>
              <w:t xml:space="preserve"> điều trị</w:t>
            </w:r>
          </w:p>
        </w:tc>
        <w:tc>
          <w:tcPr>
            <w:tcW w:w="784" w:type="dxa"/>
          </w:tcPr>
          <w:p w14:paraId="52E24CAF" w14:textId="56E9B316" w:rsidR="00B747B4" w:rsidRPr="00B327CF" w:rsidRDefault="00B747B4" w:rsidP="00B747B4">
            <w:pPr>
              <w:rPr>
                <w:rFonts w:asciiTheme="majorHAnsi" w:hAnsiTheme="majorHAnsi"/>
                <w:lang w:val="vi-VN"/>
              </w:rPr>
            </w:pPr>
            <w:r w:rsidRPr="00B327CF">
              <w:rPr>
                <w:rFonts w:asciiTheme="majorHAnsi" w:hAnsiTheme="majorHAnsi"/>
                <w:lang w:val="vi-VN"/>
              </w:rPr>
              <w:t>Rất cao</w:t>
            </w:r>
          </w:p>
        </w:tc>
      </w:tr>
      <w:tr w:rsidR="00B747B4" w:rsidRPr="00B327CF" w14:paraId="168307DF" w14:textId="77777777" w:rsidTr="00B747B4">
        <w:tc>
          <w:tcPr>
            <w:tcW w:w="578" w:type="dxa"/>
          </w:tcPr>
          <w:p w14:paraId="3480C700" w14:textId="06B6B4AA" w:rsidR="00B747B4" w:rsidRPr="00B327CF" w:rsidRDefault="00B747B4" w:rsidP="00B747B4">
            <w:pPr>
              <w:jc w:val="center"/>
              <w:rPr>
                <w:rFonts w:asciiTheme="majorHAnsi" w:hAnsiTheme="majorHAnsi"/>
                <w:lang w:val="vi-VN"/>
              </w:rPr>
            </w:pPr>
            <w:r w:rsidRPr="00B327CF">
              <w:rPr>
                <w:rFonts w:asciiTheme="majorHAnsi" w:hAnsiTheme="majorHAnsi"/>
                <w:lang w:val="vi-VN"/>
              </w:rPr>
              <w:t>6</w:t>
            </w:r>
          </w:p>
        </w:tc>
        <w:tc>
          <w:tcPr>
            <w:tcW w:w="3827" w:type="dxa"/>
          </w:tcPr>
          <w:p w14:paraId="4B5F2630" w14:textId="5E1FDAD9" w:rsidR="00B747B4" w:rsidRPr="00B327CF" w:rsidRDefault="00B747B4" w:rsidP="00B747B4">
            <w:pPr>
              <w:rPr>
                <w:rFonts w:asciiTheme="majorHAnsi" w:hAnsiTheme="majorHAnsi"/>
                <w:lang w:val="vi-VN"/>
              </w:rPr>
            </w:pPr>
            <w:r w:rsidRPr="00B327CF">
              <w:rPr>
                <w:rFonts w:asciiTheme="majorHAnsi" w:hAnsiTheme="majorHAnsi"/>
              </w:rPr>
              <w:t xml:space="preserve">DiPiro, J.T. et al. (2023) </w:t>
            </w:r>
            <w:r w:rsidRPr="00B327CF">
              <w:rPr>
                <w:rFonts w:asciiTheme="majorHAnsi" w:hAnsiTheme="majorHAnsi"/>
                <w:i/>
                <w:iCs/>
              </w:rPr>
              <w:t>Pharmacotherapy: A Pathophysiologic Approach</w:t>
            </w:r>
            <w:r w:rsidRPr="00B327CF">
              <w:rPr>
                <w:rFonts w:asciiTheme="majorHAnsi" w:hAnsiTheme="majorHAnsi"/>
              </w:rPr>
              <w:t>. 12th edn. New York: McGraw Hill.</w:t>
            </w:r>
          </w:p>
        </w:tc>
        <w:tc>
          <w:tcPr>
            <w:tcW w:w="2880" w:type="dxa"/>
          </w:tcPr>
          <w:p w14:paraId="1C48DB74" w14:textId="13D1C8FC" w:rsidR="00B747B4" w:rsidRPr="00B327CF" w:rsidRDefault="00B747B4" w:rsidP="00B747B4">
            <w:pPr>
              <w:rPr>
                <w:rFonts w:asciiTheme="majorHAnsi" w:hAnsiTheme="majorHAnsi"/>
                <w:lang w:val="vi-VN"/>
              </w:rPr>
            </w:pPr>
            <w:r w:rsidRPr="00B327CF">
              <w:rPr>
                <w:rFonts w:asciiTheme="majorHAnsi" w:hAnsiTheme="majorHAnsi"/>
              </w:rPr>
              <w:t>N/A</w:t>
            </w:r>
          </w:p>
        </w:tc>
        <w:tc>
          <w:tcPr>
            <w:tcW w:w="1376" w:type="dxa"/>
          </w:tcPr>
          <w:p w14:paraId="3217A6B7" w14:textId="760FF4D3" w:rsidR="00B747B4" w:rsidRPr="00B327CF" w:rsidRDefault="00B747B4" w:rsidP="00B747B4">
            <w:pPr>
              <w:rPr>
                <w:rFonts w:asciiTheme="majorHAnsi" w:hAnsiTheme="majorHAnsi"/>
                <w:lang w:val="vi-VN"/>
              </w:rPr>
            </w:pPr>
            <w:r w:rsidRPr="00B327CF">
              <w:rPr>
                <w:rFonts w:asciiTheme="majorHAnsi" w:hAnsiTheme="majorHAnsi"/>
              </w:rPr>
              <w:t>Sách chuyên khảo</w:t>
            </w:r>
          </w:p>
        </w:tc>
        <w:tc>
          <w:tcPr>
            <w:tcW w:w="784" w:type="dxa"/>
          </w:tcPr>
          <w:p w14:paraId="50638F73" w14:textId="0C07D171" w:rsidR="00B747B4" w:rsidRPr="00B327CF" w:rsidRDefault="00B747B4" w:rsidP="00B747B4">
            <w:pPr>
              <w:rPr>
                <w:rFonts w:asciiTheme="majorHAnsi" w:hAnsiTheme="majorHAnsi"/>
                <w:lang w:val="vi-VN"/>
              </w:rPr>
            </w:pPr>
            <w:r w:rsidRPr="00B327CF">
              <w:rPr>
                <w:rFonts w:asciiTheme="majorHAnsi" w:hAnsiTheme="majorHAnsi"/>
                <w:lang w:val="vi-VN"/>
              </w:rPr>
              <w:t>Rất cao</w:t>
            </w:r>
          </w:p>
        </w:tc>
      </w:tr>
      <w:tr w:rsidR="00B327CF" w:rsidRPr="00B327CF" w14:paraId="16D2E3D2" w14:textId="77777777" w:rsidTr="00B747B4">
        <w:tc>
          <w:tcPr>
            <w:tcW w:w="578" w:type="dxa"/>
          </w:tcPr>
          <w:p w14:paraId="7F9A17EB" w14:textId="457291E9" w:rsidR="00B327CF" w:rsidRPr="00B327CF" w:rsidRDefault="00B327CF" w:rsidP="00B327CF">
            <w:pPr>
              <w:jc w:val="center"/>
              <w:rPr>
                <w:rFonts w:asciiTheme="majorHAnsi" w:hAnsiTheme="majorHAnsi"/>
                <w:lang w:val="vi-VN"/>
              </w:rPr>
            </w:pPr>
            <w:r w:rsidRPr="00B327CF">
              <w:rPr>
                <w:rFonts w:asciiTheme="majorHAnsi" w:hAnsiTheme="majorHAnsi"/>
                <w:lang w:val="vi-VN"/>
              </w:rPr>
              <w:t>7</w:t>
            </w:r>
          </w:p>
        </w:tc>
        <w:tc>
          <w:tcPr>
            <w:tcW w:w="3827" w:type="dxa"/>
          </w:tcPr>
          <w:p w14:paraId="559493C5" w14:textId="4BB07C00" w:rsidR="00B327CF" w:rsidRPr="00B327CF" w:rsidRDefault="00B327CF" w:rsidP="00B327CF">
            <w:pPr>
              <w:rPr>
                <w:rFonts w:asciiTheme="majorHAnsi" w:hAnsiTheme="majorHAnsi"/>
                <w:lang w:val="vi-VN"/>
              </w:rPr>
            </w:pPr>
            <w:r w:rsidRPr="00B327CF">
              <w:rPr>
                <w:rFonts w:asciiTheme="majorHAnsi" w:hAnsiTheme="majorHAnsi"/>
              </w:rPr>
              <w:t xml:space="preserve">Rubino, D. et al. (2021) 'Effect of Continued Weekly Subcutaneous Semaglutide vs Placebo on Weight Loss Maintenance in Adults With Overweight or Obesity: The STEP 4 Randomized Clinical Trial', </w:t>
            </w:r>
            <w:r w:rsidRPr="00B327CF">
              <w:rPr>
                <w:rFonts w:asciiTheme="majorHAnsi" w:hAnsiTheme="majorHAnsi"/>
                <w:i/>
                <w:iCs/>
              </w:rPr>
              <w:t>JAMA</w:t>
            </w:r>
            <w:r w:rsidRPr="00B327CF">
              <w:rPr>
                <w:rFonts w:asciiTheme="majorHAnsi" w:hAnsiTheme="majorHAnsi"/>
              </w:rPr>
              <w:t>, 325(14), pp. 1414-1425.</w:t>
            </w:r>
          </w:p>
        </w:tc>
        <w:tc>
          <w:tcPr>
            <w:tcW w:w="2880" w:type="dxa"/>
          </w:tcPr>
          <w:p w14:paraId="3FF5E115" w14:textId="4C3295FA" w:rsidR="00B327CF" w:rsidRPr="00B327CF" w:rsidRDefault="00B327CF" w:rsidP="00B327CF">
            <w:pPr>
              <w:rPr>
                <w:rFonts w:asciiTheme="majorHAnsi" w:hAnsiTheme="majorHAnsi"/>
                <w:lang w:val="vi-VN"/>
              </w:rPr>
            </w:pPr>
            <w:r w:rsidRPr="00B327CF">
              <w:rPr>
                <w:rFonts w:asciiTheme="majorHAnsi" w:hAnsiTheme="majorHAnsi"/>
              </w:rPr>
              <w:t>10.1001/jama.2021.3224</w:t>
            </w:r>
          </w:p>
        </w:tc>
        <w:tc>
          <w:tcPr>
            <w:tcW w:w="1376" w:type="dxa"/>
          </w:tcPr>
          <w:p w14:paraId="56C8A769" w14:textId="35F36D0B" w:rsidR="00B327CF" w:rsidRPr="00B327CF" w:rsidRDefault="00B327CF" w:rsidP="00B327CF">
            <w:pPr>
              <w:rPr>
                <w:rFonts w:asciiTheme="majorHAnsi" w:hAnsiTheme="majorHAnsi"/>
                <w:lang w:val="vi-VN"/>
              </w:rPr>
            </w:pPr>
            <w:r w:rsidRPr="00B327CF">
              <w:rPr>
                <w:rFonts w:asciiTheme="majorHAnsi" w:hAnsiTheme="majorHAnsi"/>
              </w:rPr>
              <w:t>Bài báo khoa học</w:t>
            </w:r>
          </w:p>
        </w:tc>
        <w:tc>
          <w:tcPr>
            <w:tcW w:w="784" w:type="dxa"/>
          </w:tcPr>
          <w:p w14:paraId="6ACB5D9B" w14:textId="31D82E66" w:rsidR="00B327CF" w:rsidRPr="00B327CF" w:rsidRDefault="00B327CF" w:rsidP="00B327CF">
            <w:pPr>
              <w:rPr>
                <w:rFonts w:asciiTheme="majorHAnsi" w:hAnsiTheme="majorHAnsi"/>
                <w:lang w:val="vi-VN"/>
              </w:rPr>
            </w:pPr>
            <w:r w:rsidRPr="00B327CF">
              <w:rPr>
                <w:rFonts w:asciiTheme="majorHAnsi" w:hAnsiTheme="majorHAnsi"/>
                <w:lang w:val="vi-VN"/>
              </w:rPr>
              <w:t>Rất cao</w:t>
            </w:r>
          </w:p>
        </w:tc>
      </w:tr>
      <w:tr w:rsidR="00B327CF" w:rsidRPr="00B327CF" w14:paraId="0E9E4FFA" w14:textId="77777777" w:rsidTr="00B747B4">
        <w:tc>
          <w:tcPr>
            <w:tcW w:w="578" w:type="dxa"/>
          </w:tcPr>
          <w:p w14:paraId="1707C753" w14:textId="26B7E2E3" w:rsidR="00B327CF" w:rsidRPr="00B327CF" w:rsidRDefault="00B327CF" w:rsidP="00B327CF">
            <w:pPr>
              <w:jc w:val="center"/>
              <w:rPr>
                <w:rFonts w:asciiTheme="majorHAnsi" w:hAnsiTheme="majorHAnsi"/>
                <w:lang w:val="vi-VN"/>
              </w:rPr>
            </w:pPr>
            <w:r w:rsidRPr="00B327CF">
              <w:rPr>
                <w:rFonts w:asciiTheme="majorHAnsi" w:hAnsiTheme="majorHAnsi"/>
                <w:lang w:val="vi-VN"/>
              </w:rPr>
              <w:t>8</w:t>
            </w:r>
          </w:p>
        </w:tc>
        <w:tc>
          <w:tcPr>
            <w:tcW w:w="3827" w:type="dxa"/>
          </w:tcPr>
          <w:p w14:paraId="20767EAA" w14:textId="17BB2F56" w:rsidR="00B327CF" w:rsidRPr="00B327CF" w:rsidRDefault="00B327CF" w:rsidP="00B327CF">
            <w:pPr>
              <w:rPr>
                <w:rFonts w:asciiTheme="majorHAnsi" w:hAnsiTheme="majorHAnsi"/>
                <w:lang w:val="vi-VN"/>
              </w:rPr>
            </w:pPr>
            <w:r w:rsidRPr="00B327CF">
              <w:rPr>
                <w:rFonts w:asciiTheme="majorHAnsi" w:hAnsiTheme="majorHAnsi"/>
              </w:rPr>
              <w:t xml:space="preserve">Ghusn, W. et al. (2022) 'Weight Loss Outcomes Associated With Semaglutide Treatment for Patients With Overweight or Obesity', </w:t>
            </w:r>
            <w:r w:rsidRPr="00B327CF">
              <w:rPr>
                <w:rFonts w:asciiTheme="majorHAnsi" w:hAnsiTheme="majorHAnsi"/>
                <w:i/>
                <w:iCs/>
              </w:rPr>
              <w:t>JAMA Network Open</w:t>
            </w:r>
            <w:r w:rsidRPr="00B327CF">
              <w:rPr>
                <w:rFonts w:asciiTheme="majorHAnsi" w:hAnsiTheme="majorHAnsi"/>
              </w:rPr>
              <w:t>, 5(9), e2231982.</w:t>
            </w:r>
          </w:p>
        </w:tc>
        <w:tc>
          <w:tcPr>
            <w:tcW w:w="2880" w:type="dxa"/>
          </w:tcPr>
          <w:p w14:paraId="7CE60C7B" w14:textId="27316930" w:rsidR="00B327CF" w:rsidRPr="00B327CF" w:rsidRDefault="00B327CF" w:rsidP="00B327CF">
            <w:pPr>
              <w:rPr>
                <w:rFonts w:asciiTheme="majorHAnsi" w:hAnsiTheme="majorHAnsi"/>
                <w:lang w:val="vi-VN"/>
              </w:rPr>
            </w:pPr>
            <w:r w:rsidRPr="00B327CF">
              <w:rPr>
                <w:rFonts w:asciiTheme="majorHAnsi" w:hAnsiTheme="majorHAnsi"/>
              </w:rPr>
              <w:t>10.1001/jamanetworkopen.2022.31982</w:t>
            </w:r>
          </w:p>
        </w:tc>
        <w:tc>
          <w:tcPr>
            <w:tcW w:w="1376" w:type="dxa"/>
          </w:tcPr>
          <w:p w14:paraId="2079CAE3" w14:textId="33633529" w:rsidR="00B327CF" w:rsidRPr="00B327CF" w:rsidRDefault="00B327CF" w:rsidP="00B327CF">
            <w:pPr>
              <w:rPr>
                <w:rFonts w:asciiTheme="majorHAnsi" w:hAnsiTheme="majorHAnsi"/>
                <w:lang w:val="vi-VN"/>
              </w:rPr>
            </w:pPr>
            <w:r w:rsidRPr="00B327CF">
              <w:rPr>
                <w:rFonts w:asciiTheme="majorHAnsi" w:hAnsiTheme="majorHAnsi"/>
              </w:rPr>
              <w:t>Bài báo khoa học</w:t>
            </w:r>
          </w:p>
        </w:tc>
        <w:tc>
          <w:tcPr>
            <w:tcW w:w="784" w:type="dxa"/>
          </w:tcPr>
          <w:p w14:paraId="7B693835" w14:textId="094C2787" w:rsidR="00B327CF" w:rsidRPr="00B327CF" w:rsidRDefault="00B327CF" w:rsidP="00B327CF">
            <w:pPr>
              <w:rPr>
                <w:rFonts w:asciiTheme="majorHAnsi" w:hAnsiTheme="majorHAnsi"/>
                <w:lang w:val="vi-VN"/>
              </w:rPr>
            </w:pPr>
            <w:r w:rsidRPr="00B327CF">
              <w:rPr>
                <w:rFonts w:asciiTheme="majorHAnsi" w:hAnsiTheme="majorHAnsi"/>
                <w:lang w:val="vi-VN"/>
              </w:rPr>
              <w:t>Cao</w:t>
            </w:r>
          </w:p>
        </w:tc>
      </w:tr>
      <w:tr w:rsidR="00B327CF" w:rsidRPr="00B327CF" w14:paraId="02652EBB" w14:textId="77777777" w:rsidTr="00B747B4">
        <w:tc>
          <w:tcPr>
            <w:tcW w:w="578" w:type="dxa"/>
          </w:tcPr>
          <w:p w14:paraId="35AD2CE1" w14:textId="006D1142" w:rsidR="00B327CF" w:rsidRPr="00B327CF" w:rsidRDefault="00B327CF" w:rsidP="00B327CF">
            <w:pPr>
              <w:jc w:val="center"/>
              <w:rPr>
                <w:rFonts w:asciiTheme="majorHAnsi" w:hAnsiTheme="majorHAnsi"/>
                <w:lang w:val="vi-VN"/>
              </w:rPr>
            </w:pPr>
            <w:r w:rsidRPr="00B327CF">
              <w:rPr>
                <w:rFonts w:asciiTheme="majorHAnsi" w:hAnsiTheme="majorHAnsi"/>
                <w:lang w:val="vi-VN"/>
              </w:rPr>
              <w:t>9</w:t>
            </w:r>
          </w:p>
        </w:tc>
        <w:tc>
          <w:tcPr>
            <w:tcW w:w="3827" w:type="dxa"/>
          </w:tcPr>
          <w:p w14:paraId="4F9F7E97" w14:textId="652C0221" w:rsidR="00B327CF" w:rsidRPr="00B327CF" w:rsidRDefault="00B327CF" w:rsidP="00B327CF">
            <w:pPr>
              <w:rPr>
                <w:rFonts w:asciiTheme="majorHAnsi" w:hAnsiTheme="majorHAnsi"/>
                <w:lang w:val="vi-VN"/>
              </w:rPr>
            </w:pPr>
            <w:r w:rsidRPr="00B327CF">
              <w:rPr>
                <w:rFonts w:asciiTheme="majorHAnsi" w:hAnsiTheme="majorHAnsi"/>
              </w:rPr>
              <w:t xml:space="preserve">Zhong, P. et al. (2024) 'Real-world effectiveness of semaglutide for long-term weight management', </w:t>
            </w:r>
            <w:r w:rsidRPr="00B327CF">
              <w:rPr>
                <w:rFonts w:asciiTheme="majorHAnsi" w:hAnsiTheme="majorHAnsi"/>
                <w:i/>
                <w:iCs/>
              </w:rPr>
              <w:t>Obesity Research &amp; Clinical Practice</w:t>
            </w:r>
            <w:r w:rsidRPr="00B327CF">
              <w:rPr>
                <w:rFonts w:asciiTheme="majorHAnsi" w:hAnsiTheme="majorHAnsi"/>
              </w:rPr>
              <w:t>, 18(1), pp. 45-52.</w:t>
            </w:r>
          </w:p>
        </w:tc>
        <w:tc>
          <w:tcPr>
            <w:tcW w:w="2880" w:type="dxa"/>
          </w:tcPr>
          <w:p w14:paraId="34C8524E" w14:textId="7A4932BA" w:rsidR="00B327CF" w:rsidRPr="00B327CF" w:rsidRDefault="00B327CF" w:rsidP="00B327CF">
            <w:pPr>
              <w:rPr>
                <w:rFonts w:asciiTheme="majorHAnsi" w:hAnsiTheme="majorHAnsi"/>
                <w:lang w:val="vi-VN"/>
              </w:rPr>
            </w:pPr>
            <w:r w:rsidRPr="00B327CF">
              <w:rPr>
                <w:rFonts w:asciiTheme="majorHAnsi" w:hAnsiTheme="majorHAnsi"/>
              </w:rPr>
              <w:t>10.1016/j.orcp.2023.12.001</w:t>
            </w:r>
          </w:p>
        </w:tc>
        <w:tc>
          <w:tcPr>
            <w:tcW w:w="1376" w:type="dxa"/>
          </w:tcPr>
          <w:p w14:paraId="040A3FF3" w14:textId="0399304E" w:rsidR="00B327CF" w:rsidRPr="00B327CF" w:rsidRDefault="00B327CF" w:rsidP="00B327CF">
            <w:pPr>
              <w:rPr>
                <w:rFonts w:asciiTheme="majorHAnsi" w:hAnsiTheme="majorHAnsi"/>
                <w:lang w:val="vi-VN"/>
              </w:rPr>
            </w:pPr>
            <w:r w:rsidRPr="00B327CF">
              <w:rPr>
                <w:rFonts w:asciiTheme="majorHAnsi" w:hAnsiTheme="majorHAnsi"/>
              </w:rPr>
              <w:t>Bài báo khoa học</w:t>
            </w:r>
          </w:p>
        </w:tc>
        <w:tc>
          <w:tcPr>
            <w:tcW w:w="784" w:type="dxa"/>
          </w:tcPr>
          <w:p w14:paraId="1843F6F1" w14:textId="2CA7191D" w:rsidR="00B327CF" w:rsidRPr="00B327CF" w:rsidRDefault="00B327CF" w:rsidP="00B327CF">
            <w:pPr>
              <w:rPr>
                <w:rFonts w:asciiTheme="majorHAnsi" w:hAnsiTheme="majorHAnsi"/>
                <w:lang w:val="vi-VN"/>
              </w:rPr>
            </w:pPr>
            <w:r w:rsidRPr="00B327CF">
              <w:rPr>
                <w:rFonts w:asciiTheme="majorHAnsi" w:hAnsiTheme="majorHAnsi"/>
                <w:lang w:val="vi-VN"/>
              </w:rPr>
              <w:t>Cao</w:t>
            </w:r>
          </w:p>
        </w:tc>
      </w:tr>
      <w:tr w:rsidR="00B327CF" w:rsidRPr="00B327CF" w14:paraId="0C23B260" w14:textId="77777777" w:rsidTr="00B747B4">
        <w:tc>
          <w:tcPr>
            <w:tcW w:w="578" w:type="dxa"/>
          </w:tcPr>
          <w:p w14:paraId="580616A0" w14:textId="538E79FB" w:rsidR="00B327CF" w:rsidRPr="00B327CF" w:rsidRDefault="00B327CF" w:rsidP="00B327CF">
            <w:pPr>
              <w:jc w:val="center"/>
              <w:rPr>
                <w:rFonts w:asciiTheme="majorHAnsi" w:hAnsiTheme="majorHAnsi"/>
                <w:lang w:val="vi-VN"/>
              </w:rPr>
            </w:pPr>
            <w:r w:rsidRPr="00B327CF">
              <w:rPr>
                <w:rFonts w:asciiTheme="majorHAnsi" w:hAnsiTheme="majorHAnsi"/>
                <w:lang w:val="vi-VN"/>
              </w:rPr>
              <w:t>10</w:t>
            </w:r>
          </w:p>
        </w:tc>
        <w:tc>
          <w:tcPr>
            <w:tcW w:w="3827" w:type="dxa"/>
          </w:tcPr>
          <w:p w14:paraId="7C9EE61E" w14:textId="46D6BDCE" w:rsidR="00B327CF" w:rsidRPr="00B327CF" w:rsidRDefault="00B327CF" w:rsidP="00B327CF">
            <w:pPr>
              <w:rPr>
                <w:rFonts w:asciiTheme="majorHAnsi" w:hAnsiTheme="majorHAnsi"/>
                <w:lang w:val="vi-VN"/>
              </w:rPr>
            </w:pPr>
            <w:r w:rsidRPr="00B327CF">
              <w:rPr>
                <w:rFonts w:asciiTheme="majorHAnsi" w:hAnsiTheme="majorHAnsi"/>
                <w:lang w:val="vi-VN"/>
              </w:rPr>
              <w:t>ClinicalTrials.gov (2026) High-dose Oral Semaglutide in Weight Management (OASIS program).</w:t>
            </w:r>
          </w:p>
        </w:tc>
        <w:tc>
          <w:tcPr>
            <w:tcW w:w="2880" w:type="dxa"/>
          </w:tcPr>
          <w:p w14:paraId="76EEFF9C" w14:textId="75493EA1" w:rsidR="00B327CF" w:rsidRPr="00B327CF" w:rsidRDefault="00B327CF" w:rsidP="00B327CF">
            <w:pPr>
              <w:rPr>
                <w:rFonts w:asciiTheme="majorHAnsi" w:hAnsiTheme="majorHAnsi"/>
                <w:lang w:val="vi-VN"/>
              </w:rPr>
            </w:pPr>
            <w:r w:rsidRPr="00B327CF">
              <w:rPr>
                <w:rFonts w:asciiTheme="majorHAnsi" w:hAnsiTheme="majorHAnsi"/>
              </w:rPr>
              <w:t>ClinicalTrials.gov</w:t>
            </w:r>
          </w:p>
        </w:tc>
        <w:tc>
          <w:tcPr>
            <w:tcW w:w="1376" w:type="dxa"/>
          </w:tcPr>
          <w:p w14:paraId="49D10778" w14:textId="313207D8" w:rsidR="00B327CF" w:rsidRPr="00B327CF" w:rsidRDefault="00B327CF" w:rsidP="00B327CF">
            <w:pPr>
              <w:rPr>
                <w:rFonts w:asciiTheme="majorHAnsi" w:hAnsiTheme="majorHAnsi"/>
                <w:lang w:val="vi-VN"/>
              </w:rPr>
            </w:pPr>
            <w:r w:rsidRPr="00B327CF">
              <w:rPr>
                <w:rFonts w:asciiTheme="majorHAnsi" w:hAnsiTheme="majorHAnsi"/>
              </w:rPr>
              <w:t>Cơ</w:t>
            </w:r>
            <w:r w:rsidRPr="00B327CF">
              <w:rPr>
                <w:rFonts w:asciiTheme="majorHAnsi" w:hAnsiTheme="majorHAnsi"/>
                <w:lang w:val="vi-VN"/>
              </w:rPr>
              <w:t xml:space="preserve"> sở dữ liệu</w:t>
            </w:r>
          </w:p>
        </w:tc>
        <w:tc>
          <w:tcPr>
            <w:tcW w:w="784" w:type="dxa"/>
          </w:tcPr>
          <w:p w14:paraId="731873E9" w14:textId="51930724" w:rsidR="00B327CF" w:rsidRPr="00B327CF" w:rsidRDefault="00B327CF" w:rsidP="00B327CF">
            <w:pPr>
              <w:rPr>
                <w:rFonts w:asciiTheme="majorHAnsi" w:hAnsiTheme="majorHAnsi"/>
                <w:lang w:val="vi-VN"/>
              </w:rPr>
            </w:pPr>
            <w:r w:rsidRPr="00B327CF">
              <w:rPr>
                <w:rFonts w:asciiTheme="majorHAnsi" w:hAnsiTheme="majorHAnsi"/>
              </w:rPr>
              <w:t>Trung bình - Cao.</w:t>
            </w:r>
          </w:p>
        </w:tc>
      </w:tr>
    </w:tbl>
    <w:p w14:paraId="75156FBC" w14:textId="77777777" w:rsidR="00B327CF" w:rsidRPr="00B327CF" w:rsidRDefault="00B327CF" w:rsidP="008124B8">
      <w:pPr>
        <w:rPr>
          <w:rFonts w:asciiTheme="majorHAnsi" w:hAnsiTheme="majorHAnsi"/>
          <w:b/>
          <w:bCs/>
        </w:rPr>
      </w:pPr>
    </w:p>
    <w:p w14:paraId="32F5FED3" w14:textId="6763A748" w:rsidR="008124B8" w:rsidRPr="00B327CF" w:rsidRDefault="00E325A2" w:rsidP="008124B8">
      <w:pPr>
        <w:rPr>
          <w:rFonts w:asciiTheme="majorHAnsi" w:hAnsiTheme="majorHAnsi"/>
          <w:b/>
          <w:bCs/>
          <w:lang w:val="vi-VN"/>
        </w:rPr>
      </w:pPr>
      <w:r w:rsidRPr="00B327CF">
        <w:rPr>
          <w:rFonts w:asciiTheme="majorHAnsi" w:hAnsiTheme="majorHAnsi"/>
          <w:b/>
          <w:bCs/>
          <w:lang w:val="vi-VN"/>
        </w:rPr>
        <w:t>4.Đánh giá độ tin cậy của mỗi nguồn thông tin dựa trên các tiêu chí: tác giả, cơ quan xuất bản, phương pháp nghiên cứu, trích dẫn, tính cập nhật.</w:t>
      </w:r>
    </w:p>
    <w:p w14:paraId="48BB7043" w14:textId="77777777" w:rsidR="00B327CF" w:rsidRPr="00B327CF" w:rsidRDefault="00B327CF" w:rsidP="00B327CF">
      <w:pPr>
        <w:pStyle w:val="NormalWeb"/>
        <w:rPr>
          <w:rFonts w:asciiTheme="majorHAnsi" w:hAnsiTheme="majorHAnsi"/>
        </w:rPr>
      </w:pPr>
      <w:r w:rsidRPr="00B327CF">
        <w:rPr>
          <w:rFonts w:asciiTheme="majorHAnsi" w:hAnsiTheme="majorHAnsi"/>
        </w:rPr>
        <w:t xml:space="preserve">  </w:t>
      </w:r>
      <w:r w:rsidRPr="00B327CF">
        <w:rPr>
          <w:rFonts w:asciiTheme="majorHAnsi" w:hAnsiTheme="majorHAnsi"/>
          <w:b/>
          <w:bCs/>
        </w:rPr>
        <w:t>Nguồn 1:</w:t>
      </w:r>
      <w:r w:rsidRPr="00B327CF">
        <w:rPr>
          <w:rFonts w:asciiTheme="majorHAnsi" w:hAnsiTheme="majorHAnsi"/>
        </w:rPr>
        <w:t xml:space="preserve"> Wilding, J.P.H. et al. (2021) 'Once-Weekly Semaglutide in Adults with Overweight or Obesity'. </w:t>
      </w:r>
      <w:r w:rsidRPr="00B327CF">
        <w:rPr>
          <w:rFonts w:asciiTheme="majorHAnsi" w:hAnsiTheme="majorHAnsi"/>
          <w:i/>
          <w:iCs/>
        </w:rPr>
        <w:t>The New England Journal of Medicine</w:t>
      </w:r>
      <w:r w:rsidRPr="00B327CF">
        <w:rPr>
          <w:rFonts w:asciiTheme="majorHAnsi" w:hAnsiTheme="majorHAnsi"/>
        </w:rPr>
        <w:t>.</w:t>
      </w:r>
    </w:p>
    <w:p w14:paraId="59CEA5F0" w14:textId="77777777" w:rsidR="00B327CF" w:rsidRPr="00B327CF" w:rsidRDefault="00B327CF" w:rsidP="00B327CF">
      <w:pPr>
        <w:pStyle w:val="NormalWeb"/>
        <w:numPr>
          <w:ilvl w:val="0"/>
          <w:numId w:val="16"/>
        </w:numPr>
        <w:rPr>
          <w:rFonts w:asciiTheme="majorHAnsi" w:hAnsiTheme="majorHAnsi"/>
        </w:rPr>
      </w:pPr>
      <w:r w:rsidRPr="00B327CF">
        <w:rPr>
          <w:rFonts w:asciiTheme="majorHAnsi" w:hAnsiTheme="majorHAnsi"/>
          <w:b/>
          <w:bCs/>
        </w:rPr>
        <w:t>Tác giả:</w:t>
      </w:r>
      <w:r w:rsidRPr="00B327CF">
        <w:rPr>
          <w:rFonts w:asciiTheme="majorHAnsi" w:hAnsiTheme="majorHAnsi"/>
        </w:rPr>
        <w:t xml:space="preserve"> Các chuyên gia hàng đầu quốc tế về nội tiết và chuyển hóa.</w:t>
      </w:r>
    </w:p>
    <w:p w14:paraId="67C0BBBB" w14:textId="77777777" w:rsidR="00B327CF" w:rsidRPr="00B327CF" w:rsidRDefault="00B327CF" w:rsidP="00B327CF">
      <w:pPr>
        <w:pStyle w:val="NormalWeb"/>
        <w:numPr>
          <w:ilvl w:val="0"/>
          <w:numId w:val="16"/>
        </w:numPr>
        <w:rPr>
          <w:rFonts w:asciiTheme="majorHAnsi" w:hAnsiTheme="majorHAnsi"/>
        </w:rPr>
      </w:pPr>
      <w:r w:rsidRPr="00B327CF">
        <w:rPr>
          <w:rFonts w:asciiTheme="majorHAnsi" w:hAnsiTheme="majorHAnsi"/>
          <w:b/>
          <w:bCs/>
        </w:rPr>
        <w:t>Nơi xuất bản:</w:t>
      </w:r>
      <w:r w:rsidRPr="00B327CF">
        <w:rPr>
          <w:rFonts w:asciiTheme="majorHAnsi" w:hAnsiTheme="majorHAnsi"/>
        </w:rPr>
        <w:t xml:space="preserve"> Tạp chí NEJM - tạp chí y khoa danh giá nhất thế giới.</w:t>
      </w:r>
    </w:p>
    <w:p w14:paraId="67EEE313" w14:textId="77777777" w:rsidR="00B327CF" w:rsidRPr="00B327CF" w:rsidRDefault="00B327CF" w:rsidP="00B327CF">
      <w:pPr>
        <w:pStyle w:val="NormalWeb"/>
        <w:numPr>
          <w:ilvl w:val="0"/>
          <w:numId w:val="16"/>
        </w:numPr>
        <w:rPr>
          <w:rFonts w:asciiTheme="majorHAnsi" w:hAnsiTheme="majorHAnsi"/>
        </w:rPr>
      </w:pPr>
      <w:r w:rsidRPr="00B327CF">
        <w:rPr>
          <w:rFonts w:asciiTheme="majorHAnsi" w:hAnsiTheme="majorHAnsi"/>
          <w:b/>
          <w:bCs/>
        </w:rPr>
        <w:t>Phương pháp:</w:t>
      </w:r>
      <w:r w:rsidRPr="00B327CF">
        <w:rPr>
          <w:rFonts w:asciiTheme="majorHAnsi" w:hAnsiTheme="majorHAnsi"/>
        </w:rPr>
        <w:t xml:space="preserve"> Thử nghiệm lâm sàng ngẫu nhiên mù đôi có đối chứng (RCT) bản lề (STEP 1).</w:t>
      </w:r>
    </w:p>
    <w:p w14:paraId="528A508E" w14:textId="77777777" w:rsidR="00B327CF" w:rsidRPr="00B327CF" w:rsidRDefault="00B327CF" w:rsidP="00B327CF">
      <w:pPr>
        <w:pStyle w:val="NormalWeb"/>
        <w:numPr>
          <w:ilvl w:val="0"/>
          <w:numId w:val="16"/>
        </w:numPr>
        <w:rPr>
          <w:rFonts w:asciiTheme="majorHAnsi" w:hAnsiTheme="majorHAnsi"/>
        </w:rPr>
      </w:pPr>
      <w:r w:rsidRPr="00B327CF">
        <w:rPr>
          <w:rFonts w:asciiTheme="majorHAnsi" w:hAnsiTheme="majorHAnsi"/>
          <w:b/>
          <w:bCs/>
        </w:rPr>
        <w:t>Trích dẫn:</w:t>
      </w:r>
      <w:r w:rsidRPr="00B327CF">
        <w:rPr>
          <w:rFonts w:asciiTheme="majorHAnsi" w:hAnsiTheme="majorHAnsi"/>
        </w:rPr>
        <w:t xml:space="preserve"> Bài báo có DOI rõ ràng và đã được trích dẫn hàng ngàn lần, làm thay đổi cục diện điều trị béo phì.</w:t>
      </w:r>
    </w:p>
    <w:p w14:paraId="1F412CB5" w14:textId="77777777" w:rsidR="00B327CF" w:rsidRPr="00B327CF" w:rsidRDefault="00B327CF" w:rsidP="00B327CF">
      <w:pPr>
        <w:pStyle w:val="NormalWeb"/>
        <w:numPr>
          <w:ilvl w:val="0"/>
          <w:numId w:val="16"/>
        </w:numPr>
        <w:rPr>
          <w:rFonts w:asciiTheme="majorHAnsi" w:hAnsiTheme="majorHAnsi"/>
        </w:rPr>
      </w:pPr>
      <w:r w:rsidRPr="00B327CF">
        <w:rPr>
          <w:rFonts w:asciiTheme="majorHAnsi" w:hAnsiTheme="majorHAnsi"/>
          <w:b/>
          <w:bCs/>
        </w:rPr>
        <w:t>Đánh giá:</w:t>
      </w:r>
      <w:r w:rsidRPr="00B327CF">
        <w:rPr>
          <w:rFonts w:asciiTheme="majorHAnsi" w:hAnsiTheme="majorHAnsi"/>
        </w:rPr>
        <w:t xml:space="preserve"> Nguồn có độ tin cậy rất cao.</w:t>
      </w:r>
    </w:p>
    <w:p w14:paraId="225CDC6B" w14:textId="77777777" w:rsidR="00B327CF" w:rsidRPr="00B327CF" w:rsidRDefault="00B327CF" w:rsidP="00B327CF">
      <w:pPr>
        <w:pStyle w:val="NormalWeb"/>
        <w:rPr>
          <w:rFonts w:asciiTheme="majorHAnsi" w:hAnsiTheme="majorHAnsi"/>
        </w:rPr>
      </w:pPr>
      <w:r w:rsidRPr="00B327CF">
        <w:rPr>
          <w:rFonts w:asciiTheme="majorHAnsi" w:hAnsiTheme="majorHAnsi"/>
        </w:rPr>
        <w:t xml:space="preserve">  </w:t>
      </w:r>
      <w:r w:rsidRPr="00B327CF">
        <w:rPr>
          <w:rFonts w:asciiTheme="majorHAnsi" w:hAnsiTheme="majorHAnsi"/>
          <w:b/>
          <w:bCs/>
        </w:rPr>
        <w:t>Nguồn 2:</w:t>
      </w:r>
      <w:r w:rsidRPr="00B327CF">
        <w:rPr>
          <w:rFonts w:asciiTheme="majorHAnsi" w:hAnsiTheme="majorHAnsi"/>
        </w:rPr>
        <w:t xml:space="preserve"> Wadden, T.A. et al. (2021) 'Effect of Subcutaneous Semaglutide vs Placebo as an Adjunct to Intensive Behavioral Therapy on Body Weight in Adults With Overweight or Obesity: The STEP 3 Randomized Clinical Trial'. </w:t>
      </w:r>
      <w:r w:rsidRPr="00B327CF">
        <w:rPr>
          <w:rFonts w:asciiTheme="majorHAnsi" w:hAnsiTheme="majorHAnsi"/>
          <w:i/>
          <w:iCs/>
        </w:rPr>
        <w:t>JAMA</w:t>
      </w:r>
      <w:r w:rsidRPr="00B327CF">
        <w:rPr>
          <w:rFonts w:asciiTheme="majorHAnsi" w:hAnsiTheme="majorHAnsi"/>
        </w:rPr>
        <w:t>.</w:t>
      </w:r>
    </w:p>
    <w:p w14:paraId="5F80C558" w14:textId="77777777" w:rsidR="00B327CF" w:rsidRPr="00B327CF" w:rsidRDefault="00B327CF" w:rsidP="00B327CF">
      <w:pPr>
        <w:pStyle w:val="NormalWeb"/>
        <w:numPr>
          <w:ilvl w:val="0"/>
          <w:numId w:val="17"/>
        </w:numPr>
        <w:rPr>
          <w:rFonts w:asciiTheme="majorHAnsi" w:hAnsiTheme="majorHAnsi"/>
        </w:rPr>
      </w:pPr>
      <w:r w:rsidRPr="00B327CF">
        <w:rPr>
          <w:rFonts w:asciiTheme="majorHAnsi" w:hAnsiTheme="majorHAnsi"/>
          <w:b/>
          <w:bCs/>
        </w:rPr>
        <w:t>Tác giả:</w:t>
      </w:r>
      <w:r w:rsidRPr="00B327CF">
        <w:rPr>
          <w:rFonts w:asciiTheme="majorHAnsi" w:hAnsiTheme="majorHAnsi"/>
        </w:rPr>
        <w:t xml:space="preserve"> Các nhà nghiên cứu uy tín từ Đại học Pennsylvania.</w:t>
      </w:r>
    </w:p>
    <w:p w14:paraId="6A1F9DF4" w14:textId="77777777" w:rsidR="00B327CF" w:rsidRPr="00B327CF" w:rsidRDefault="00B327CF" w:rsidP="00B327CF">
      <w:pPr>
        <w:pStyle w:val="NormalWeb"/>
        <w:numPr>
          <w:ilvl w:val="0"/>
          <w:numId w:val="17"/>
        </w:numPr>
        <w:rPr>
          <w:rFonts w:asciiTheme="majorHAnsi" w:hAnsiTheme="majorHAnsi"/>
        </w:rPr>
      </w:pPr>
      <w:r w:rsidRPr="00B327CF">
        <w:rPr>
          <w:rFonts w:asciiTheme="majorHAnsi" w:hAnsiTheme="majorHAnsi"/>
          <w:b/>
          <w:bCs/>
        </w:rPr>
        <w:t>Nơi xuất bản:</w:t>
      </w:r>
      <w:r w:rsidRPr="00B327CF">
        <w:rPr>
          <w:rFonts w:asciiTheme="majorHAnsi" w:hAnsiTheme="majorHAnsi"/>
        </w:rPr>
        <w:t xml:space="preserve"> Tạp chí Hiệp hội Y khoa Hoa Kỳ (JAMA).</w:t>
      </w:r>
    </w:p>
    <w:p w14:paraId="59FB8370" w14:textId="77777777" w:rsidR="00B327CF" w:rsidRPr="00B327CF" w:rsidRDefault="00B327CF" w:rsidP="00B327CF">
      <w:pPr>
        <w:pStyle w:val="NormalWeb"/>
        <w:numPr>
          <w:ilvl w:val="0"/>
          <w:numId w:val="17"/>
        </w:numPr>
        <w:rPr>
          <w:rFonts w:asciiTheme="majorHAnsi" w:hAnsiTheme="majorHAnsi"/>
        </w:rPr>
      </w:pPr>
      <w:r w:rsidRPr="00B327CF">
        <w:rPr>
          <w:rFonts w:asciiTheme="majorHAnsi" w:hAnsiTheme="majorHAnsi"/>
          <w:b/>
          <w:bCs/>
        </w:rPr>
        <w:t>Phương pháp:</w:t>
      </w:r>
      <w:r w:rsidRPr="00B327CF">
        <w:rPr>
          <w:rFonts w:asciiTheme="majorHAnsi" w:hAnsiTheme="majorHAnsi"/>
        </w:rPr>
        <w:t xml:space="preserve"> RCT đa trung tâm (Chương trình STEP 3).</w:t>
      </w:r>
    </w:p>
    <w:p w14:paraId="20EE4BD0" w14:textId="77777777" w:rsidR="00B327CF" w:rsidRPr="00B327CF" w:rsidRDefault="00B327CF" w:rsidP="00B327CF">
      <w:pPr>
        <w:pStyle w:val="NormalWeb"/>
        <w:numPr>
          <w:ilvl w:val="0"/>
          <w:numId w:val="17"/>
        </w:numPr>
        <w:rPr>
          <w:rFonts w:asciiTheme="majorHAnsi" w:hAnsiTheme="majorHAnsi"/>
        </w:rPr>
      </w:pPr>
      <w:r w:rsidRPr="00B327CF">
        <w:rPr>
          <w:rFonts w:asciiTheme="majorHAnsi" w:hAnsiTheme="majorHAnsi"/>
          <w:b/>
          <w:bCs/>
        </w:rPr>
        <w:t>Tính cập nhật:</w:t>
      </w:r>
      <w:r w:rsidRPr="00B327CF">
        <w:rPr>
          <w:rFonts w:asciiTheme="majorHAnsi" w:hAnsiTheme="majorHAnsi"/>
        </w:rPr>
        <w:t xml:space="preserve"> Xuất bản năm 2021.</w:t>
      </w:r>
    </w:p>
    <w:p w14:paraId="70DF2228" w14:textId="77777777" w:rsidR="00B327CF" w:rsidRPr="00B327CF" w:rsidRDefault="00B327CF" w:rsidP="00B327CF">
      <w:pPr>
        <w:pStyle w:val="NormalWeb"/>
        <w:numPr>
          <w:ilvl w:val="0"/>
          <w:numId w:val="17"/>
        </w:numPr>
        <w:rPr>
          <w:rFonts w:asciiTheme="majorHAnsi" w:hAnsiTheme="majorHAnsi"/>
        </w:rPr>
      </w:pPr>
      <w:r w:rsidRPr="00B327CF">
        <w:rPr>
          <w:rFonts w:asciiTheme="majorHAnsi" w:hAnsiTheme="majorHAnsi"/>
          <w:b/>
          <w:bCs/>
        </w:rPr>
        <w:t>Đánh giá:</w:t>
      </w:r>
      <w:r w:rsidRPr="00B327CF">
        <w:rPr>
          <w:rFonts w:asciiTheme="majorHAnsi" w:hAnsiTheme="majorHAnsi"/>
        </w:rPr>
        <w:t xml:space="preserve"> Độ tin cậy rất cao.</w:t>
      </w:r>
    </w:p>
    <w:p w14:paraId="3B2E5031" w14:textId="77777777" w:rsidR="00B327CF" w:rsidRPr="00B327CF" w:rsidRDefault="00B327CF" w:rsidP="00B327CF">
      <w:pPr>
        <w:pStyle w:val="NormalWeb"/>
        <w:rPr>
          <w:rFonts w:asciiTheme="majorHAnsi" w:hAnsiTheme="majorHAnsi"/>
        </w:rPr>
      </w:pPr>
      <w:r w:rsidRPr="00B327CF">
        <w:rPr>
          <w:rFonts w:asciiTheme="majorHAnsi" w:hAnsiTheme="majorHAnsi"/>
        </w:rPr>
        <w:t xml:space="preserve">  </w:t>
      </w:r>
      <w:r w:rsidRPr="00B327CF">
        <w:rPr>
          <w:rFonts w:asciiTheme="majorHAnsi" w:hAnsiTheme="majorHAnsi"/>
          <w:b/>
          <w:bCs/>
        </w:rPr>
        <w:t>Nguồn 3:</w:t>
      </w:r>
      <w:r w:rsidRPr="00B327CF">
        <w:rPr>
          <w:rFonts w:asciiTheme="majorHAnsi" w:hAnsiTheme="majorHAnsi"/>
        </w:rPr>
        <w:t xml:space="preserve"> Shi, Q. et al. (2022) 'Pharmacological interventions for overweight and obesity in adults: a systematic review and network meta-analysis'. </w:t>
      </w:r>
      <w:r w:rsidRPr="00B327CF">
        <w:rPr>
          <w:rFonts w:asciiTheme="majorHAnsi" w:hAnsiTheme="majorHAnsi"/>
          <w:i/>
          <w:iCs/>
        </w:rPr>
        <w:t>The Lancet</w:t>
      </w:r>
      <w:r w:rsidRPr="00B327CF">
        <w:rPr>
          <w:rFonts w:asciiTheme="majorHAnsi" w:hAnsiTheme="majorHAnsi"/>
        </w:rPr>
        <w:t>.</w:t>
      </w:r>
    </w:p>
    <w:p w14:paraId="7AC744C9" w14:textId="77777777" w:rsidR="00B327CF" w:rsidRPr="00B327CF" w:rsidRDefault="00B327CF" w:rsidP="00B327CF">
      <w:pPr>
        <w:pStyle w:val="NormalWeb"/>
        <w:numPr>
          <w:ilvl w:val="0"/>
          <w:numId w:val="18"/>
        </w:numPr>
        <w:rPr>
          <w:rFonts w:asciiTheme="majorHAnsi" w:hAnsiTheme="majorHAnsi"/>
        </w:rPr>
      </w:pPr>
      <w:r w:rsidRPr="00B327CF">
        <w:rPr>
          <w:rFonts w:asciiTheme="majorHAnsi" w:hAnsiTheme="majorHAnsi"/>
          <w:b/>
          <w:bCs/>
        </w:rPr>
        <w:t>Tác giả:</w:t>
      </w:r>
      <w:r w:rsidRPr="00B327CF">
        <w:rPr>
          <w:rFonts w:asciiTheme="majorHAnsi" w:hAnsiTheme="majorHAnsi"/>
        </w:rPr>
        <w:t xml:space="preserve"> Các chuyên gia thống kê y học và dịch tễ học lâm sàng.</w:t>
      </w:r>
    </w:p>
    <w:p w14:paraId="49A6BCD1" w14:textId="77777777" w:rsidR="00B327CF" w:rsidRPr="00B327CF" w:rsidRDefault="00B327CF" w:rsidP="00B327CF">
      <w:pPr>
        <w:pStyle w:val="NormalWeb"/>
        <w:numPr>
          <w:ilvl w:val="0"/>
          <w:numId w:val="18"/>
        </w:numPr>
        <w:rPr>
          <w:rFonts w:asciiTheme="majorHAnsi" w:hAnsiTheme="majorHAnsi"/>
        </w:rPr>
      </w:pPr>
      <w:r w:rsidRPr="00B327CF">
        <w:rPr>
          <w:rFonts w:asciiTheme="majorHAnsi" w:hAnsiTheme="majorHAnsi"/>
          <w:b/>
          <w:bCs/>
        </w:rPr>
        <w:t>Nơi xuất bản:</w:t>
      </w:r>
      <w:r w:rsidRPr="00B327CF">
        <w:rPr>
          <w:rFonts w:asciiTheme="majorHAnsi" w:hAnsiTheme="majorHAnsi"/>
        </w:rPr>
        <w:t xml:space="preserve"> Tạp chí The Lancet.</w:t>
      </w:r>
    </w:p>
    <w:p w14:paraId="1CA68A0D" w14:textId="77777777" w:rsidR="00B327CF" w:rsidRPr="00B327CF" w:rsidRDefault="00B327CF" w:rsidP="00B327CF">
      <w:pPr>
        <w:pStyle w:val="NormalWeb"/>
        <w:numPr>
          <w:ilvl w:val="0"/>
          <w:numId w:val="18"/>
        </w:numPr>
        <w:rPr>
          <w:rFonts w:asciiTheme="majorHAnsi" w:hAnsiTheme="majorHAnsi"/>
        </w:rPr>
      </w:pPr>
      <w:r w:rsidRPr="00B327CF">
        <w:rPr>
          <w:rFonts w:asciiTheme="majorHAnsi" w:hAnsiTheme="majorHAnsi"/>
          <w:b/>
          <w:bCs/>
        </w:rPr>
        <w:t>Phương pháp:</w:t>
      </w:r>
      <w:r w:rsidRPr="00B327CF">
        <w:rPr>
          <w:rFonts w:asciiTheme="majorHAnsi" w:hAnsiTheme="majorHAnsi"/>
        </w:rPr>
        <w:t xml:space="preserve"> Tổng quan hệ thống và phân tích tổng hợp mạng lưới (Network meta-analysis) từ hàng loạt RCT lớn.</w:t>
      </w:r>
    </w:p>
    <w:p w14:paraId="3C0ACC52" w14:textId="77777777" w:rsidR="00B327CF" w:rsidRPr="00B327CF" w:rsidRDefault="00B327CF" w:rsidP="00B327CF">
      <w:pPr>
        <w:pStyle w:val="NormalWeb"/>
        <w:numPr>
          <w:ilvl w:val="0"/>
          <w:numId w:val="18"/>
        </w:numPr>
        <w:rPr>
          <w:rFonts w:asciiTheme="majorHAnsi" w:hAnsiTheme="majorHAnsi"/>
        </w:rPr>
      </w:pPr>
      <w:r w:rsidRPr="00B327CF">
        <w:rPr>
          <w:rFonts w:asciiTheme="majorHAnsi" w:hAnsiTheme="majorHAnsi"/>
          <w:b/>
          <w:bCs/>
        </w:rPr>
        <w:t>Trích dẫn:</w:t>
      </w:r>
      <w:r w:rsidRPr="00B327CF">
        <w:rPr>
          <w:rFonts w:asciiTheme="majorHAnsi" w:hAnsiTheme="majorHAnsi"/>
        </w:rPr>
        <w:t xml:space="preserve"> Cung cấp mức độ bằng chứng cao nhất (Level 1A).</w:t>
      </w:r>
    </w:p>
    <w:p w14:paraId="054D3717" w14:textId="77777777" w:rsidR="00B327CF" w:rsidRPr="00B327CF" w:rsidRDefault="00B327CF" w:rsidP="00B327CF">
      <w:pPr>
        <w:pStyle w:val="NormalWeb"/>
        <w:numPr>
          <w:ilvl w:val="0"/>
          <w:numId w:val="18"/>
        </w:numPr>
        <w:rPr>
          <w:rFonts w:asciiTheme="majorHAnsi" w:hAnsiTheme="majorHAnsi"/>
        </w:rPr>
      </w:pPr>
      <w:r w:rsidRPr="00B327CF">
        <w:rPr>
          <w:rFonts w:asciiTheme="majorHAnsi" w:hAnsiTheme="majorHAnsi"/>
          <w:b/>
          <w:bCs/>
        </w:rPr>
        <w:t>Đánh giá:</w:t>
      </w:r>
      <w:r w:rsidRPr="00B327CF">
        <w:rPr>
          <w:rFonts w:asciiTheme="majorHAnsi" w:hAnsiTheme="majorHAnsi"/>
        </w:rPr>
        <w:t xml:space="preserve"> Độ tin cậy rất cao.</w:t>
      </w:r>
    </w:p>
    <w:p w14:paraId="7E4723E6" w14:textId="77777777" w:rsidR="00B327CF" w:rsidRPr="00B327CF" w:rsidRDefault="00B327CF" w:rsidP="00B327CF">
      <w:pPr>
        <w:pStyle w:val="NormalWeb"/>
        <w:rPr>
          <w:rFonts w:asciiTheme="majorHAnsi" w:hAnsiTheme="majorHAnsi"/>
        </w:rPr>
      </w:pPr>
      <w:r w:rsidRPr="00B327CF">
        <w:rPr>
          <w:rFonts w:asciiTheme="majorHAnsi" w:hAnsiTheme="majorHAnsi"/>
        </w:rPr>
        <w:t xml:space="preserve">  </w:t>
      </w:r>
      <w:r w:rsidRPr="00B327CF">
        <w:rPr>
          <w:rFonts w:asciiTheme="majorHAnsi" w:hAnsiTheme="majorHAnsi"/>
          <w:b/>
          <w:bCs/>
        </w:rPr>
        <w:t>Nguồn 4:</w:t>
      </w:r>
      <w:r w:rsidRPr="00B327CF">
        <w:rPr>
          <w:rFonts w:asciiTheme="majorHAnsi" w:hAnsiTheme="majorHAnsi"/>
        </w:rPr>
        <w:t xml:space="preserve"> Garvey, W.T. et al. (2022) 'Two-year effects of semaglutide in adults with overweight or obesity: the STEP 5 trial'. </w:t>
      </w:r>
      <w:r w:rsidRPr="00B327CF">
        <w:rPr>
          <w:rFonts w:asciiTheme="majorHAnsi" w:hAnsiTheme="majorHAnsi"/>
          <w:i/>
          <w:iCs/>
        </w:rPr>
        <w:t>Nature Medicine</w:t>
      </w:r>
      <w:r w:rsidRPr="00B327CF">
        <w:rPr>
          <w:rFonts w:asciiTheme="majorHAnsi" w:hAnsiTheme="majorHAnsi"/>
        </w:rPr>
        <w:t>.</w:t>
      </w:r>
    </w:p>
    <w:p w14:paraId="0A3937C1" w14:textId="77777777" w:rsidR="00B327CF" w:rsidRPr="00B327CF" w:rsidRDefault="00B327CF" w:rsidP="00B327CF">
      <w:pPr>
        <w:pStyle w:val="NormalWeb"/>
        <w:numPr>
          <w:ilvl w:val="0"/>
          <w:numId w:val="19"/>
        </w:numPr>
        <w:rPr>
          <w:rFonts w:asciiTheme="majorHAnsi" w:hAnsiTheme="majorHAnsi"/>
        </w:rPr>
      </w:pPr>
      <w:r w:rsidRPr="00B327CF">
        <w:rPr>
          <w:rFonts w:asciiTheme="majorHAnsi" w:hAnsiTheme="majorHAnsi"/>
          <w:b/>
          <w:bCs/>
        </w:rPr>
        <w:t>Tác giả:</w:t>
      </w:r>
      <w:r w:rsidRPr="00B327CF">
        <w:rPr>
          <w:rFonts w:asciiTheme="majorHAnsi" w:hAnsiTheme="majorHAnsi"/>
        </w:rPr>
        <w:t xml:space="preserve"> Chuyên gia y khoa chuyên ngành nội tiết sinh sản và béo phì.</w:t>
      </w:r>
    </w:p>
    <w:p w14:paraId="501C8AB4" w14:textId="77777777" w:rsidR="00B327CF" w:rsidRPr="00B327CF" w:rsidRDefault="00B327CF" w:rsidP="00B327CF">
      <w:pPr>
        <w:pStyle w:val="NormalWeb"/>
        <w:numPr>
          <w:ilvl w:val="0"/>
          <w:numId w:val="19"/>
        </w:numPr>
        <w:rPr>
          <w:rFonts w:asciiTheme="majorHAnsi" w:hAnsiTheme="majorHAnsi"/>
        </w:rPr>
      </w:pPr>
      <w:r w:rsidRPr="00B327CF">
        <w:rPr>
          <w:rFonts w:asciiTheme="majorHAnsi" w:hAnsiTheme="majorHAnsi"/>
          <w:b/>
          <w:bCs/>
        </w:rPr>
        <w:t>Nơi xuất bản:</w:t>
      </w:r>
      <w:r w:rsidRPr="00B327CF">
        <w:rPr>
          <w:rFonts w:asciiTheme="majorHAnsi" w:hAnsiTheme="majorHAnsi"/>
        </w:rPr>
        <w:t xml:space="preserve"> Tạp chí Nature Medicine (Impact Factor cực kỳ cao).</w:t>
      </w:r>
    </w:p>
    <w:p w14:paraId="7201FFF1" w14:textId="77777777" w:rsidR="00B327CF" w:rsidRPr="00B327CF" w:rsidRDefault="00B327CF" w:rsidP="00B327CF">
      <w:pPr>
        <w:pStyle w:val="NormalWeb"/>
        <w:numPr>
          <w:ilvl w:val="0"/>
          <w:numId w:val="19"/>
        </w:numPr>
        <w:rPr>
          <w:rFonts w:asciiTheme="majorHAnsi" w:hAnsiTheme="majorHAnsi"/>
        </w:rPr>
      </w:pPr>
      <w:r w:rsidRPr="00B327CF">
        <w:rPr>
          <w:rFonts w:asciiTheme="majorHAnsi" w:hAnsiTheme="majorHAnsi"/>
          <w:b/>
          <w:bCs/>
        </w:rPr>
        <w:t>Phương pháp:</w:t>
      </w:r>
      <w:r w:rsidRPr="00B327CF">
        <w:rPr>
          <w:rFonts w:asciiTheme="majorHAnsi" w:hAnsiTheme="majorHAnsi"/>
        </w:rPr>
        <w:t xml:space="preserve"> RCT theo dõi dài hạn lên đến 2 năm (STEP 5).</w:t>
      </w:r>
    </w:p>
    <w:p w14:paraId="51C4B79C" w14:textId="77777777" w:rsidR="00B327CF" w:rsidRPr="00B327CF" w:rsidRDefault="00B327CF" w:rsidP="00B327CF">
      <w:pPr>
        <w:pStyle w:val="NormalWeb"/>
        <w:numPr>
          <w:ilvl w:val="0"/>
          <w:numId w:val="19"/>
        </w:numPr>
        <w:rPr>
          <w:rFonts w:asciiTheme="majorHAnsi" w:hAnsiTheme="majorHAnsi"/>
        </w:rPr>
      </w:pPr>
      <w:r w:rsidRPr="00B327CF">
        <w:rPr>
          <w:rFonts w:asciiTheme="majorHAnsi" w:hAnsiTheme="majorHAnsi"/>
          <w:b/>
          <w:bCs/>
        </w:rPr>
        <w:t>Đánh giá:</w:t>
      </w:r>
      <w:r w:rsidRPr="00B327CF">
        <w:rPr>
          <w:rFonts w:asciiTheme="majorHAnsi" w:hAnsiTheme="majorHAnsi"/>
        </w:rPr>
        <w:t xml:space="preserve"> Độ tin cậy rất cao.</w:t>
      </w:r>
    </w:p>
    <w:p w14:paraId="02C4CDA4" w14:textId="77777777" w:rsidR="00B327CF" w:rsidRPr="00B327CF" w:rsidRDefault="00B327CF" w:rsidP="00B327CF">
      <w:pPr>
        <w:pStyle w:val="NormalWeb"/>
        <w:rPr>
          <w:rFonts w:asciiTheme="majorHAnsi" w:hAnsiTheme="majorHAnsi"/>
        </w:rPr>
      </w:pPr>
      <w:r w:rsidRPr="00B327CF">
        <w:rPr>
          <w:rFonts w:asciiTheme="majorHAnsi" w:hAnsiTheme="majorHAnsi"/>
        </w:rPr>
        <w:lastRenderedPageBreak/>
        <w:t xml:space="preserve">  </w:t>
      </w:r>
      <w:r w:rsidRPr="00B327CF">
        <w:rPr>
          <w:rFonts w:asciiTheme="majorHAnsi" w:hAnsiTheme="majorHAnsi"/>
          <w:b/>
          <w:bCs/>
        </w:rPr>
        <w:t>Nguồn 5:</w:t>
      </w:r>
      <w:r w:rsidRPr="00B327CF">
        <w:rPr>
          <w:rFonts w:asciiTheme="majorHAnsi" w:hAnsiTheme="majorHAnsi"/>
        </w:rPr>
        <w:t xml:space="preserve"> Garvey, W.T. et al. (2022) 'AGA Clinical Practice Guideline on Pharmacological Interventions for Adults With Obesity'. </w:t>
      </w:r>
      <w:r w:rsidRPr="00B327CF">
        <w:rPr>
          <w:rFonts w:asciiTheme="majorHAnsi" w:hAnsiTheme="majorHAnsi"/>
          <w:i/>
          <w:iCs/>
        </w:rPr>
        <w:t>Gastroenterology</w:t>
      </w:r>
      <w:r w:rsidRPr="00B327CF">
        <w:rPr>
          <w:rFonts w:asciiTheme="majorHAnsi" w:hAnsiTheme="majorHAnsi"/>
        </w:rPr>
        <w:t>.</w:t>
      </w:r>
    </w:p>
    <w:p w14:paraId="5311CA9E" w14:textId="77777777" w:rsidR="00B327CF" w:rsidRPr="00B327CF" w:rsidRDefault="00B327CF" w:rsidP="00B327CF">
      <w:pPr>
        <w:pStyle w:val="NormalWeb"/>
        <w:numPr>
          <w:ilvl w:val="0"/>
          <w:numId w:val="20"/>
        </w:numPr>
        <w:rPr>
          <w:rFonts w:asciiTheme="majorHAnsi" w:hAnsiTheme="majorHAnsi"/>
        </w:rPr>
      </w:pPr>
      <w:r w:rsidRPr="00B327CF">
        <w:rPr>
          <w:rFonts w:asciiTheme="majorHAnsi" w:hAnsiTheme="majorHAnsi"/>
          <w:b/>
          <w:bCs/>
        </w:rPr>
        <w:t>Tác giả:</w:t>
      </w:r>
      <w:r w:rsidRPr="00B327CF">
        <w:rPr>
          <w:rFonts w:asciiTheme="majorHAnsi" w:hAnsiTheme="majorHAnsi"/>
        </w:rPr>
        <w:t xml:space="preserve"> Hội đồng chuyên gia cấp cao của Hiệp hội Tiêu hóa Hoa Kỳ (AGA).</w:t>
      </w:r>
    </w:p>
    <w:p w14:paraId="6C96F886" w14:textId="77777777" w:rsidR="00B327CF" w:rsidRPr="00B327CF" w:rsidRDefault="00B327CF" w:rsidP="00B327CF">
      <w:pPr>
        <w:pStyle w:val="NormalWeb"/>
        <w:numPr>
          <w:ilvl w:val="0"/>
          <w:numId w:val="20"/>
        </w:numPr>
        <w:rPr>
          <w:rFonts w:asciiTheme="majorHAnsi" w:hAnsiTheme="majorHAnsi"/>
        </w:rPr>
      </w:pPr>
      <w:r w:rsidRPr="00B327CF">
        <w:rPr>
          <w:rFonts w:asciiTheme="majorHAnsi" w:hAnsiTheme="majorHAnsi"/>
          <w:b/>
          <w:bCs/>
        </w:rPr>
        <w:t>Nơi xuất bản:</w:t>
      </w:r>
      <w:r w:rsidRPr="00B327CF">
        <w:rPr>
          <w:rFonts w:asciiTheme="majorHAnsi" w:hAnsiTheme="majorHAnsi"/>
        </w:rPr>
        <w:t xml:space="preserve"> Tạp chí Gastroenterology.</w:t>
      </w:r>
    </w:p>
    <w:p w14:paraId="76C91773" w14:textId="77777777" w:rsidR="00B327CF" w:rsidRPr="00B327CF" w:rsidRDefault="00B327CF" w:rsidP="00B327CF">
      <w:pPr>
        <w:pStyle w:val="NormalWeb"/>
        <w:numPr>
          <w:ilvl w:val="0"/>
          <w:numId w:val="20"/>
        </w:numPr>
        <w:rPr>
          <w:rFonts w:asciiTheme="majorHAnsi" w:hAnsiTheme="majorHAnsi"/>
        </w:rPr>
      </w:pPr>
      <w:r w:rsidRPr="00B327CF">
        <w:rPr>
          <w:rFonts w:asciiTheme="majorHAnsi" w:hAnsiTheme="majorHAnsi"/>
          <w:b/>
          <w:bCs/>
        </w:rPr>
        <w:t>Tính chất:</w:t>
      </w:r>
      <w:r w:rsidRPr="00B327CF">
        <w:rPr>
          <w:rFonts w:asciiTheme="majorHAnsi" w:hAnsiTheme="majorHAnsi"/>
        </w:rPr>
        <w:t xml:space="preserve"> Hướng dẫn điều trị (Clinical Guideline) chính thức.</w:t>
      </w:r>
    </w:p>
    <w:p w14:paraId="1B9590D7" w14:textId="77777777" w:rsidR="00B327CF" w:rsidRPr="00B327CF" w:rsidRDefault="00B327CF" w:rsidP="00B327CF">
      <w:pPr>
        <w:pStyle w:val="NormalWeb"/>
        <w:numPr>
          <w:ilvl w:val="0"/>
          <w:numId w:val="20"/>
        </w:numPr>
        <w:rPr>
          <w:rFonts w:asciiTheme="majorHAnsi" w:hAnsiTheme="majorHAnsi"/>
        </w:rPr>
      </w:pPr>
      <w:r w:rsidRPr="00B327CF">
        <w:rPr>
          <w:rFonts w:asciiTheme="majorHAnsi" w:hAnsiTheme="majorHAnsi"/>
          <w:b/>
          <w:bCs/>
        </w:rPr>
        <w:t>Tính cập nhật:</w:t>
      </w:r>
      <w:r w:rsidRPr="00B327CF">
        <w:rPr>
          <w:rFonts w:asciiTheme="majorHAnsi" w:hAnsiTheme="majorHAnsi"/>
        </w:rPr>
        <w:t xml:space="preserve"> Công bố năm 2022.</w:t>
      </w:r>
    </w:p>
    <w:p w14:paraId="53E23789" w14:textId="77777777" w:rsidR="00B327CF" w:rsidRPr="00B327CF" w:rsidRDefault="00B327CF" w:rsidP="00B327CF">
      <w:pPr>
        <w:pStyle w:val="NormalWeb"/>
        <w:numPr>
          <w:ilvl w:val="0"/>
          <w:numId w:val="20"/>
        </w:numPr>
        <w:rPr>
          <w:rFonts w:asciiTheme="majorHAnsi" w:hAnsiTheme="majorHAnsi"/>
        </w:rPr>
      </w:pPr>
      <w:r w:rsidRPr="00B327CF">
        <w:rPr>
          <w:rFonts w:asciiTheme="majorHAnsi" w:hAnsiTheme="majorHAnsi"/>
          <w:b/>
          <w:bCs/>
        </w:rPr>
        <w:t>Đánh giá:</w:t>
      </w:r>
      <w:r w:rsidRPr="00B327CF">
        <w:rPr>
          <w:rFonts w:asciiTheme="majorHAnsi" w:hAnsiTheme="majorHAnsi"/>
        </w:rPr>
        <w:t xml:space="preserve"> Độ tin cậy rất cao.</w:t>
      </w:r>
    </w:p>
    <w:p w14:paraId="28795BC9" w14:textId="77777777" w:rsidR="00B327CF" w:rsidRPr="00B327CF" w:rsidRDefault="00B327CF" w:rsidP="00B327CF">
      <w:pPr>
        <w:pStyle w:val="NormalWeb"/>
        <w:rPr>
          <w:rFonts w:asciiTheme="majorHAnsi" w:hAnsiTheme="majorHAnsi"/>
        </w:rPr>
      </w:pPr>
      <w:r w:rsidRPr="00B327CF">
        <w:rPr>
          <w:rFonts w:asciiTheme="majorHAnsi" w:hAnsiTheme="majorHAnsi"/>
        </w:rPr>
        <w:t xml:space="preserve">  </w:t>
      </w:r>
      <w:r w:rsidRPr="00B327CF">
        <w:rPr>
          <w:rFonts w:asciiTheme="majorHAnsi" w:hAnsiTheme="majorHAnsi"/>
          <w:b/>
          <w:bCs/>
        </w:rPr>
        <w:t>Nguồn 6:</w:t>
      </w:r>
      <w:r w:rsidRPr="00B327CF">
        <w:rPr>
          <w:rFonts w:asciiTheme="majorHAnsi" w:hAnsiTheme="majorHAnsi"/>
        </w:rPr>
        <w:t xml:space="preserve"> DiPiro, J.T. et al. (2023) </w:t>
      </w:r>
      <w:r w:rsidRPr="00B327CF">
        <w:rPr>
          <w:rFonts w:asciiTheme="majorHAnsi" w:hAnsiTheme="majorHAnsi"/>
          <w:i/>
          <w:iCs/>
        </w:rPr>
        <w:t>Pharmacotherapy: A Pathophysiologic Approach</w:t>
      </w:r>
      <w:r w:rsidRPr="00B327CF">
        <w:rPr>
          <w:rFonts w:asciiTheme="majorHAnsi" w:hAnsiTheme="majorHAnsi"/>
        </w:rPr>
        <w:t>. 12th edn.</w:t>
      </w:r>
    </w:p>
    <w:p w14:paraId="52C2FFC4" w14:textId="77777777" w:rsidR="00B327CF" w:rsidRPr="00B327CF" w:rsidRDefault="00B327CF" w:rsidP="00B327CF">
      <w:pPr>
        <w:pStyle w:val="NormalWeb"/>
        <w:numPr>
          <w:ilvl w:val="0"/>
          <w:numId w:val="21"/>
        </w:numPr>
        <w:rPr>
          <w:rFonts w:asciiTheme="majorHAnsi" w:hAnsiTheme="majorHAnsi"/>
        </w:rPr>
      </w:pPr>
      <w:r w:rsidRPr="00B327CF">
        <w:rPr>
          <w:rFonts w:asciiTheme="majorHAnsi" w:hAnsiTheme="majorHAnsi"/>
          <w:b/>
          <w:bCs/>
        </w:rPr>
        <w:t>Tác giả:</w:t>
      </w:r>
      <w:r w:rsidRPr="00B327CF">
        <w:rPr>
          <w:rFonts w:asciiTheme="majorHAnsi" w:hAnsiTheme="majorHAnsi"/>
        </w:rPr>
        <w:t xml:space="preserve"> Các giáo sư và dược sĩ lâm sàng (PharmD) hàng đầu.</w:t>
      </w:r>
    </w:p>
    <w:p w14:paraId="1DDAE290" w14:textId="77777777" w:rsidR="00B327CF" w:rsidRPr="00B327CF" w:rsidRDefault="00B327CF" w:rsidP="00B327CF">
      <w:pPr>
        <w:pStyle w:val="NormalWeb"/>
        <w:numPr>
          <w:ilvl w:val="0"/>
          <w:numId w:val="21"/>
        </w:numPr>
        <w:rPr>
          <w:rFonts w:asciiTheme="majorHAnsi" w:hAnsiTheme="majorHAnsi"/>
        </w:rPr>
      </w:pPr>
      <w:r w:rsidRPr="00B327CF">
        <w:rPr>
          <w:rFonts w:asciiTheme="majorHAnsi" w:hAnsiTheme="majorHAnsi"/>
          <w:b/>
          <w:bCs/>
        </w:rPr>
        <w:t>Xuất bản:</w:t>
      </w:r>
      <w:r w:rsidRPr="00B327CF">
        <w:rPr>
          <w:rFonts w:asciiTheme="majorHAnsi" w:hAnsiTheme="majorHAnsi"/>
        </w:rPr>
        <w:t xml:space="preserve"> McGraw Hill.</w:t>
      </w:r>
    </w:p>
    <w:p w14:paraId="7132786A" w14:textId="77777777" w:rsidR="00B327CF" w:rsidRPr="00B327CF" w:rsidRDefault="00B327CF" w:rsidP="00B327CF">
      <w:pPr>
        <w:pStyle w:val="NormalWeb"/>
        <w:numPr>
          <w:ilvl w:val="0"/>
          <w:numId w:val="21"/>
        </w:numPr>
        <w:rPr>
          <w:rFonts w:asciiTheme="majorHAnsi" w:hAnsiTheme="majorHAnsi"/>
        </w:rPr>
      </w:pPr>
      <w:r w:rsidRPr="00B327CF">
        <w:rPr>
          <w:rFonts w:asciiTheme="majorHAnsi" w:hAnsiTheme="majorHAnsi"/>
          <w:b/>
          <w:bCs/>
        </w:rPr>
        <w:t>Nội dung:</w:t>
      </w:r>
      <w:r w:rsidRPr="00B327CF">
        <w:rPr>
          <w:rFonts w:asciiTheme="majorHAnsi" w:hAnsiTheme="majorHAnsi"/>
        </w:rPr>
        <w:t xml:space="preserve"> Sách giáo khoa chuẩn mực dùng trong đào tạo Dược lâm sàng.</w:t>
      </w:r>
    </w:p>
    <w:p w14:paraId="38426D00" w14:textId="77777777" w:rsidR="00B327CF" w:rsidRPr="00B327CF" w:rsidRDefault="00B327CF" w:rsidP="00B327CF">
      <w:pPr>
        <w:pStyle w:val="NormalWeb"/>
        <w:numPr>
          <w:ilvl w:val="0"/>
          <w:numId w:val="21"/>
        </w:numPr>
        <w:rPr>
          <w:rFonts w:asciiTheme="majorHAnsi" w:hAnsiTheme="majorHAnsi"/>
        </w:rPr>
      </w:pPr>
      <w:r w:rsidRPr="00B327CF">
        <w:rPr>
          <w:rFonts w:asciiTheme="majorHAnsi" w:hAnsiTheme="majorHAnsi"/>
          <w:b/>
          <w:bCs/>
        </w:rPr>
        <w:t>Tính cập nhật:</w:t>
      </w:r>
      <w:r w:rsidRPr="00B327CF">
        <w:rPr>
          <w:rFonts w:asciiTheme="majorHAnsi" w:hAnsiTheme="majorHAnsi"/>
        </w:rPr>
        <w:t xml:space="preserve"> Ấn bản mới nhất năm 2023.</w:t>
      </w:r>
    </w:p>
    <w:p w14:paraId="675C6174" w14:textId="77777777" w:rsidR="00B327CF" w:rsidRPr="00B327CF" w:rsidRDefault="00B327CF" w:rsidP="00B327CF">
      <w:pPr>
        <w:pStyle w:val="NormalWeb"/>
        <w:numPr>
          <w:ilvl w:val="0"/>
          <w:numId w:val="21"/>
        </w:numPr>
        <w:rPr>
          <w:rFonts w:asciiTheme="majorHAnsi" w:hAnsiTheme="majorHAnsi"/>
        </w:rPr>
      </w:pPr>
      <w:r w:rsidRPr="00B327CF">
        <w:rPr>
          <w:rFonts w:asciiTheme="majorHAnsi" w:hAnsiTheme="majorHAnsi"/>
          <w:b/>
          <w:bCs/>
        </w:rPr>
        <w:t>Đánh giá:</w:t>
      </w:r>
      <w:r w:rsidRPr="00B327CF">
        <w:rPr>
          <w:rFonts w:asciiTheme="majorHAnsi" w:hAnsiTheme="majorHAnsi"/>
        </w:rPr>
        <w:t xml:space="preserve"> Độ tin cậy rất cao.</w:t>
      </w:r>
    </w:p>
    <w:p w14:paraId="5E1391C8" w14:textId="77777777" w:rsidR="00B327CF" w:rsidRPr="00B327CF" w:rsidRDefault="00B327CF" w:rsidP="00B327CF">
      <w:pPr>
        <w:pStyle w:val="NormalWeb"/>
        <w:rPr>
          <w:rFonts w:asciiTheme="majorHAnsi" w:hAnsiTheme="majorHAnsi"/>
        </w:rPr>
      </w:pPr>
      <w:r w:rsidRPr="00B327CF">
        <w:rPr>
          <w:rFonts w:asciiTheme="majorHAnsi" w:hAnsiTheme="majorHAnsi"/>
        </w:rPr>
        <w:t xml:space="preserve">  </w:t>
      </w:r>
      <w:r w:rsidRPr="00B327CF">
        <w:rPr>
          <w:rFonts w:asciiTheme="majorHAnsi" w:hAnsiTheme="majorHAnsi"/>
          <w:b/>
          <w:bCs/>
        </w:rPr>
        <w:t>Nguồn 7:</w:t>
      </w:r>
      <w:r w:rsidRPr="00B327CF">
        <w:rPr>
          <w:rFonts w:asciiTheme="majorHAnsi" w:hAnsiTheme="majorHAnsi"/>
        </w:rPr>
        <w:t xml:space="preserve"> Rubino, D. et al. (2021) 'Effect of Continued Weekly Subcutaneous Semaglutide vs Placebo on Weight Loss Maintenance in Adults With Overweight or Obesity: The STEP 4 Randomized Clinical Trial'. </w:t>
      </w:r>
      <w:r w:rsidRPr="00B327CF">
        <w:rPr>
          <w:rFonts w:asciiTheme="majorHAnsi" w:hAnsiTheme="majorHAnsi"/>
          <w:i/>
          <w:iCs/>
        </w:rPr>
        <w:t>JAMA</w:t>
      </w:r>
      <w:r w:rsidRPr="00B327CF">
        <w:rPr>
          <w:rFonts w:asciiTheme="majorHAnsi" w:hAnsiTheme="majorHAnsi"/>
        </w:rPr>
        <w:t>.</w:t>
      </w:r>
    </w:p>
    <w:p w14:paraId="2FCC7C0D" w14:textId="77777777" w:rsidR="00B327CF" w:rsidRPr="00B327CF" w:rsidRDefault="00B327CF" w:rsidP="00B327CF">
      <w:pPr>
        <w:pStyle w:val="NormalWeb"/>
        <w:numPr>
          <w:ilvl w:val="0"/>
          <w:numId w:val="22"/>
        </w:numPr>
        <w:rPr>
          <w:rFonts w:asciiTheme="majorHAnsi" w:hAnsiTheme="majorHAnsi"/>
        </w:rPr>
      </w:pPr>
      <w:r w:rsidRPr="00B327CF">
        <w:rPr>
          <w:rFonts w:asciiTheme="majorHAnsi" w:hAnsiTheme="majorHAnsi"/>
          <w:b/>
          <w:bCs/>
        </w:rPr>
        <w:t>Tác giả:</w:t>
      </w:r>
      <w:r w:rsidRPr="00B327CF">
        <w:rPr>
          <w:rFonts w:asciiTheme="majorHAnsi" w:hAnsiTheme="majorHAnsi"/>
        </w:rPr>
        <w:t xml:space="preserve"> Các bác sĩ lâm sàng và nhà nghiên cứu độc lập.</w:t>
      </w:r>
    </w:p>
    <w:p w14:paraId="52BFC2C2" w14:textId="77777777" w:rsidR="00B327CF" w:rsidRPr="00B327CF" w:rsidRDefault="00B327CF" w:rsidP="00B327CF">
      <w:pPr>
        <w:pStyle w:val="NormalWeb"/>
        <w:numPr>
          <w:ilvl w:val="0"/>
          <w:numId w:val="22"/>
        </w:numPr>
        <w:rPr>
          <w:rFonts w:asciiTheme="majorHAnsi" w:hAnsiTheme="majorHAnsi"/>
        </w:rPr>
      </w:pPr>
      <w:r w:rsidRPr="00B327CF">
        <w:rPr>
          <w:rFonts w:asciiTheme="majorHAnsi" w:hAnsiTheme="majorHAnsi"/>
          <w:b/>
          <w:bCs/>
        </w:rPr>
        <w:t>Nơi xuất bản:</w:t>
      </w:r>
      <w:r w:rsidRPr="00B327CF">
        <w:rPr>
          <w:rFonts w:asciiTheme="majorHAnsi" w:hAnsiTheme="majorHAnsi"/>
        </w:rPr>
        <w:t xml:space="preserve"> JAMA.</w:t>
      </w:r>
    </w:p>
    <w:p w14:paraId="219F639F" w14:textId="77777777" w:rsidR="00B327CF" w:rsidRPr="00B327CF" w:rsidRDefault="00B327CF" w:rsidP="00B327CF">
      <w:pPr>
        <w:pStyle w:val="NormalWeb"/>
        <w:numPr>
          <w:ilvl w:val="0"/>
          <w:numId w:val="22"/>
        </w:numPr>
        <w:rPr>
          <w:rFonts w:asciiTheme="majorHAnsi" w:hAnsiTheme="majorHAnsi"/>
        </w:rPr>
      </w:pPr>
      <w:r w:rsidRPr="00B327CF">
        <w:rPr>
          <w:rFonts w:asciiTheme="majorHAnsi" w:hAnsiTheme="majorHAnsi"/>
          <w:b/>
          <w:bCs/>
        </w:rPr>
        <w:t>Phương pháp:</w:t>
      </w:r>
      <w:r w:rsidRPr="00B327CF">
        <w:rPr>
          <w:rFonts w:asciiTheme="majorHAnsi" w:hAnsiTheme="majorHAnsi"/>
        </w:rPr>
        <w:t xml:space="preserve"> Nghiên cứu RCT (STEP 4) đánh giá hiện tượng tăng cân trở lại sau khi ngừng thuốc.</w:t>
      </w:r>
    </w:p>
    <w:p w14:paraId="7ABD87C0" w14:textId="77777777" w:rsidR="00B327CF" w:rsidRPr="00B327CF" w:rsidRDefault="00B327CF" w:rsidP="00B327CF">
      <w:pPr>
        <w:pStyle w:val="NormalWeb"/>
        <w:numPr>
          <w:ilvl w:val="0"/>
          <w:numId w:val="22"/>
        </w:numPr>
        <w:rPr>
          <w:rFonts w:asciiTheme="majorHAnsi" w:hAnsiTheme="majorHAnsi"/>
        </w:rPr>
      </w:pPr>
      <w:r w:rsidRPr="00B327CF">
        <w:rPr>
          <w:rFonts w:asciiTheme="majorHAnsi" w:hAnsiTheme="majorHAnsi"/>
          <w:b/>
          <w:bCs/>
        </w:rPr>
        <w:t>Đánh giá:</w:t>
      </w:r>
      <w:r w:rsidRPr="00B327CF">
        <w:rPr>
          <w:rFonts w:asciiTheme="majorHAnsi" w:hAnsiTheme="majorHAnsi"/>
        </w:rPr>
        <w:t xml:space="preserve"> Độ tin cậy rất cao.</w:t>
      </w:r>
    </w:p>
    <w:p w14:paraId="540DCB68" w14:textId="77777777" w:rsidR="00B327CF" w:rsidRPr="00B327CF" w:rsidRDefault="00B327CF" w:rsidP="00B327CF">
      <w:pPr>
        <w:pStyle w:val="NormalWeb"/>
        <w:rPr>
          <w:rFonts w:asciiTheme="majorHAnsi" w:hAnsiTheme="majorHAnsi"/>
        </w:rPr>
      </w:pPr>
      <w:r w:rsidRPr="00B327CF">
        <w:rPr>
          <w:rFonts w:asciiTheme="majorHAnsi" w:hAnsiTheme="majorHAnsi"/>
        </w:rPr>
        <w:t xml:space="preserve">  </w:t>
      </w:r>
      <w:r w:rsidRPr="00B327CF">
        <w:rPr>
          <w:rFonts w:asciiTheme="majorHAnsi" w:hAnsiTheme="majorHAnsi"/>
          <w:b/>
          <w:bCs/>
        </w:rPr>
        <w:t>Nguồn 8:</w:t>
      </w:r>
      <w:r w:rsidRPr="00B327CF">
        <w:rPr>
          <w:rFonts w:asciiTheme="majorHAnsi" w:hAnsiTheme="majorHAnsi"/>
        </w:rPr>
        <w:t xml:space="preserve"> Ghusn, W. et al. (2022) 'Weight Loss Outcomes Associated With Semaglutide Treatment for Patients With Overweight or Obesity'. </w:t>
      </w:r>
      <w:r w:rsidRPr="00B327CF">
        <w:rPr>
          <w:rFonts w:asciiTheme="majorHAnsi" w:hAnsiTheme="majorHAnsi"/>
          <w:i/>
          <w:iCs/>
        </w:rPr>
        <w:t>JAMA Network Open</w:t>
      </w:r>
      <w:r w:rsidRPr="00B327CF">
        <w:rPr>
          <w:rFonts w:asciiTheme="majorHAnsi" w:hAnsiTheme="majorHAnsi"/>
        </w:rPr>
        <w:t>.</w:t>
      </w:r>
    </w:p>
    <w:p w14:paraId="30413BF5" w14:textId="77777777" w:rsidR="00B327CF" w:rsidRPr="00B327CF" w:rsidRDefault="00B327CF" w:rsidP="00B327CF">
      <w:pPr>
        <w:pStyle w:val="NormalWeb"/>
        <w:numPr>
          <w:ilvl w:val="0"/>
          <w:numId w:val="23"/>
        </w:numPr>
        <w:rPr>
          <w:rFonts w:asciiTheme="majorHAnsi" w:hAnsiTheme="majorHAnsi"/>
        </w:rPr>
      </w:pPr>
      <w:r w:rsidRPr="00B327CF">
        <w:rPr>
          <w:rFonts w:asciiTheme="majorHAnsi" w:hAnsiTheme="majorHAnsi"/>
          <w:b/>
          <w:bCs/>
        </w:rPr>
        <w:t>Tác giả:</w:t>
      </w:r>
      <w:r w:rsidRPr="00B327CF">
        <w:rPr>
          <w:rFonts w:asciiTheme="majorHAnsi" w:hAnsiTheme="majorHAnsi"/>
        </w:rPr>
        <w:t xml:space="preserve"> Nhóm nghiên cứu y khoa lâm sàng.</w:t>
      </w:r>
    </w:p>
    <w:p w14:paraId="51A6046A" w14:textId="77777777" w:rsidR="00B327CF" w:rsidRPr="00B327CF" w:rsidRDefault="00B327CF" w:rsidP="00B327CF">
      <w:pPr>
        <w:pStyle w:val="NormalWeb"/>
        <w:numPr>
          <w:ilvl w:val="0"/>
          <w:numId w:val="23"/>
        </w:numPr>
        <w:rPr>
          <w:rFonts w:asciiTheme="majorHAnsi" w:hAnsiTheme="majorHAnsi"/>
        </w:rPr>
      </w:pPr>
      <w:r w:rsidRPr="00B327CF">
        <w:rPr>
          <w:rFonts w:asciiTheme="majorHAnsi" w:hAnsiTheme="majorHAnsi"/>
          <w:b/>
          <w:bCs/>
        </w:rPr>
        <w:t>Nơi xuất bản:</w:t>
      </w:r>
      <w:r w:rsidRPr="00B327CF">
        <w:rPr>
          <w:rFonts w:asciiTheme="majorHAnsi" w:hAnsiTheme="majorHAnsi"/>
        </w:rPr>
        <w:t xml:space="preserve"> JAMA Network Open.</w:t>
      </w:r>
    </w:p>
    <w:p w14:paraId="69042B40" w14:textId="77777777" w:rsidR="00B327CF" w:rsidRPr="00B327CF" w:rsidRDefault="00B327CF" w:rsidP="00B327CF">
      <w:pPr>
        <w:pStyle w:val="NormalWeb"/>
        <w:numPr>
          <w:ilvl w:val="0"/>
          <w:numId w:val="23"/>
        </w:numPr>
        <w:rPr>
          <w:rFonts w:asciiTheme="majorHAnsi" w:hAnsiTheme="majorHAnsi"/>
        </w:rPr>
      </w:pPr>
      <w:r w:rsidRPr="00B327CF">
        <w:rPr>
          <w:rFonts w:asciiTheme="majorHAnsi" w:hAnsiTheme="majorHAnsi"/>
          <w:b/>
          <w:bCs/>
        </w:rPr>
        <w:t>Phương pháp:</w:t>
      </w:r>
      <w:r w:rsidRPr="00B327CF">
        <w:rPr>
          <w:rFonts w:asciiTheme="majorHAnsi" w:hAnsiTheme="majorHAnsi"/>
        </w:rPr>
        <w:t xml:space="preserve"> Nghiên cứu thuần tập hồi cứu dựa trên Dữ liệu thế giới thực (Real-World Data).</w:t>
      </w:r>
    </w:p>
    <w:p w14:paraId="5FFC20CC" w14:textId="77777777" w:rsidR="00B327CF" w:rsidRPr="00B327CF" w:rsidRDefault="00B327CF" w:rsidP="00B327CF">
      <w:pPr>
        <w:pStyle w:val="NormalWeb"/>
        <w:numPr>
          <w:ilvl w:val="0"/>
          <w:numId w:val="23"/>
        </w:numPr>
        <w:rPr>
          <w:rFonts w:asciiTheme="majorHAnsi" w:hAnsiTheme="majorHAnsi"/>
        </w:rPr>
      </w:pPr>
      <w:r w:rsidRPr="00B327CF">
        <w:rPr>
          <w:rFonts w:asciiTheme="majorHAnsi" w:hAnsiTheme="majorHAnsi"/>
          <w:b/>
          <w:bCs/>
        </w:rPr>
        <w:t>Đánh giá:</w:t>
      </w:r>
      <w:r w:rsidRPr="00B327CF">
        <w:rPr>
          <w:rFonts w:asciiTheme="majorHAnsi" w:hAnsiTheme="majorHAnsi"/>
        </w:rPr>
        <w:t xml:space="preserve"> Độ tin cậy cao.</w:t>
      </w:r>
    </w:p>
    <w:p w14:paraId="66831730" w14:textId="77777777" w:rsidR="00B327CF" w:rsidRPr="00B327CF" w:rsidRDefault="00B327CF" w:rsidP="00B327CF">
      <w:pPr>
        <w:pStyle w:val="NormalWeb"/>
        <w:rPr>
          <w:rFonts w:asciiTheme="majorHAnsi" w:hAnsiTheme="majorHAnsi"/>
        </w:rPr>
      </w:pPr>
      <w:r w:rsidRPr="00B327CF">
        <w:rPr>
          <w:rFonts w:asciiTheme="majorHAnsi" w:hAnsiTheme="majorHAnsi"/>
        </w:rPr>
        <w:t xml:space="preserve">  </w:t>
      </w:r>
      <w:r w:rsidRPr="00B327CF">
        <w:rPr>
          <w:rFonts w:asciiTheme="majorHAnsi" w:hAnsiTheme="majorHAnsi"/>
          <w:b/>
          <w:bCs/>
        </w:rPr>
        <w:t>Nguồn 9:</w:t>
      </w:r>
      <w:r w:rsidRPr="00B327CF">
        <w:rPr>
          <w:rFonts w:asciiTheme="majorHAnsi" w:hAnsiTheme="majorHAnsi"/>
        </w:rPr>
        <w:t xml:space="preserve"> Zhong, P. et al. (2024) 'Real-world effectiveness of semaglutide for long-term weight management'. </w:t>
      </w:r>
      <w:r w:rsidRPr="00B327CF">
        <w:rPr>
          <w:rFonts w:asciiTheme="majorHAnsi" w:hAnsiTheme="majorHAnsi"/>
          <w:i/>
          <w:iCs/>
        </w:rPr>
        <w:t>Obesity Research &amp; Clinical Practice</w:t>
      </w:r>
      <w:r w:rsidRPr="00B327CF">
        <w:rPr>
          <w:rFonts w:asciiTheme="majorHAnsi" w:hAnsiTheme="majorHAnsi"/>
        </w:rPr>
        <w:t>.</w:t>
      </w:r>
    </w:p>
    <w:p w14:paraId="4E1D678D" w14:textId="77777777" w:rsidR="00B327CF" w:rsidRPr="00B327CF" w:rsidRDefault="00B327CF" w:rsidP="00B327CF">
      <w:pPr>
        <w:pStyle w:val="NormalWeb"/>
        <w:numPr>
          <w:ilvl w:val="0"/>
          <w:numId w:val="24"/>
        </w:numPr>
        <w:rPr>
          <w:rFonts w:asciiTheme="majorHAnsi" w:hAnsiTheme="majorHAnsi"/>
        </w:rPr>
      </w:pPr>
      <w:r w:rsidRPr="00B327CF">
        <w:rPr>
          <w:rFonts w:asciiTheme="majorHAnsi" w:hAnsiTheme="majorHAnsi"/>
          <w:b/>
          <w:bCs/>
        </w:rPr>
        <w:t>Tác giả:</w:t>
      </w:r>
      <w:r w:rsidRPr="00B327CF">
        <w:rPr>
          <w:rFonts w:asciiTheme="majorHAnsi" w:hAnsiTheme="majorHAnsi"/>
        </w:rPr>
        <w:t xml:space="preserve"> Chuyên gia nghiên cứu về béo phì.</w:t>
      </w:r>
    </w:p>
    <w:p w14:paraId="591A6144" w14:textId="77777777" w:rsidR="00B327CF" w:rsidRPr="00B327CF" w:rsidRDefault="00B327CF" w:rsidP="00B327CF">
      <w:pPr>
        <w:pStyle w:val="NormalWeb"/>
        <w:numPr>
          <w:ilvl w:val="0"/>
          <w:numId w:val="24"/>
        </w:numPr>
        <w:rPr>
          <w:rFonts w:asciiTheme="majorHAnsi" w:hAnsiTheme="majorHAnsi"/>
        </w:rPr>
      </w:pPr>
      <w:r w:rsidRPr="00B327CF">
        <w:rPr>
          <w:rFonts w:asciiTheme="majorHAnsi" w:hAnsiTheme="majorHAnsi"/>
          <w:b/>
          <w:bCs/>
        </w:rPr>
        <w:t>Nơi xuất bản:</w:t>
      </w:r>
      <w:r w:rsidRPr="00B327CF">
        <w:rPr>
          <w:rFonts w:asciiTheme="majorHAnsi" w:hAnsiTheme="majorHAnsi"/>
        </w:rPr>
        <w:t xml:space="preserve"> Tạp chí chuyên ngành về béo phì.</w:t>
      </w:r>
    </w:p>
    <w:p w14:paraId="64124DC2" w14:textId="77777777" w:rsidR="00B327CF" w:rsidRPr="00B327CF" w:rsidRDefault="00B327CF" w:rsidP="00B327CF">
      <w:pPr>
        <w:pStyle w:val="NormalWeb"/>
        <w:numPr>
          <w:ilvl w:val="0"/>
          <w:numId w:val="24"/>
        </w:numPr>
        <w:rPr>
          <w:rFonts w:asciiTheme="majorHAnsi" w:hAnsiTheme="majorHAnsi"/>
        </w:rPr>
      </w:pPr>
      <w:r w:rsidRPr="00B327CF">
        <w:rPr>
          <w:rFonts w:asciiTheme="majorHAnsi" w:hAnsiTheme="majorHAnsi"/>
          <w:b/>
          <w:bCs/>
        </w:rPr>
        <w:t>Phương pháp:</w:t>
      </w:r>
      <w:r w:rsidRPr="00B327CF">
        <w:rPr>
          <w:rFonts w:asciiTheme="majorHAnsi" w:hAnsiTheme="majorHAnsi"/>
        </w:rPr>
        <w:t xml:space="preserve"> Nghiên cứu quan sát cập nhật.</w:t>
      </w:r>
    </w:p>
    <w:p w14:paraId="2D3E066F" w14:textId="77777777" w:rsidR="00B327CF" w:rsidRPr="00B327CF" w:rsidRDefault="00B327CF" w:rsidP="00B327CF">
      <w:pPr>
        <w:pStyle w:val="NormalWeb"/>
        <w:numPr>
          <w:ilvl w:val="0"/>
          <w:numId w:val="24"/>
        </w:numPr>
        <w:rPr>
          <w:rFonts w:asciiTheme="majorHAnsi" w:hAnsiTheme="majorHAnsi"/>
        </w:rPr>
      </w:pPr>
      <w:r w:rsidRPr="00B327CF">
        <w:rPr>
          <w:rFonts w:asciiTheme="majorHAnsi" w:hAnsiTheme="majorHAnsi"/>
          <w:b/>
          <w:bCs/>
        </w:rPr>
        <w:t>Tính cập nhật:</w:t>
      </w:r>
      <w:r w:rsidRPr="00B327CF">
        <w:rPr>
          <w:rFonts w:asciiTheme="majorHAnsi" w:hAnsiTheme="majorHAnsi"/>
        </w:rPr>
        <w:t xml:space="preserve"> Rất mới (2024).</w:t>
      </w:r>
    </w:p>
    <w:p w14:paraId="3F89ACF0" w14:textId="77777777" w:rsidR="00B327CF" w:rsidRPr="00B327CF" w:rsidRDefault="00B327CF" w:rsidP="00B327CF">
      <w:pPr>
        <w:pStyle w:val="NormalWeb"/>
        <w:numPr>
          <w:ilvl w:val="0"/>
          <w:numId w:val="24"/>
        </w:numPr>
        <w:rPr>
          <w:rFonts w:asciiTheme="majorHAnsi" w:hAnsiTheme="majorHAnsi"/>
        </w:rPr>
      </w:pPr>
      <w:r w:rsidRPr="00B327CF">
        <w:rPr>
          <w:rFonts w:asciiTheme="majorHAnsi" w:hAnsiTheme="majorHAnsi"/>
          <w:b/>
          <w:bCs/>
        </w:rPr>
        <w:t>Đánh giá:</w:t>
      </w:r>
      <w:r w:rsidRPr="00B327CF">
        <w:rPr>
          <w:rFonts w:asciiTheme="majorHAnsi" w:hAnsiTheme="majorHAnsi"/>
        </w:rPr>
        <w:t xml:space="preserve"> Độ tin cậy cao.</w:t>
      </w:r>
    </w:p>
    <w:p w14:paraId="1FBC3A26" w14:textId="77777777" w:rsidR="00B327CF" w:rsidRPr="00B327CF" w:rsidRDefault="00B327CF" w:rsidP="00B327CF">
      <w:pPr>
        <w:pStyle w:val="NormalWeb"/>
        <w:rPr>
          <w:rFonts w:asciiTheme="majorHAnsi" w:hAnsiTheme="majorHAnsi"/>
        </w:rPr>
      </w:pPr>
      <w:r w:rsidRPr="00B327CF">
        <w:rPr>
          <w:rFonts w:asciiTheme="majorHAnsi" w:hAnsiTheme="majorHAnsi"/>
        </w:rPr>
        <w:lastRenderedPageBreak/>
        <w:t xml:space="preserve">  </w:t>
      </w:r>
      <w:r w:rsidRPr="00B327CF">
        <w:rPr>
          <w:rFonts w:asciiTheme="majorHAnsi" w:hAnsiTheme="majorHAnsi"/>
          <w:b/>
          <w:bCs/>
        </w:rPr>
        <w:t>Nguồn 10:</w:t>
      </w:r>
      <w:r w:rsidRPr="00B327CF">
        <w:rPr>
          <w:rFonts w:asciiTheme="majorHAnsi" w:hAnsiTheme="majorHAnsi"/>
        </w:rPr>
        <w:t xml:space="preserve"> ClinicalTrials.gov (2026) </w:t>
      </w:r>
      <w:r w:rsidRPr="00B327CF">
        <w:rPr>
          <w:rFonts w:asciiTheme="majorHAnsi" w:hAnsiTheme="majorHAnsi"/>
          <w:i/>
          <w:iCs/>
        </w:rPr>
        <w:t>High-dose Oral Semaglutide in Weight Management (OASIS program)</w:t>
      </w:r>
      <w:r w:rsidRPr="00B327CF">
        <w:rPr>
          <w:rFonts w:asciiTheme="majorHAnsi" w:hAnsiTheme="majorHAnsi"/>
        </w:rPr>
        <w:t>.</w:t>
      </w:r>
    </w:p>
    <w:p w14:paraId="130F77CF" w14:textId="77777777" w:rsidR="00B327CF" w:rsidRPr="00B327CF" w:rsidRDefault="00B327CF" w:rsidP="00B327CF">
      <w:pPr>
        <w:pStyle w:val="NormalWeb"/>
        <w:numPr>
          <w:ilvl w:val="0"/>
          <w:numId w:val="25"/>
        </w:numPr>
        <w:rPr>
          <w:rFonts w:asciiTheme="majorHAnsi" w:hAnsiTheme="majorHAnsi"/>
        </w:rPr>
      </w:pPr>
      <w:r w:rsidRPr="00B327CF">
        <w:rPr>
          <w:rFonts w:asciiTheme="majorHAnsi" w:hAnsiTheme="majorHAnsi"/>
          <w:b/>
          <w:bCs/>
        </w:rPr>
        <w:t>Cơ quan quản lý:</w:t>
      </w:r>
      <w:r w:rsidRPr="00B327CF">
        <w:rPr>
          <w:rFonts w:asciiTheme="majorHAnsi" w:hAnsiTheme="majorHAnsi"/>
        </w:rPr>
        <w:t xml:space="preserve"> Viện Y tế Quốc gia Hoa Kỳ (NIH).</w:t>
      </w:r>
    </w:p>
    <w:p w14:paraId="5373F5EC" w14:textId="77777777" w:rsidR="00B327CF" w:rsidRPr="00B327CF" w:rsidRDefault="00B327CF" w:rsidP="00B327CF">
      <w:pPr>
        <w:pStyle w:val="NormalWeb"/>
        <w:numPr>
          <w:ilvl w:val="0"/>
          <w:numId w:val="25"/>
        </w:numPr>
        <w:rPr>
          <w:rFonts w:asciiTheme="majorHAnsi" w:hAnsiTheme="majorHAnsi"/>
        </w:rPr>
      </w:pPr>
      <w:r w:rsidRPr="00B327CF">
        <w:rPr>
          <w:rFonts w:asciiTheme="majorHAnsi" w:hAnsiTheme="majorHAnsi"/>
          <w:b/>
          <w:bCs/>
        </w:rPr>
        <w:t>Nội dung:</w:t>
      </w:r>
      <w:r w:rsidRPr="00B327CF">
        <w:rPr>
          <w:rFonts w:asciiTheme="majorHAnsi" w:hAnsiTheme="majorHAnsi"/>
        </w:rPr>
        <w:t xml:space="preserve"> Lưu trữ các giao thức thử nghiệm lâm sàng minh bạch.</w:t>
      </w:r>
    </w:p>
    <w:p w14:paraId="22AE41A4" w14:textId="77777777" w:rsidR="00B327CF" w:rsidRPr="00B327CF" w:rsidRDefault="00B327CF" w:rsidP="00B327CF">
      <w:pPr>
        <w:pStyle w:val="NormalWeb"/>
        <w:numPr>
          <w:ilvl w:val="0"/>
          <w:numId w:val="25"/>
        </w:numPr>
        <w:rPr>
          <w:rFonts w:asciiTheme="majorHAnsi" w:hAnsiTheme="majorHAnsi"/>
        </w:rPr>
      </w:pPr>
      <w:r w:rsidRPr="00B327CF">
        <w:rPr>
          <w:rFonts w:asciiTheme="majorHAnsi" w:hAnsiTheme="majorHAnsi"/>
          <w:b/>
          <w:bCs/>
        </w:rPr>
        <w:t>Tính cập nhật:</w:t>
      </w:r>
      <w:r w:rsidRPr="00B327CF">
        <w:rPr>
          <w:rFonts w:asciiTheme="majorHAnsi" w:hAnsiTheme="majorHAnsi"/>
        </w:rPr>
        <w:t xml:space="preserve"> Cập nhật các tiến độ nghiên cứu mới nhất năm 2026.</w:t>
      </w:r>
    </w:p>
    <w:p w14:paraId="1219016E" w14:textId="77777777" w:rsidR="00B327CF" w:rsidRPr="00B327CF" w:rsidRDefault="00B327CF" w:rsidP="00B327CF">
      <w:pPr>
        <w:pStyle w:val="NormalWeb"/>
        <w:numPr>
          <w:ilvl w:val="0"/>
          <w:numId w:val="25"/>
        </w:numPr>
        <w:rPr>
          <w:rFonts w:asciiTheme="majorHAnsi" w:hAnsiTheme="majorHAnsi"/>
        </w:rPr>
      </w:pPr>
      <w:r w:rsidRPr="00B327CF">
        <w:rPr>
          <w:rFonts w:asciiTheme="majorHAnsi" w:hAnsiTheme="majorHAnsi"/>
          <w:b/>
          <w:bCs/>
        </w:rPr>
        <w:t>Đánh giá:</w:t>
      </w:r>
      <w:r w:rsidRPr="00B327CF">
        <w:rPr>
          <w:rFonts w:asciiTheme="majorHAnsi" w:hAnsiTheme="majorHAnsi"/>
        </w:rPr>
        <w:t xml:space="preserve"> Trung bình - Cao (nguồn đáng tin cậy về thông tin nghiên cứu đang tiến hành).</w:t>
      </w:r>
    </w:p>
    <w:p w14:paraId="62E3619D" w14:textId="7D41A866" w:rsidR="008124B8" w:rsidRPr="00B327CF" w:rsidRDefault="00BD5185">
      <w:pPr>
        <w:rPr>
          <w:rFonts w:asciiTheme="majorHAnsi" w:hAnsiTheme="majorHAnsi"/>
          <w:lang w:val="vi-VN"/>
        </w:rPr>
      </w:pPr>
      <w:r w:rsidRPr="00B327CF">
        <w:rPr>
          <w:rFonts w:asciiTheme="majorHAnsi" w:hAnsiTheme="majorHAnsi"/>
          <w:b/>
          <w:bCs/>
        </w:rPr>
        <w:t>5. Tạo bảng tổng hợp các nguồn thông tin với đánh giá và xếp hạng độ tin cậy</w:t>
      </w:r>
      <w:r w:rsidRPr="00B327CF">
        <w:rPr>
          <w:rFonts w:asciiTheme="majorHAnsi" w:hAnsiTheme="majorHAnsi"/>
          <w:lang w:val="vi-VN"/>
        </w:rPr>
        <w:t xml:space="preserve"> ( bảng phần 3)</w:t>
      </w:r>
    </w:p>
    <w:sectPr w:rsidR="008124B8" w:rsidRPr="00B327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C4F0E"/>
    <w:multiLevelType w:val="multilevel"/>
    <w:tmpl w:val="10A0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50E06"/>
    <w:multiLevelType w:val="multilevel"/>
    <w:tmpl w:val="37DE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E14E8"/>
    <w:multiLevelType w:val="hybridMultilevel"/>
    <w:tmpl w:val="8DB265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E297E23"/>
    <w:multiLevelType w:val="multilevel"/>
    <w:tmpl w:val="AC52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76274"/>
    <w:multiLevelType w:val="multilevel"/>
    <w:tmpl w:val="A94E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349B5"/>
    <w:multiLevelType w:val="multilevel"/>
    <w:tmpl w:val="D1A0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E04BB1"/>
    <w:multiLevelType w:val="multilevel"/>
    <w:tmpl w:val="1E98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C25DEE"/>
    <w:multiLevelType w:val="multilevel"/>
    <w:tmpl w:val="7E249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3109EE"/>
    <w:multiLevelType w:val="multilevel"/>
    <w:tmpl w:val="1CA6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1D5E4A"/>
    <w:multiLevelType w:val="multilevel"/>
    <w:tmpl w:val="17B6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147286"/>
    <w:multiLevelType w:val="multilevel"/>
    <w:tmpl w:val="83FA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0C40E8"/>
    <w:multiLevelType w:val="multilevel"/>
    <w:tmpl w:val="A6AC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F35672"/>
    <w:multiLevelType w:val="multilevel"/>
    <w:tmpl w:val="30221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8C4C39"/>
    <w:multiLevelType w:val="multilevel"/>
    <w:tmpl w:val="BF940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907BF4"/>
    <w:multiLevelType w:val="multilevel"/>
    <w:tmpl w:val="170A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45404E"/>
    <w:multiLevelType w:val="multilevel"/>
    <w:tmpl w:val="5A7C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760B9E"/>
    <w:multiLevelType w:val="multilevel"/>
    <w:tmpl w:val="B1DE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A91929"/>
    <w:multiLevelType w:val="multilevel"/>
    <w:tmpl w:val="DA8A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B8514F"/>
    <w:multiLevelType w:val="multilevel"/>
    <w:tmpl w:val="0AB2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44870"/>
    <w:multiLevelType w:val="multilevel"/>
    <w:tmpl w:val="57D6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C2465B"/>
    <w:multiLevelType w:val="multilevel"/>
    <w:tmpl w:val="8ACA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3061A2"/>
    <w:multiLevelType w:val="multilevel"/>
    <w:tmpl w:val="9770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223DDB"/>
    <w:multiLevelType w:val="multilevel"/>
    <w:tmpl w:val="9C86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CF400F"/>
    <w:multiLevelType w:val="multilevel"/>
    <w:tmpl w:val="6E00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8A1D8E"/>
    <w:multiLevelType w:val="multilevel"/>
    <w:tmpl w:val="21BE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826683">
    <w:abstractNumId w:val="12"/>
  </w:num>
  <w:num w:numId="2" w16cid:durableId="2100252388">
    <w:abstractNumId w:val="17"/>
  </w:num>
  <w:num w:numId="3" w16cid:durableId="1091700336">
    <w:abstractNumId w:val="13"/>
  </w:num>
  <w:num w:numId="4" w16cid:durableId="1539246884">
    <w:abstractNumId w:val="7"/>
  </w:num>
  <w:num w:numId="5" w16cid:durableId="2063551703">
    <w:abstractNumId w:val="2"/>
  </w:num>
  <w:num w:numId="6" w16cid:durableId="282158116">
    <w:abstractNumId w:val="0"/>
  </w:num>
  <w:num w:numId="7" w16cid:durableId="1306544924">
    <w:abstractNumId w:val="3"/>
  </w:num>
  <w:num w:numId="8" w16cid:durableId="1346594270">
    <w:abstractNumId w:val="10"/>
  </w:num>
  <w:num w:numId="9" w16cid:durableId="1281107867">
    <w:abstractNumId w:val="9"/>
  </w:num>
  <w:num w:numId="10" w16cid:durableId="557209247">
    <w:abstractNumId w:val="5"/>
  </w:num>
  <w:num w:numId="11" w16cid:durableId="23672026">
    <w:abstractNumId w:val="15"/>
  </w:num>
  <w:num w:numId="12" w16cid:durableId="466775551">
    <w:abstractNumId w:val="11"/>
  </w:num>
  <w:num w:numId="13" w16cid:durableId="171535920">
    <w:abstractNumId w:val="4"/>
  </w:num>
  <w:num w:numId="14" w16cid:durableId="1641880757">
    <w:abstractNumId w:val="21"/>
  </w:num>
  <w:num w:numId="15" w16cid:durableId="1543399251">
    <w:abstractNumId w:val="1"/>
  </w:num>
  <w:num w:numId="16" w16cid:durableId="1625886698">
    <w:abstractNumId w:val="8"/>
  </w:num>
  <w:num w:numId="17" w16cid:durableId="2015260047">
    <w:abstractNumId w:val="6"/>
  </w:num>
  <w:num w:numId="18" w16cid:durableId="2078823905">
    <w:abstractNumId w:val="14"/>
  </w:num>
  <w:num w:numId="19" w16cid:durableId="1158960903">
    <w:abstractNumId w:val="20"/>
  </w:num>
  <w:num w:numId="20" w16cid:durableId="1476991797">
    <w:abstractNumId w:val="23"/>
  </w:num>
  <w:num w:numId="21" w16cid:durableId="371881784">
    <w:abstractNumId w:val="22"/>
  </w:num>
  <w:num w:numId="22" w16cid:durableId="354310826">
    <w:abstractNumId w:val="19"/>
  </w:num>
  <w:num w:numId="23" w16cid:durableId="1503619031">
    <w:abstractNumId w:val="24"/>
  </w:num>
  <w:num w:numId="24" w16cid:durableId="1144855248">
    <w:abstractNumId w:val="16"/>
  </w:num>
  <w:num w:numId="25" w16cid:durableId="68598481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4B8"/>
    <w:rsid w:val="00323B0F"/>
    <w:rsid w:val="006F626F"/>
    <w:rsid w:val="008124B8"/>
    <w:rsid w:val="009D5446"/>
    <w:rsid w:val="00B327CF"/>
    <w:rsid w:val="00B663F6"/>
    <w:rsid w:val="00B747B4"/>
    <w:rsid w:val="00BB02D8"/>
    <w:rsid w:val="00BB3694"/>
    <w:rsid w:val="00BD5185"/>
    <w:rsid w:val="00E32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766A1"/>
  <w15:chartTrackingRefBased/>
  <w15:docId w15:val="{760BB7DB-6DF5-4AC0-8A47-21A913AD5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4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4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4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4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4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4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4B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23B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327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1158</Words>
  <Characters>6605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Hà Vũ</dc:creator>
  <cp:keywords/>
  <dc:description/>
  <cp:lastModifiedBy>Đức Anh Phạm</cp:lastModifiedBy>
  <cp:revision>4</cp:revision>
  <dcterms:created xsi:type="dcterms:W3CDTF">2026-03-18T08:07:00Z</dcterms:created>
  <dcterms:modified xsi:type="dcterms:W3CDTF">2026-03-20T15:04:00Z</dcterms:modified>
</cp:coreProperties>
</file>