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US"/>
        </w:rPr>
        <w:t xml:space="preserve"> </w:t>
      </w:r>
    </w:p>
    <w:p>
      <w:pPr>
        <w:ind w:firstLine="1802" w:firstLineChars="500"/>
        <w:rPr>
          <w:rFonts w:hint="default"/>
          <w:b/>
          <w:bCs/>
          <w:sz w:val="36"/>
          <w:szCs w:val="36"/>
        </w:rPr>
      </w:pPr>
      <w:r>
        <w:rPr>
          <w:rFonts w:hint="default"/>
          <w:b/>
          <w:bCs/>
          <w:sz w:val="36"/>
          <w:szCs w:val="36"/>
        </w:rPr>
        <w:t xml:space="preserve"> </w:t>
      </w:r>
      <w:bookmarkStart w:id="0" w:name="_GoBack"/>
      <w:r>
        <w:rPr>
          <w:rFonts w:hint="default"/>
          <w:b/>
          <w:bCs/>
          <w:sz w:val="36"/>
          <w:szCs w:val="36"/>
        </w:rPr>
        <w:t>Neural Style Transfer Project</w:t>
      </w:r>
    </w:p>
    <w:bookmarkEnd w:id="0"/>
    <w:p>
      <w:pPr>
        <w:rPr>
          <w:rFonts w:hint="default"/>
          <w:sz w:val="32"/>
          <w:szCs w:val="32"/>
        </w:rPr>
      </w:pPr>
    </w:p>
    <w:p>
      <w:pPr>
        <w:rPr>
          <w:rFonts w:hint="default"/>
          <w:b/>
          <w:bCs/>
          <w:sz w:val="32"/>
          <w:szCs w:val="32"/>
        </w:rPr>
      </w:pPr>
      <w:r>
        <w:rPr>
          <w:rFonts w:hint="default"/>
          <w:b/>
          <w:bCs/>
          <w:sz w:val="32"/>
          <w:szCs w:val="32"/>
        </w:rPr>
        <w:t xml:space="preserve"> Introduction</w:t>
      </w:r>
    </w:p>
    <w:p>
      <w:pPr>
        <w:rPr>
          <w:rFonts w:hint="default"/>
        </w:rPr>
      </w:pPr>
    </w:p>
    <w:p>
      <w:pPr>
        <w:rPr>
          <w:rFonts w:hint="default"/>
        </w:rPr>
      </w:pPr>
      <w:r>
        <w:rPr>
          <w:rFonts w:hint="default"/>
        </w:rPr>
        <w:t>Neural Style Transfer (NST) is a fascinating technique that combines the content of one image with the artistic style of another, creating a new, stylized image. The objective of this project was to implement NST using a pre-trained VGG19 network. The VGG19 model is known for its ability to capture complex patterns in images, making it ideal for this task.</w:t>
      </w:r>
    </w:p>
    <w:p>
      <w:pPr>
        <w:rPr>
          <w:rFonts w:hint="default"/>
        </w:rPr>
      </w:pPr>
    </w:p>
    <w:p>
      <w:pPr>
        <w:rPr>
          <w:rFonts w:hint="default"/>
          <w:b/>
          <w:bCs/>
          <w:sz w:val="32"/>
          <w:szCs w:val="32"/>
        </w:rPr>
      </w:pPr>
      <w:r>
        <w:rPr>
          <w:rFonts w:hint="default"/>
          <w:b/>
          <w:bCs/>
          <w:sz w:val="32"/>
          <w:szCs w:val="32"/>
        </w:rPr>
        <w:t xml:space="preserve"> Problem Statement</w:t>
      </w:r>
    </w:p>
    <w:p>
      <w:pPr>
        <w:rPr>
          <w:rFonts w:hint="default"/>
          <w:b/>
          <w:bCs/>
          <w:sz w:val="32"/>
          <w:szCs w:val="32"/>
        </w:rPr>
      </w:pPr>
    </w:p>
    <w:p>
      <w:pPr>
        <w:rPr>
          <w:rFonts w:hint="default"/>
        </w:rPr>
      </w:pPr>
      <w:r>
        <w:rPr>
          <w:rFonts w:hint="default"/>
        </w:rPr>
        <w:t>The objective of this project is to implement Neural Style Transfer (NST) using a pre-trained VGG19 network. NST is a technique that blends the content of one image with the style of another image, creating a new image that retains the core elements of the content image while adopting the artistic features of the style image. This technique leverages the power of deep learning and convolutional neural networks (CNNs) to extract and recombine visual features, providing a novel method for creating artistic images.</w:t>
      </w:r>
    </w:p>
    <w:p>
      <w:pPr>
        <w:rPr>
          <w:rFonts w:hint="default"/>
        </w:rPr>
      </w:pPr>
    </w:p>
    <w:p>
      <w:pPr>
        <w:rPr>
          <w:rFonts w:hint="default"/>
          <w:b/>
          <w:bCs/>
          <w:sz w:val="32"/>
          <w:szCs w:val="32"/>
        </w:rPr>
      </w:pPr>
      <w:r>
        <w:rPr>
          <w:rFonts w:hint="default"/>
          <w:b/>
          <w:bCs/>
          <w:sz w:val="32"/>
          <w:szCs w:val="32"/>
        </w:rPr>
        <w:t>Objectives</w:t>
      </w:r>
    </w:p>
    <w:p>
      <w:pPr>
        <w:rPr>
          <w:rFonts w:hint="default"/>
        </w:rPr>
      </w:pPr>
    </w:p>
    <w:p>
      <w:pPr>
        <w:rPr>
          <w:rFonts w:hint="default"/>
        </w:rPr>
      </w:pPr>
      <w:r>
        <w:rPr>
          <w:rFonts w:hint="default"/>
        </w:rPr>
        <w:t>Implement a neural style transfer algorithm using a pre-trained VGG19 network.</w:t>
      </w:r>
    </w:p>
    <w:p>
      <w:pPr>
        <w:rPr>
          <w:rFonts w:hint="default"/>
        </w:rPr>
      </w:pPr>
      <w:r>
        <w:rPr>
          <w:rFonts w:hint="default"/>
        </w:rPr>
        <w:t>Blend the content of one image with the style of another to create a new image.</w:t>
      </w:r>
    </w:p>
    <w:p>
      <w:pPr>
        <w:rPr>
          <w:rFonts w:hint="default"/>
        </w:rPr>
      </w:pPr>
      <w:r>
        <w:rPr>
          <w:rFonts w:hint="default"/>
        </w:rPr>
        <w:t>Ensure the generated image retains the core elements of the content image while adopting the artistic features of the style image.</w:t>
      </w:r>
    </w:p>
    <w:p>
      <w:pPr>
        <w:rPr>
          <w:rFonts w:hint="default"/>
          <w:b/>
          <w:bCs/>
          <w:sz w:val="32"/>
          <w:szCs w:val="32"/>
        </w:rPr>
      </w:pPr>
      <w:r>
        <w:rPr>
          <w:rFonts w:hint="default"/>
          <w:b/>
          <w:bCs/>
          <w:sz w:val="32"/>
          <w:szCs w:val="32"/>
        </w:rPr>
        <w:t>Approach</w:t>
      </w:r>
    </w:p>
    <w:p>
      <w:pPr>
        <w:rPr>
          <w:rFonts w:hint="default"/>
        </w:rPr>
      </w:pPr>
    </w:p>
    <w:p>
      <w:pPr>
        <w:rPr>
          <w:rFonts w:hint="default"/>
          <w:b/>
          <w:bCs/>
          <w:sz w:val="32"/>
          <w:szCs w:val="32"/>
        </w:rPr>
      </w:pPr>
      <w:r>
        <w:rPr>
          <w:rFonts w:hint="default"/>
          <w:b/>
          <w:bCs/>
          <w:sz w:val="32"/>
          <w:szCs w:val="32"/>
        </w:rPr>
        <w:t xml:space="preserve"> Methodology</w:t>
      </w:r>
    </w:p>
    <w:p>
      <w:pPr>
        <w:rPr>
          <w:rFonts w:hint="default"/>
        </w:rPr>
      </w:pPr>
    </w:p>
    <w:p>
      <w:pPr>
        <w:rPr>
          <w:rFonts w:hint="default"/>
        </w:rPr>
      </w:pPr>
      <w:r>
        <w:rPr>
          <w:rFonts w:hint="default"/>
        </w:rPr>
        <w:t>The implementation of NST can be broken down into several key steps:</w:t>
      </w:r>
    </w:p>
    <w:p>
      <w:pPr>
        <w:rPr>
          <w:rFonts w:hint="default"/>
        </w:rPr>
      </w:pPr>
    </w:p>
    <w:p>
      <w:pPr>
        <w:rPr>
          <w:rFonts w:hint="default"/>
        </w:rPr>
      </w:pPr>
      <w:r>
        <w:rPr>
          <w:rFonts w:hint="default"/>
          <w:b/>
          <w:bCs/>
          <w:sz w:val="24"/>
          <w:szCs w:val="24"/>
        </w:rPr>
        <w:t>1.</w:t>
      </w:r>
      <w:r>
        <w:rPr>
          <w:rFonts w:hint="default"/>
          <w:b/>
          <w:bCs/>
          <w:sz w:val="24"/>
          <w:szCs w:val="24"/>
        </w:rPr>
        <w:t xml:space="preserve"> Image Preprocessing: </w:t>
      </w:r>
    </w:p>
    <w:p>
      <w:pPr>
        <w:rPr>
          <w:rFonts w:hint="default"/>
        </w:rPr>
      </w:pPr>
      <w:r>
        <w:rPr>
          <w:rFonts w:hint="default"/>
        </w:rPr>
        <w:t xml:space="preserve">   - The content and style images were loaded and resized to ensure consistency in processing. This step is crucial for handling images of different dimensions and preparing them for input into the neural network.</w:t>
      </w:r>
    </w:p>
    <w:p>
      <w:pPr>
        <w:rPr>
          <w:rFonts w:hint="default"/>
        </w:rPr>
      </w:pPr>
      <w:r>
        <w:rPr>
          <w:rFonts w:hint="default"/>
        </w:rPr>
        <w:t xml:space="preserve">   - The images were normalized to match the expected input format of the pre-trained VGG19 network.</w:t>
      </w:r>
    </w:p>
    <w:p>
      <w:pPr>
        <w:rPr>
          <w:rFonts w:hint="default"/>
        </w:rPr>
      </w:pPr>
    </w:p>
    <w:p>
      <w:pPr>
        <w:rPr>
          <w:rFonts w:hint="default"/>
          <w:b/>
          <w:bCs/>
          <w:sz w:val="24"/>
          <w:szCs w:val="24"/>
        </w:rPr>
      </w:pPr>
      <w:r>
        <w:rPr>
          <w:rFonts w:hint="default"/>
          <w:b/>
          <w:bCs/>
          <w:sz w:val="24"/>
          <w:szCs w:val="24"/>
        </w:rPr>
        <w:t>2. Feature Extraction Using VGG19:</w:t>
      </w:r>
    </w:p>
    <w:p>
      <w:pPr>
        <w:rPr>
          <w:rFonts w:hint="default"/>
        </w:rPr>
      </w:pPr>
      <w:r>
        <w:rPr>
          <w:rFonts w:hint="default"/>
        </w:rPr>
        <w:t xml:space="preserve">   - The VGG19 network, pre-trained on a large image dataset, was used to extract features from both the content and style images. This network is composed of multiple layers, each capturing different levels of abstraction in the images.</w:t>
      </w:r>
    </w:p>
    <w:p>
      <w:pPr>
        <w:rPr>
          <w:rFonts w:hint="default"/>
        </w:rPr>
      </w:pPr>
      <w:r>
        <w:rPr>
          <w:rFonts w:hint="default"/>
        </w:rPr>
        <w:t xml:space="preserve">   - Specific layers of the VGG19 network were selected for extracting content and style features. The deeper layers were used for content extraction, while the shallower layers were used for style extraction.</w:t>
      </w:r>
    </w:p>
    <w:p>
      <w:pPr>
        <w:rPr>
          <w:rFonts w:hint="default"/>
        </w:rPr>
      </w:pPr>
    </w:p>
    <w:p>
      <w:pPr>
        <w:rPr>
          <w:rFonts w:hint="default"/>
          <w:b/>
          <w:bCs/>
          <w:sz w:val="24"/>
          <w:szCs w:val="24"/>
        </w:rPr>
      </w:pPr>
      <w:r>
        <w:rPr>
          <w:rFonts w:hint="default"/>
          <w:b/>
          <w:bCs/>
          <w:sz w:val="24"/>
          <w:szCs w:val="24"/>
        </w:rPr>
        <w:t>3. Content and Style Loss Computation:</w:t>
      </w:r>
    </w:p>
    <w:p>
      <w:pPr>
        <w:rPr>
          <w:rFonts w:hint="default"/>
        </w:rPr>
      </w:pPr>
      <w:r>
        <w:rPr>
          <w:rFonts w:hint="default"/>
          <w:b/>
          <w:bCs/>
        </w:rPr>
        <w:t xml:space="preserve">   - Content Loss</w:t>
      </w:r>
      <w:r>
        <w:rPr>
          <w:rFonts w:hint="default"/>
        </w:rPr>
        <w:t>: This loss measures the difference between the high-level features of the content image and the generated image. By minimizing this loss, the generated image retains the core elements of the content image.</w:t>
      </w:r>
    </w:p>
    <w:p>
      <w:pPr>
        <w:rPr>
          <w:rFonts w:hint="default"/>
        </w:rPr>
      </w:pPr>
      <w:r>
        <w:rPr>
          <w:rFonts w:hint="default"/>
        </w:rPr>
        <w:t xml:space="preserve">   -</w:t>
      </w:r>
      <w:r>
        <w:rPr>
          <w:rFonts w:hint="default"/>
          <w:b/>
          <w:bCs/>
        </w:rPr>
        <w:t xml:space="preserve"> Style Loss</w:t>
      </w:r>
      <w:r>
        <w:rPr>
          <w:rFonts w:hint="default"/>
        </w:rPr>
        <w:t>: This loss measures the difference in the style of the images using Gram matrices, which capture the correlations between different features in the image. By minimizing this loss, the generated image adopts the artistic style of the style image.</w:t>
      </w:r>
    </w:p>
    <w:p>
      <w:pPr>
        <w:rPr>
          <w:rFonts w:hint="default"/>
          <w:b/>
          <w:bCs/>
          <w:sz w:val="24"/>
          <w:szCs w:val="24"/>
        </w:rPr>
      </w:pPr>
    </w:p>
    <w:p>
      <w:pPr>
        <w:rPr>
          <w:rFonts w:hint="default"/>
        </w:rPr>
      </w:pPr>
      <w:r>
        <w:rPr>
          <w:rFonts w:hint="default"/>
          <w:b/>
          <w:bCs/>
          <w:sz w:val="24"/>
          <w:szCs w:val="24"/>
        </w:rPr>
        <w:t>4. Optimization Process</w:t>
      </w:r>
      <w:r>
        <w:rPr>
          <w:rFonts w:hint="default"/>
        </w:rPr>
        <w:t>:</w:t>
      </w:r>
    </w:p>
    <w:p>
      <w:pPr>
        <w:rPr>
          <w:rFonts w:hint="default"/>
        </w:rPr>
      </w:pPr>
      <w:r>
        <w:rPr>
          <w:rFonts w:hint="default"/>
        </w:rPr>
        <w:t xml:space="preserve">   - The initial input to the model is a copy of the content image. This input is iteratively updated to minimize the combined content and style losses.</w:t>
      </w:r>
    </w:p>
    <w:p>
      <w:pPr>
        <w:rPr>
          <w:rFonts w:hint="default"/>
        </w:rPr>
      </w:pPr>
      <w:r>
        <w:rPr>
          <w:rFonts w:hint="default"/>
        </w:rPr>
        <w:t xml:space="preserve">   - An optimization algorithm (L-BFGS) was used to update the pixel values of the input image, ensuring it gradually transformed to match the desired content and style.</w:t>
      </w:r>
    </w:p>
    <w:p>
      <w:pPr>
        <w:rPr>
          <w:rFonts w:hint="default"/>
        </w:rPr>
      </w:pPr>
    </w:p>
    <w:p>
      <w:pPr>
        <w:rPr>
          <w:rFonts w:hint="default"/>
          <w:b/>
          <w:bCs/>
          <w:sz w:val="32"/>
          <w:szCs w:val="32"/>
        </w:rPr>
      </w:pPr>
      <w:r>
        <w:rPr>
          <w:rFonts w:hint="default"/>
          <w:b/>
          <w:bCs/>
          <w:sz w:val="32"/>
          <w:szCs w:val="32"/>
        </w:rPr>
        <w:t>Execution</w:t>
      </w:r>
    </w:p>
    <w:p>
      <w:pPr>
        <w:rPr>
          <w:rFonts w:hint="default"/>
        </w:rPr>
      </w:pPr>
    </w:p>
    <w:p>
      <w:pPr>
        <w:rPr>
          <w:rFonts w:hint="default"/>
        </w:rPr>
      </w:pPr>
      <w:r>
        <w:rPr>
          <w:rFonts w:hint="default"/>
          <w:b/>
          <w:bCs/>
          <w:sz w:val="24"/>
          <w:szCs w:val="24"/>
        </w:rPr>
        <w:t>1. Prepare Content and Style Images:</w:t>
      </w:r>
      <w:r>
        <w:rPr>
          <w:rFonts w:hint="default"/>
        </w:rPr>
        <w:t xml:space="preserve"> The content and style images were placed in their respective directories. This organization facilitated batch processing and ensured the images were easily accessible for the model.</w:t>
      </w:r>
    </w:p>
    <w:p>
      <w:pPr>
        <w:rPr>
          <w:rFonts w:hint="default"/>
        </w:rPr>
      </w:pPr>
    </w:p>
    <w:p>
      <w:pPr>
        <w:rPr>
          <w:rFonts w:hint="default"/>
        </w:rPr>
      </w:pPr>
      <w:r>
        <w:rPr>
          <w:rFonts w:hint="default"/>
          <w:b/>
          <w:bCs/>
          <w:sz w:val="24"/>
          <w:szCs w:val="24"/>
        </w:rPr>
        <w:t>2. Build the Style Transfer Model:</w:t>
      </w:r>
      <w:r>
        <w:rPr>
          <w:rFonts w:hint="default"/>
        </w:rPr>
        <w:t xml:space="preserve"> The model was constructed by combining the VGG19 network, normalization layers, and custom loss layers for content and style.</w:t>
      </w:r>
    </w:p>
    <w:p>
      <w:pPr>
        <w:rPr>
          <w:rFonts w:hint="default"/>
        </w:rPr>
      </w:pPr>
    </w:p>
    <w:p>
      <w:pPr>
        <w:rPr>
          <w:rFonts w:hint="default"/>
        </w:rPr>
      </w:pPr>
      <w:r>
        <w:rPr>
          <w:rFonts w:hint="default"/>
          <w:b/>
          <w:bCs/>
          <w:sz w:val="24"/>
          <w:szCs w:val="24"/>
        </w:rPr>
        <w:t>3. Run the Style Transfer</w:t>
      </w:r>
      <w:r>
        <w:rPr>
          <w:rFonts w:hint="default"/>
        </w:rPr>
        <w:t>: For each pair of content and style images, the model was executed to generate the stylized output. The optimization process involved multiple iterations to gradually refine the output image.</w:t>
      </w:r>
    </w:p>
    <w:p>
      <w:pPr>
        <w:rPr>
          <w:rFonts w:hint="default"/>
        </w:rPr>
      </w:pPr>
    </w:p>
    <w:p>
      <w:pPr>
        <w:rPr>
          <w:rFonts w:hint="default"/>
        </w:rPr>
      </w:pPr>
      <w:r>
        <w:rPr>
          <w:rFonts w:hint="default"/>
          <w:b/>
          <w:bCs/>
          <w:sz w:val="24"/>
          <w:szCs w:val="24"/>
        </w:rPr>
        <w:t>4. Save and Visualize Results</w:t>
      </w:r>
      <w:r>
        <w:rPr>
          <w:rFonts w:hint="default"/>
        </w:rPr>
        <w:t>: The output images were saved in a specified directory. The results were visually inspected by comparing the content, style, and output images side by side.</w:t>
      </w:r>
    </w:p>
    <w:p>
      <w:pPr>
        <w:rPr>
          <w:rFonts w:hint="default"/>
        </w:rPr>
      </w:pPr>
    </w:p>
    <w:p>
      <w:pPr>
        <w:rPr>
          <w:rFonts w:hint="default"/>
          <w:b/>
          <w:bCs/>
          <w:sz w:val="32"/>
          <w:szCs w:val="32"/>
        </w:rPr>
      </w:pPr>
      <w:r>
        <w:rPr>
          <w:rFonts w:hint="default"/>
          <w:b/>
          <w:bCs/>
          <w:sz w:val="32"/>
          <w:szCs w:val="32"/>
        </w:rPr>
        <w:t xml:space="preserve"> Failed Approaches</w:t>
      </w:r>
    </w:p>
    <w:p>
      <w:pPr>
        <w:rPr>
          <w:rFonts w:hint="default"/>
        </w:rPr>
      </w:pPr>
    </w:p>
    <w:p>
      <w:pPr>
        <w:rPr>
          <w:rFonts w:hint="default"/>
        </w:rPr>
      </w:pPr>
      <w:r>
        <w:rPr>
          <w:rFonts w:hint="default"/>
        </w:rPr>
        <w:t>Several challenges were encountered during the project:</w:t>
      </w:r>
    </w:p>
    <w:p>
      <w:pPr>
        <w:rPr>
          <w:rFonts w:hint="default"/>
        </w:rPr>
      </w:pPr>
    </w:p>
    <w:p>
      <w:pPr>
        <w:rPr>
          <w:rFonts w:hint="default"/>
        </w:rPr>
      </w:pPr>
      <w:r>
        <w:rPr>
          <w:rFonts w:hint="default"/>
          <w:b/>
          <w:bCs/>
          <w:sz w:val="24"/>
          <w:szCs w:val="24"/>
        </w:rPr>
        <w:t xml:space="preserve">1. Computation Time: </w:t>
      </w:r>
      <w:r>
        <w:rPr>
          <w:rFonts w:hint="default"/>
        </w:rPr>
        <w:t>The optimization process was computationally intensive, especially for high-resolution images. This required significant processing power and time.</w:t>
      </w:r>
    </w:p>
    <w:p>
      <w:pPr>
        <w:rPr>
          <w:rFonts w:hint="default"/>
        </w:rPr>
      </w:pPr>
      <w:r>
        <w:rPr>
          <w:rFonts w:hint="default"/>
          <w:b/>
          <w:bCs/>
          <w:sz w:val="24"/>
          <w:szCs w:val="24"/>
        </w:rPr>
        <w:t>2. Hyperparameter Tuning</w:t>
      </w:r>
      <w:r>
        <w:rPr>
          <w:rFonts w:hint="default"/>
        </w:rPr>
        <w:t>: Balancing the weights for content and style losses was critical for achieving visually appealing results. Incorrect tuning could lead to either the content or style dominating the output image.</w:t>
      </w:r>
    </w:p>
    <w:p>
      <w:pPr>
        <w:rPr>
          <w:rFonts w:hint="default"/>
        </w:rPr>
      </w:pPr>
      <w:r>
        <w:rPr>
          <w:rFonts w:hint="default"/>
          <w:b/>
          <w:bCs/>
          <w:sz w:val="24"/>
          <w:szCs w:val="24"/>
        </w:rPr>
        <w:t>3. Image Quality</w:t>
      </w:r>
      <w:r>
        <w:rPr>
          <w:rFonts w:hint="default"/>
        </w:rPr>
        <w:t>: Maintaining high image quality while effectively transferring the style was challenging. Some results showed artifacts or did not fully capture the intended style.</w:t>
      </w:r>
    </w:p>
    <w:p>
      <w:pPr>
        <w:rPr>
          <w:rFonts w:hint="default"/>
        </w:rPr>
      </w:pPr>
    </w:p>
    <w:p>
      <w:pPr>
        <w:rPr>
          <w:rFonts w:hint="default"/>
          <w:b/>
          <w:bCs/>
          <w:sz w:val="32"/>
          <w:szCs w:val="32"/>
        </w:rPr>
      </w:pPr>
      <w:r>
        <w:rPr>
          <w:rFonts w:hint="default"/>
          <w:b/>
          <w:bCs/>
          <w:sz w:val="32"/>
          <w:szCs w:val="32"/>
        </w:rPr>
        <w:t>Results</w:t>
      </w:r>
    </w:p>
    <w:p>
      <w:pPr>
        <w:rPr>
          <w:rFonts w:hint="default"/>
        </w:rPr>
      </w:pPr>
    </w:p>
    <w:p>
      <w:pPr>
        <w:rPr>
          <w:rFonts w:hint="default"/>
        </w:rPr>
      </w:pPr>
      <w:r>
        <w:rPr>
          <w:rFonts w:hint="default"/>
        </w:rPr>
        <w:t>The generated images successfully demonstrated the capability of NST to blend content and style. The output images retained the core elements of the content images while adopting the artistic features of the style images. The results were visually inspected and found to be satisfactory, with the optimization process effectively minimizing the content and style losses.</w:t>
      </w:r>
    </w:p>
    <w:p>
      <w:pPr>
        <w:rPr>
          <w:rFonts w:hint="default"/>
        </w:rPr>
      </w:pPr>
    </w:p>
    <w:p>
      <w:pPr>
        <w:rPr>
          <w:rFonts w:hint="default"/>
          <w:b/>
          <w:bCs/>
          <w:sz w:val="32"/>
          <w:szCs w:val="32"/>
        </w:rPr>
      </w:pPr>
      <w:r>
        <w:rPr>
          <w:rFonts w:hint="default"/>
          <w:b/>
          <w:bCs/>
          <w:sz w:val="32"/>
          <w:szCs w:val="32"/>
        </w:rPr>
        <w:t>Discussion</w:t>
      </w:r>
    </w:p>
    <w:p>
      <w:pPr>
        <w:rPr>
          <w:rFonts w:hint="default"/>
        </w:rPr>
      </w:pPr>
    </w:p>
    <w:p>
      <w:pPr>
        <w:rPr>
          <w:rFonts w:hint="default"/>
        </w:rPr>
      </w:pPr>
      <w:r>
        <w:rPr>
          <w:rFonts w:hint="default"/>
        </w:rPr>
        <w:t>The results highlighted the effectiveness of using deep neural networks for artistic image generation. The VGG19 network, with its deep architecture, was particularly effective in capturing and recombining visual features from the input images. However, the process was computationally expensive, and achieving the right balance between content and style required careful tuning of the hyperparameters.</w:t>
      </w:r>
    </w:p>
    <w:p>
      <w:pPr>
        <w:rPr>
          <w:rFonts w:hint="default"/>
        </w:rPr>
      </w:pPr>
    </w:p>
    <w:p>
      <w:pPr>
        <w:rPr>
          <w:rFonts w:hint="default"/>
          <w:b/>
          <w:bCs/>
          <w:sz w:val="32"/>
          <w:szCs w:val="32"/>
        </w:rPr>
      </w:pPr>
      <w:r>
        <w:rPr>
          <w:rFonts w:hint="default"/>
          <w:b/>
          <w:bCs/>
          <w:sz w:val="32"/>
          <w:szCs w:val="32"/>
        </w:rPr>
        <w:t>Conclusion</w:t>
      </w:r>
    </w:p>
    <w:p>
      <w:pPr>
        <w:rPr>
          <w:rFonts w:hint="default"/>
        </w:rPr>
      </w:pPr>
    </w:p>
    <w:p>
      <w:pPr>
        <w:rPr>
          <w:rFonts w:hint="default"/>
          <w:b/>
          <w:bCs/>
          <w:sz w:val="24"/>
          <w:szCs w:val="24"/>
        </w:rPr>
      </w:pPr>
      <w:r>
        <w:rPr>
          <w:rFonts w:hint="default"/>
          <w:b/>
          <w:bCs/>
          <w:sz w:val="24"/>
          <w:szCs w:val="24"/>
        </w:rPr>
        <w:t xml:space="preserve"> Summary of Findings</w:t>
      </w:r>
    </w:p>
    <w:p>
      <w:pPr>
        <w:rPr>
          <w:rFonts w:hint="default"/>
        </w:rPr>
      </w:pPr>
    </w:p>
    <w:p>
      <w:pPr>
        <w:rPr>
          <w:rFonts w:hint="default"/>
        </w:rPr>
      </w:pPr>
      <w:r>
        <w:rPr>
          <w:rFonts w:hint="default"/>
        </w:rPr>
        <w:t>The project successfully implemented a neural style transfer algorithm using a pre-trained VGG19 network. The generated images effectively combined the content of one image with the style of another, showcasing the potential of deep learning in artistic image creation.</w:t>
      </w:r>
    </w:p>
    <w:p>
      <w:pPr>
        <w:rPr>
          <w:rFonts w:hint="default"/>
        </w:rPr>
      </w:pPr>
    </w:p>
    <w:p>
      <w:pPr>
        <w:rPr>
          <w:rFonts w:hint="default"/>
          <w:b/>
          <w:bCs/>
          <w:sz w:val="24"/>
          <w:szCs w:val="24"/>
        </w:rPr>
      </w:pPr>
      <w:r>
        <w:rPr>
          <w:rFonts w:hint="default"/>
          <w:b/>
          <w:bCs/>
          <w:sz w:val="24"/>
          <w:szCs w:val="24"/>
        </w:rPr>
        <w:t>Recommendations for Future Work</w:t>
      </w:r>
    </w:p>
    <w:p>
      <w:pPr>
        <w:rPr>
          <w:rFonts w:hint="default"/>
        </w:rPr>
      </w:pPr>
    </w:p>
    <w:p>
      <w:pPr>
        <w:rPr>
          <w:rFonts w:hint="default"/>
        </w:rPr>
      </w:pPr>
      <w:r>
        <w:rPr>
          <w:rFonts w:hint="default"/>
          <w:b/>
          <w:bCs/>
        </w:rPr>
        <w:t>1. Explore Different Networks</w:t>
      </w:r>
      <w:r>
        <w:rPr>
          <w:rFonts w:hint="default"/>
        </w:rPr>
        <w:t>: Experiment with other pre-trained networks such as VGG16 or ResNet to compare the quality of stylized images.</w:t>
      </w:r>
    </w:p>
    <w:p>
      <w:pPr>
        <w:rPr>
          <w:rFonts w:hint="default"/>
        </w:rPr>
      </w:pPr>
      <w:r>
        <w:rPr>
          <w:rFonts w:hint="default"/>
          <w:b/>
          <w:bCs/>
        </w:rPr>
        <w:t>2. Hyperparameter Tuning</w:t>
      </w:r>
      <w:r>
        <w:rPr>
          <w:rFonts w:hint="default"/>
        </w:rPr>
        <w:t>: Further tuning of hyperparameters like style and content weights, and the number of layers used for content and style representations, could yield improved results.</w:t>
      </w:r>
    </w:p>
    <w:p>
      <w:pPr>
        <w:rPr>
          <w:rFonts w:hint="default"/>
        </w:rPr>
      </w:pPr>
      <w:r>
        <w:rPr>
          <w:rFonts w:hint="default"/>
          <w:b/>
          <w:bCs/>
        </w:rPr>
        <w:t>3. Advanced Techniques:</w:t>
      </w:r>
      <w:r>
        <w:rPr>
          <w:rFonts w:hint="default"/>
        </w:rPr>
        <w:t xml:space="preserve"> Implement more advanced techniques like adaptive instance normalization (AdaIN) or multiple style transfer to handle a broader range of artistic styles.</w:t>
      </w:r>
    </w:p>
    <w:p>
      <w:pPr>
        <w:rPr>
          <w:rFonts w:hint="default"/>
        </w:rPr>
      </w:pPr>
    </w:p>
    <w:p>
      <w:pPr>
        <w:rPr>
          <w:rFonts w:hint="default"/>
          <w:b/>
          <w:bCs/>
          <w:sz w:val="32"/>
          <w:szCs w:val="32"/>
        </w:rPr>
      </w:pPr>
      <w:r>
        <w:rPr>
          <w:rFonts w:hint="default"/>
          <w:b/>
          <w:bCs/>
          <w:sz w:val="32"/>
          <w:szCs w:val="32"/>
        </w:rPr>
        <w:t xml:space="preserve"> Final Notes</w:t>
      </w:r>
    </w:p>
    <w:p>
      <w:pPr>
        <w:rPr>
          <w:rFonts w:hint="default"/>
        </w:rPr>
      </w:pPr>
    </w:p>
    <w:p>
      <w:pPr>
        <w:rPr>
          <w:rFonts w:hint="default"/>
        </w:rPr>
      </w:pPr>
      <w:r>
        <w:rPr>
          <w:rFonts w:hint="default"/>
        </w:rPr>
        <w:t>This project demonstrates the power of deep learning in the field of image processing and artistic creation. By leveraging the features extracted by deep neural networks, it is possible to blend content and style in a visually appealing manner, opening new avenues for creative expression and digital art.</w:t>
      </w:r>
    </w:p>
    <w:p>
      <w:pPr>
        <w:rPr>
          <w:rFonts w:hint="default"/>
          <w:b/>
          <w:bCs/>
          <w:sz w:val="32"/>
          <w:szCs w:val="32"/>
          <w:lang w:val="en-US"/>
        </w:rPr>
      </w:pPr>
    </w:p>
    <w:p>
      <w:pPr>
        <w:rPr>
          <w:rFonts w:hint="default"/>
          <w:b/>
          <w:bCs/>
          <w:sz w:val="32"/>
          <w:szCs w:val="32"/>
        </w:rPr>
      </w:pPr>
      <w:r>
        <w:rPr>
          <w:rFonts w:hint="default"/>
          <w:b/>
          <w:bCs/>
          <w:sz w:val="32"/>
          <w:szCs w:val="32"/>
          <w:lang w:val="en-US"/>
        </w:rPr>
        <w:t xml:space="preserve"> </w:t>
      </w:r>
      <w:r>
        <w:rPr>
          <w:rFonts w:hint="default"/>
          <w:b/>
          <w:bCs/>
          <w:sz w:val="32"/>
          <w:szCs w:val="32"/>
        </w:rPr>
        <w:t>References</w:t>
      </w:r>
    </w:p>
    <w:p>
      <w:pPr>
        <w:rPr>
          <w:rFonts w:hint="default"/>
        </w:rPr>
      </w:pPr>
      <w:r>
        <w:rPr>
          <w:rFonts w:hint="default"/>
        </w:rPr>
        <w:t>Gatys et al., "Image Style Transfer Using Convolutional Neural Networks"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BDCB9"/>
    <w:rsid w:val="6E2BD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2024-06-19T15:54:00Z</dcterms:created>
  <dc:creator>pushpendrammishra</dc:creator>
  <cp:lastModifiedBy>pushpendrammishra</cp:lastModifiedBy>
  <dcterms:modified xsi:type="dcterms:W3CDTF">2024-06-19T16:09:12Z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