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A1E" w:rsidRDefault="00F34A1E" w:rsidP="00F34A1E">
      <w:pPr>
        <w:pStyle w:val="Heading2"/>
      </w:pPr>
      <w:r>
        <w:t>Directed Sensor Antennae Orientation Algorithm</w:t>
      </w:r>
    </w:p>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w:t>
      </w:r>
      <w:proofErr w:type="spellStart"/>
      <w:r>
        <w:t>Ioannis</w:t>
      </w:r>
      <w:proofErr w:type="spellEnd"/>
      <w:r>
        <w:t xml:space="preserve"> </w:t>
      </w:r>
      <w:proofErr w:type="spellStart"/>
      <w:r>
        <w:t>Caragiannis</w:t>
      </w:r>
      <w:proofErr w:type="spellEnd"/>
      <w:r>
        <w:t xml:space="preserve">, Christos </w:t>
      </w:r>
      <w:proofErr w:type="spellStart"/>
      <w:r>
        <w:t>Kaklamanis</w:t>
      </w:r>
      <w:proofErr w:type="spellEnd"/>
      <w:r>
        <w:t xml:space="preserve">, </w:t>
      </w:r>
      <w:proofErr w:type="spellStart"/>
      <w:r>
        <w:t>Evangelos</w:t>
      </w:r>
      <w:proofErr w:type="spellEnd"/>
      <w:r>
        <w:t xml:space="preserve"> </w:t>
      </w:r>
      <w:proofErr w:type="spellStart"/>
      <w:r>
        <w:t>Kranakis</w:t>
      </w:r>
      <w:proofErr w:type="spellEnd"/>
      <w:r>
        <w:t xml:space="preserve">, Danny </w:t>
      </w:r>
      <w:proofErr w:type="spellStart"/>
      <w:r>
        <w:t>Krizanc</w:t>
      </w:r>
      <w:proofErr w:type="spellEnd"/>
      <w:r>
        <w:t xml:space="preserve"> and Andreas Wiese and then converted into code</w:t>
      </w:r>
      <w:r w:rsidR="00CA23CE">
        <w:t xml:space="preserve"> that simply orients the sensors</w:t>
      </w:r>
      <w:r>
        <w:t>.</w:t>
      </w:r>
      <w:r w:rsidR="00CA23CE">
        <w:t xml:space="preserve"> The coded algorithm 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w:t>
      </w:r>
      <w:proofErr w:type="spellStart"/>
      <w:r>
        <w:t>subgraph</w:t>
      </w:r>
      <w:proofErr w:type="spellEnd"/>
      <w:r>
        <w:t xml:space="preserve"> is computed, but by iterating through the connected sets of V we are able to effectively orient all </w:t>
      </w:r>
      <w:proofErr w:type="spellStart"/>
      <w:r>
        <w:t>subgraphs</w:t>
      </w:r>
      <w:proofErr w:type="spellEnd"/>
      <w:r>
        <w:t xml:space="preserve">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proofErr w:type="spellStart"/>
      <w:r w:rsidR="00FA2353" w:rsidRPr="00FA2353">
        <w:rPr>
          <w:i/>
        </w:rPr>
        <w:t>ProximityGraph</w:t>
      </w:r>
      <w:proofErr w:type="spellEnd"/>
      <w:r w:rsidR="00FA2353">
        <w:t xml:space="preserve"> created using V and are returned an object of the type </w:t>
      </w:r>
      <w:r w:rsidR="00C9383F">
        <w:t>KMST</w:t>
      </w:r>
      <w:r w:rsidR="00FA2353">
        <w:t xml:space="preserve">. Then we populate a new </w:t>
      </w:r>
      <w:proofErr w:type="spellStart"/>
      <w:r w:rsidR="00FA2353">
        <w:rPr>
          <w:i/>
        </w:rPr>
        <w:t>SimpleGraph</w:t>
      </w:r>
      <w:proofErr w:type="spellEnd"/>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r w:rsidR="00220AAA">
        <w:rPr>
          <w:i/>
        </w:rPr>
        <w:t>BreadthFirstSearchIterator</w:t>
      </w:r>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proofErr w:type="gramStart"/>
      <w:r w:rsidR="00220AAA">
        <w:rPr>
          <w:i/>
        </w:rPr>
        <w:t>next(</w:t>
      </w:r>
      <w:proofErr w:type="gramEnd"/>
      <w:r w:rsidR="00220AAA">
        <w:rPr>
          <w:i/>
        </w:rPr>
        <w:t>)</w:t>
      </w:r>
      <w:r w:rsidR="00220AAA">
        <w:t xml:space="preserve"> on our V iterator.</w:t>
      </w:r>
      <w:r w:rsidR="00501D2A">
        <w:t xml:space="preserve"> </w:t>
      </w:r>
      <w:r w:rsidR="00C9383F">
        <w:t xml:space="preserve">As per the algorithm, the next step we take is adding a random edge connected to the root and we simulate that by calling </w:t>
      </w:r>
      <w:proofErr w:type="gramStart"/>
      <w:r w:rsidR="00C9383F">
        <w:rPr>
          <w:i/>
        </w:rPr>
        <w:t>next(</w:t>
      </w:r>
      <w:proofErr w:type="gramEnd"/>
      <w:r w:rsidR="00C9383F">
        <w:rPr>
          <w:i/>
        </w:rPr>
        <w: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r w:rsidR="00860D4C">
        <w:rPr>
          <w:i/>
        </w:rPr>
        <w:t>verticesAdded</w:t>
      </w:r>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lastRenderedPageBreak/>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orientation angle; if we’re in quadrant 2, the orientation angle will be the calculated angle plus 180 degrees (since the angle is negative this gives us a result between 90 and 180 degrees); if we’re in quadrant 3, the orientation angle is </w:t>
      </w:r>
      <w:r w:rsidR="00264F43">
        <w:t>the calculated angle plus 180 degrees; if we’re in quadrant 4, the orientation angle will be the calculated angle plus 360 degrees (since the angle is negative this gives us a result between 270 and 360 degrees).</w:t>
      </w:r>
    </w:p>
    <w:p w:rsidR="00EB45A7"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p w:rsidR="00E25E52" w:rsidRDefault="00E25E52" w:rsidP="00E25E52">
      <w:pPr>
        <w:pStyle w:val="Heading2"/>
      </w:pPr>
      <w:r>
        <w:t>Performance Comparisons</w:t>
      </w:r>
    </w:p>
    <w:p w:rsidR="00E25E52" w:rsidRDefault="00E25E52" w:rsidP="00E25E52">
      <w:r>
        <w:tab/>
      </w:r>
      <w:r w:rsidR="00EE7EB5">
        <w:t>The shortest path comparison value represents an averaged ratio over the two graphs for the given trial. The way it’s computed is as follows:  compute the set of all of the pairs in the power set of the set of vertices and call it P; for all sets S in P (they all have two sensors) get the hop count of the shortest path between the sensors in S for the Transmission Graph and the Proximity Graph; compute the ratio “Transmission Graph hop count” divided by “Proximity Graph hop count”; add this ratio to the result (which started at zero)</w:t>
      </w:r>
      <w:r w:rsidR="003A0C62">
        <w:t>; once we’ve finished iterating through P, divide the result by the size of P.</w:t>
      </w:r>
    </w:p>
    <w:p w:rsidR="00B123E3" w:rsidRDefault="00B123E3" w:rsidP="00E25E52">
      <w:r>
        <w:lastRenderedPageBreak/>
        <w:tab/>
        <w:t>The length of routes comparison value also represents an averaged ratio over the two graphs for the given trial. Its result is also initialized to zero and ends up being computed in parallel to the shortest path comparison value (i.e. during the same looping) as follows: for all sets S in P, compute the sum of the Euclidian distance of the shortest path between the sensors in S for the Transmission Graph and the Proximity Graph; compute the ratio “Transmission Graph route length” divided by “Proximity Graph route length”; add this ratio to the result; once we’ve finished iterating through P, divide the result by the size of P.</w:t>
      </w:r>
    </w:p>
    <w:p w:rsidR="00684E2E" w:rsidRDefault="00684E2E" w:rsidP="00E25E52">
      <w:r>
        <w:tab/>
        <w:t xml:space="preserve">Computing the network diameter ratio is a lot simpler thanks to the JGraphT library. To compute the network diameter ratio we create two instances of the class </w:t>
      </w:r>
      <w:r>
        <w:rPr>
          <w:i/>
        </w:rPr>
        <w:t>FloydWarshallShortestPath</w:t>
      </w:r>
      <w:r>
        <w:t xml:space="preserve">, one with the Transmission Graph passed into the constructor and one with the Proximity Graph passed into the constructor. We then call </w:t>
      </w:r>
      <w:r>
        <w:rPr>
          <w:i/>
        </w:rPr>
        <w:t>getDiameter()</w:t>
      </w:r>
      <w:r>
        <w:t xml:space="preserve"> on both of those instances and divide the Transmission Graph diameter by the Proximity Graph diameter.</w:t>
      </w:r>
    </w:p>
    <w:p w:rsidR="003E278C" w:rsidRDefault="003E278C" w:rsidP="00E25E52">
      <w:r>
        <w:tab/>
        <w:t xml:space="preserve">It should also be stated that computing the hop count and the shortest paths in these graphs were also done for us by the </w:t>
      </w:r>
      <w:r>
        <w:rPr>
          <w:i/>
        </w:rPr>
        <w:t xml:space="preserve">FloydWarshallShortestPath </w:t>
      </w:r>
      <w:r w:rsidRPr="003E278C">
        <w:t>class</w:t>
      </w:r>
      <w:r>
        <w:t>.</w:t>
      </w:r>
    </w:p>
    <w:p w:rsidR="00D65AE7" w:rsidRDefault="00D65AE7" w:rsidP="00E25E52"/>
    <w:p w:rsidR="00D65AE7" w:rsidRDefault="00D65AE7" w:rsidP="00D65AE7">
      <w:pPr>
        <w:pStyle w:val="Heading2"/>
      </w:pPr>
      <w:r>
        <w:t>Logging</w:t>
      </w:r>
    </w:p>
    <w:p w:rsidR="00D65AE7" w:rsidRDefault="00D65AE7" w:rsidP="00D65AE7">
      <w:r>
        <w:tab/>
        <w:t>For each test we run</w:t>
      </w:r>
      <w:r w:rsidR="00356492">
        <w:t>,</w:t>
      </w:r>
      <w:r>
        <w:t xml:space="preserve"> we log the data of the sensors in our vertex set, the individual/intermediate results of the shortest path and route length comparisons and finally the average shortest path ratio, average route length ratio and the average network diameter ratio.</w:t>
      </w:r>
    </w:p>
    <w:p w:rsidR="00773B3E" w:rsidRDefault="00773B3E" w:rsidP="00773B3E">
      <w:pPr>
        <w:pStyle w:val="Heading2"/>
      </w:pPr>
      <w:r>
        <w:t>Testing</w:t>
      </w:r>
    </w:p>
    <w:p w:rsidR="00661C3B" w:rsidRPr="00661C3B" w:rsidRDefault="00773B3E" w:rsidP="00773B3E">
      <w:r>
        <w:tab/>
        <w:t xml:space="preserve">We didn’t do full-scale, professional testing on our program with formal test cases. Instead, as we implemented features we tested to make sure the new features worked and the old features were not broken. In that regard we did some kind of black box testing. </w:t>
      </w:r>
      <w:r w:rsidR="00661C3B">
        <w:t xml:space="preserve">The main testing to do was making sure the implemented orientation algorithm worked since that is what this assignment was really about. That being the case, we’ve come up with some basic cases to test against. Note that, thanks to </w:t>
      </w:r>
      <w:proofErr w:type="spellStart"/>
      <w:r w:rsidR="00661C3B">
        <w:t>JGraphT’s</w:t>
      </w:r>
      <w:proofErr w:type="spellEnd"/>
      <w:r w:rsidR="00661C3B">
        <w:t xml:space="preserve"> </w:t>
      </w:r>
      <w:proofErr w:type="spellStart"/>
      <w:r w:rsidR="00661C3B">
        <w:rPr>
          <w:i/>
        </w:rPr>
        <w:t>StrongConnectivityInspector</w:t>
      </w:r>
      <w:proofErr w:type="spellEnd"/>
      <w:r w:rsidR="00661C3B">
        <w:t>, we are informed in the Graphical User Interface (GUI) whether or not our directed graph is strongly connected.</w:t>
      </w:r>
    </w:p>
    <w:p w:rsidR="00661C3B" w:rsidRDefault="00661C3B" w:rsidP="00FD0202">
      <w:pPr>
        <w:keepNext/>
        <w:jc w:val="center"/>
      </w:pPr>
      <w:r>
        <w:rPr>
          <w:noProof/>
        </w:rPr>
        <w:lastRenderedPageBreak/>
        <w:drawing>
          <wp:inline distT="0" distB="0" distL="0" distR="0">
            <wp:extent cx="4762500" cy="19538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62500" cy="1953846"/>
                    </a:xfrm>
                    <a:prstGeom prst="rect">
                      <a:avLst/>
                    </a:prstGeom>
                    <a:noFill/>
                    <a:ln w="9525">
                      <a:noFill/>
                      <a:miter lim="800000"/>
                      <a:headEnd/>
                      <a:tailEnd/>
                    </a:ln>
                  </pic:spPr>
                </pic:pic>
              </a:graphicData>
            </a:graphic>
          </wp:inline>
        </w:drawing>
      </w:r>
    </w:p>
    <w:p w:rsidR="00661C3B" w:rsidRDefault="00661C3B" w:rsidP="00661C3B">
      <w:pPr>
        <w:pStyle w:val="Caption"/>
      </w:pPr>
      <w:bookmarkStart w:id="0" w:name="_Ref310378739"/>
      <w:r>
        <w:t xml:space="preserve">Figure </w:t>
      </w:r>
      <w:fldSimple w:instr=" SEQ Figure \* ARABIC ">
        <w:r w:rsidR="004F6FD0">
          <w:rPr>
            <w:noProof/>
          </w:rPr>
          <w:t>1</w:t>
        </w:r>
      </w:fldSimple>
      <w:bookmarkEnd w:id="0"/>
      <w:r>
        <w:t>: As we can see, when the sector angle is 180 degrees and they are aligned near perfectly straight, the algorithm orients the antennae such that they form a strongly connected graph</w:t>
      </w:r>
    </w:p>
    <w:p w:rsidR="00AD1A7D" w:rsidRDefault="00AD1A7D" w:rsidP="00FD0202">
      <w:pPr>
        <w:keepNext/>
        <w:jc w:val="center"/>
      </w:pPr>
      <w:r>
        <w:rPr>
          <w:noProof/>
        </w:rPr>
        <w:drawing>
          <wp:inline distT="0" distB="0" distL="0" distR="0">
            <wp:extent cx="4924425" cy="22175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24425" cy="2217570"/>
                    </a:xfrm>
                    <a:prstGeom prst="rect">
                      <a:avLst/>
                    </a:prstGeom>
                    <a:noFill/>
                    <a:ln w="9525">
                      <a:noFill/>
                      <a:miter lim="800000"/>
                      <a:headEnd/>
                      <a:tailEnd/>
                    </a:ln>
                  </pic:spPr>
                </pic:pic>
              </a:graphicData>
            </a:graphic>
          </wp:inline>
        </w:drawing>
      </w:r>
    </w:p>
    <w:p w:rsidR="00AD1A7D" w:rsidRDefault="00AD1A7D" w:rsidP="00FD0202">
      <w:pPr>
        <w:pStyle w:val="Caption"/>
        <w:jc w:val="center"/>
      </w:pPr>
      <w:r>
        <w:t xml:space="preserve">Figure </w:t>
      </w:r>
      <w:fldSimple w:instr=" SEQ Figure \* ARABIC ">
        <w:r w:rsidR="004F6FD0">
          <w:rPr>
            <w:noProof/>
          </w:rPr>
          <w:t>2</w:t>
        </w:r>
      </w:fldSimple>
      <w:r>
        <w:t xml:space="preserve">: The omnidirectional version of the graph shown in </w:t>
      </w:r>
      <w:r w:rsidR="00613850">
        <w:fldChar w:fldCharType="begin"/>
      </w:r>
      <w:r>
        <w:instrText xml:space="preserve"> REF _Ref310378739 \h </w:instrText>
      </w:r>
      <w:r w:rsidR="00613850">
        <w:fldChar w:fldCharType="separate"/>
      </w:r>
      <w:r>
        <w:t xml:space="preserve">Figure </w:t>
      </w:r>
      <w:r>
        <w:rPr>
          <w:noProof/>
        </w:rPr>
        <w:t>1</w:t>
      </w:r>
      <w:r w:rsidR="00613850">
        <w:fldChar w:fldCharType="end"/>
      </w:r>
    </w:p>
    <w:p w:rsidR="0055351B" w:rsidRDefault="000B54BD" w:rsidP="0055351B">
      <w:pPr>
        <w:keepNext/>
        <w:jc w:val="center"/>
      </w:pPr>
      <w:r>
        <w:rPr>
          <w:noProof/>
        </w:rPr>
        <w:drawing>
          <wp:inline distT="0" distB="0" distL="0" distR="0">
            <wp:extent cx="3786063" cy="2333625"/>
            <wp:effectExtent l="19050" t="0" r="48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88251" cy="2334973"/>
                    </a:xfrm>
                    <a:prstGeom prst="rect">
                      <a:avLst/>
                    </a:prstGeom>
                    <a:noFill/>
                    <a:ln w="9525">
                      <a:noFill/>
                      <a:miter lim="800000"/>
                      <a:headEnd/>
                      <a:tailEnd/>
                    </a:ln>
                  </pic:spPr>
                </pic:pic>
              </a:graphicData>
            </a:graphic>
          </wp:inline>
        </w:drawing>
      </w:r>
    </w:p>
    <w:p w:rsidR="00FD0202" w:rsidRDefault="0055351B" w:rsidP="0055351B">
      <w:pPr>
        <w:pStyle w:val="Caption"/>
      </w:pPr>
      <w:bookmarkStart w:id="1" w:name="_Ref310385406"/>
      <w:r>
        <w:t xml:space="preserve">Figure </w:t>
      </w:r>
      <w:fldSimple w:instr=" SEQ Figure \* ARABIC ">
        <w:r w:rsidR="004F6FD0">
          <w:rPr>
            <w:noProof/>
          </w:rPr>
          <w:t>3</w:t>
        </w:r>
      </w:fldSimple>
      <w:bookmarkEnd w:id="1"/>
      <w:r>
        <w:t xml:space="preserve">: A manually, randomly shaped network </w:t>
      </w:r>
      <w:r>
        <w:rPr>
          <w:noProof/>
        </w:rPr>
        <w:t xml:space="preserve">using a 180 degree sector angle. Note that it is strongly connected. If we refer to </w:t>
      </w:r>
      <w:r>
        <w:rPr>
          <w:noProof/>
        </w:rPr>
        <w:fldChar w:fldCharType="begin"/>
      </w:r>
      <w:r>
        <w:rPr>
          <w:noProof/>
        </w:rPr>
        <w:instrText xml:space="preserve"> REF _Ref310385341 \h </w:instrText>
      </w:r>
      <w:r>
        <w:rPr>
          <w:noProof/>
        </w:rPr>
      </w:r>
      <w:r>
        <w:rPr>
          <w:noProof/>
        </w:rPr>
        <w:fldChar w:fldCharType="separate"/>
      </w:r>
      <w:r>
        <w:t xml:space="preserve">Figure </w:t>
      </w:r>
      <w:r>
        <w:rPr>
          <w:noProof/>
        </w:rPr>
        <w:t>4</w:t>
      </w:r>
      <w:r>
        <w:rPr>
          <w:noProof/>
        </w:rPr>
        <w:fldChar w:fldCharType="end"/>
      </w:r>
      <w:r>
        <w:rPr>
          <w:noProof/>
        </w:rPr>
        <w:t xml:space="preserve"> we'll see that this is in fact a strongly connected graph of the omnidirectional counterpart.</w:t>
      </w:r>
    </w:p>
    <w:p w:rsidR="0055351B" w:rsidRDefault="00FD0202" w:rsidP="0055351B">
      <w:pPr>
        <w:keepNext/>
        <w:jc w:val="center"/>
      </w:pPr>
      <w:r>
        <w:rPr>
          <w:noProof/>
        </w:rPr>
        <w:lastRenderedPageBreak/>
        <w:drawing>
          <wp:inline distT="0" distB="0" distL="0" distR="0">
            <wp:extent cx="4016913" cy="2514600"/>
            <wp:effectExtent l="19050" t="0" r="26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22581" cy="2518148"/>
                    </a:xfrm>
                    <a:prstGeom prst="rect">
                      <a:avLst/>
                    </a:prstGeom>
                    <a:noFill/>
                    <a:ln w="9525">
                      <a:noFill/>
                      <a:miter lim="800000"/>
                      <a:headEnd/>
                      <a:tailEnd/>
                    </a:ln>
                  </pic:spPr>
                </pic:pic>
              </a:graphicData>
            </a:graphic>
          </wp:inline>
        </w:drawing>
      </w:r>
    </w:p>
    <w:p w:rsidR="00AD1A7D" w:rsidRDefault="0055351B" w:rsidP="0055351B">
      <w:pPr>
        <w:pStyle w:val="Caption"/>
        <w:jc w:val="center"/>
      </w:pPr>
      <w:bookmarkStart w:id="2" w:name="_Ref310385341"/>
      <w:r>
        <w:t xml:space="preserve">Figure </w:t>
      </w:r>
      <w:fldSimple w:instr=" SEQ Figure \* ARABIC ">
        <w:r w:rsidR="004F6FD0">
          <w:rPr>
            <w:noProof/>
          </w:rPr>
          <w:t>4</w:t>
        </w:r>
      </w:fldSimple>
      <w:bookmarkEnd w:id="2"/>
      <w:r>
        <w:t>:</w:t>
      </w:r>
      <w:r w:rsidR="00A31D75">
        <w:t xml:space="preserve"> The omnidirectional graph of the network in </w:t>
      </w:r>
      <w:r w:rsidR="00A31D75">
        <w:fldChar w:fldCharType="begin"/>
      </w:r>
      <w:r w:rsidR="00A31D75">
        <w:instrText xml:space="preserve"> REF _Ref310385406 \h </w:instrText>
      </w:r>
      <w:r w:rsidR="00A31D75">
        <w:fldChar w:fldCharType="separate"/>
      </w:r>
      <w:r w:rsidR="00A31D75">
        <w:t xml:space="preserve">Figure </w:t>
      </w:r>
      <w:r w:rsidR="00A31D75">
        <w:rPr>
          <w:noProof/>
        </w:rPr>
        <w:t>3</w:t>
      </w:r>
      <w:r w:rsidR="00A31D75">
        <w:fldChar w:fldCharType="end"/>
      </w:r>
    </w:p>
    <w:p w:rsidR="000B54BD" w:rsidRPr="00AD1A7D" w:rsidRDefault="000B54BD" w:rsidP="00AD1A7D"/>
    <w:p w:rsidR="0019091D" w:rsidRDefault="00FD0202" w:rsidP="0019091D">
      <w:pPr>
        <w:keepNext/>
        <w:jc w:val="center"/>
      </w:pPr>
      <w:r>
        <w:rPr>
          <w:noProof/>
        </w:rPr>
        <w:drawing>
          <wp:inline distT="0" distB="0" distL="0" distR="0">
            <wp:extent cx="3798858" cy="2581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799500" cy="2581711"/>
                    </a:xfrm>
                    <a:prstGeom prst="rect">
                      <a:avLst/>
                    </a:prstGeom>
                    <a:noFill/>
                    <a:ln w="9525">
                      <a:noFill/>
                      <a:miter lim="800000"/>
                      <a:headEnd/>
                      <a:tailEnd/>
                    </a:ln>
                  </pic:spPr>
                </pic:pic>
              </a:graphicData>
            </a:graphic>
          </wp:inline>
        </w:drawing>
      </w:r>
    </w:p>
    <w:p w:rsidR="00773B3E" w:rsidRDefault="0019091D" w:rsidP="0019091D">
      <w:pPr>
        <w:pStyle w:val="Caption"/>
      </w:pPr>
      <w:bookmarkStart w:id="3" w:name="_Ref310385747"/>
      <w:r>
        <w:t xml:space="preserve">Figure </w:t>
      </w:r>
      <w:fldSimple w:instr=" SEQ Figure \* ARABIC ">
        <w:r w:rsidR="004F6FD0">
          <w:rPr>
            <w:noProof/>
          </w:rPr>
          <w:t>5</w:t>
        </w:r>
      </w:fldSimple>
      <w:bookmarkEnd w:id="3"/>
      <w:r>
        <w:t xml:space="preserve">: When contrasted to </w:t>
      </w:r>
      <w:r>
        <w:fldChar w:fldCharType="begin"/>
      </w:r>
      <w:r>
        <w:instrText xml:space="preserve"> REF _Ref310385644 \h </w:instrText>
      </w:r>
      <w:r>
        <w:fldChar w:fldCharType="separate"/>
      </w:r>
      <w:r>
        <w:t xml:space="preserve">Figure </w:t>
      </w:r>
      <w:r>
        <w:rPr>
          <w:noProof/>
        </w:rPr>
        <w:t>6</w:t>
      </w:r>
      <w:r>
        <w:fldChar w:fldCharType="end"/>
      </w:r>
      <w:r>
        <w:t xml:space="preserve"> shows how a range change for a given sector angle can affect your connectivity. With a difference of 50 units (randomly chosen difference) these two graphs differ in connectivity.</w:t>
      </w:r>
    </w:p>
    <w:p w:rsidR="0019091D" w:rsidRDefault="00FD0202" w:rsidP="0019091D">
      <w:pPr>
        <w:keepNext/>
        <w:jc w:val="center"/>
      </w:pPr>
      <w:r>
        <w:rPr>
          <w:noProof/>
        </w:rPr>
        <w:lastRenderedPageBreak/>
        <w:drawing>
          <wp:inline distT="0" distB="0" distL="0" distR="0">
            <wp:extent cx="3915966" cy="2409825"/>
            <wp:effectExtent l="19050" t="0" r="8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915966" cy="2409825"/>
                    </a:xfrm>
                    <a:prstGeom prst="rect">
                      <a:avLst/>
                    </a:prstGeom>
                    <a:noFill/>
                    <a:ln w="9525">
                      <a:noFill/>
                      <a:miter lim="800000"/>
                      <a:headEnd/>
                      <a:tailEnd/>
                    </a:ln>
                  </pic:spPr>
                </pic:pic>
              </a:graphicData>
            </a:graphic>
          </wp:inline>
        </w:drawing>
      </w:r>
    </w:p>
    <w:p w:rsidR="00FD0202" w:rsidRDefault="0019091D" w:rsidP="0019091D">
      <w:pPr>
        <w:pStyle w:val="Caption"/>
        <w:jc w:val="center"/>
      </w:pPr>
      <w:bookmarkStart w:id="4" w:name="_Ref310385644"/>
      <w:r>
        <w:t xml:space="preserve">Figure </w:t>
      </w:r>
      <w:fldSimple w:instr=" SEQ Figure \* ARABIC ">
        <w:r w:rsidR="004F6FD0">
          <w:rPr>
            <w:noProof/>
          </w:rPr>
          <w:t>6</w:t>
        </w:r>
      </w:fldSimple>
      <w:bookmarkEnd w:id="4"/>
      <w:r>
        <w:t>:</w:t>
      </w:r>
      <w:r w:rsidR="00D56704">
        <w:t xml:space="preserve"> Refer to </w:t>
      </w:r>
      <w:r w:rsidR="00D56704">
        <w:fldChar w:fldCharType="begin"/>
      </w:r>
      <w:r w:rsidR="00D56704">
        <w:instrText xml:space="preserve"> REF _Ref310385747 \h </w:instrText>
      </w:r>
      <w:r w:rsidR="00D56704">
        <w:fldChar w:fldCharType="separate"/>
      </w:r>
      <w:r w:rsidR="00D56704">
        <w:t xml:space="preserve">Figure </w:t>
      </w:r>
      <w:r w:rsidR="00D56704">
        <w:rPr>
          <w:noProof/>
        </w:rPr>
        <w:t>5</w:t>
      </w:r>
      <w:r w:rsidR="00D56704">
        <w:fldChar w:fldCharType="end"/>
      </w:r>
    </w:p>
    <w:p w:rsidR="004F6FD0" w:rsidRDefault="00FD0202" w:rsidP="004F6FD0">
      <w:pPr>
        <w:keepNext/>
        <w:jc w:val="center"/>
      </w:pPr>
      <w:r>
        <w:rPr>
          <w:noProof/>
        </w:rPr>
        <w:drawing>
          <wp:inline distT="0" distB="0" distL="0" distR="0">
            <wp:extent cx="3686108" cy="2514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686108" cy="2514600"/>
                    </a:xfrm>
                    <a:prstGeom prst="rect">
                      <a:avLst/>
                    </a:prstGeom>
                    <a:noFill/>
                    <a:ln w="9525">
                      <a:noFill/>
                      <a:miter lim="800000"/>
                      <a:headEnd/>
                      <a:tailEnd/>
                    </a:ln>
                  </pic:spPr>
                </pic:pic>
              </a:graphicData>
            </a:graphic>
          </wp:inline>
        </w:drawing>
      </w:r>
    </w:p>
    <w:p w:rsidR="00FD0202" w:rsidRDefault="004F6FD0" w:rsidP="004F6FD0">
      <w:pPr>
        <w:pStyle w:val="Caption"/>
        <w:jc w:val="center"/>
      </w:pPr>
      <w:r>
        <w:t xml:space="preserve">Figure </w:t>
      </w:r>
      <w:fldSimple w:instr=" SEQ Figure \* ARABIC ">
        <w:r>
          <w:rPr>
            <w:noProof/>
          </w:rPr>
          <w:t>7</w:t>
        </w:r>
      </w:fldSimple>
      <w:r>
        <w:t>:</w:t>
      </w:r>
    </w:p>
    <w:p w:rsidR="004F6FD0" w:rsidRDefault="00FD0202" w:rsidP="004F6FD0">
      <w:pPr>
        <w:keepNext/>
        <w:jc w:val="center"/>
      </w:pPr>
      <w:r>
        <w:rPr>
          <w:noProof/>
        </w:rPr>
        <w:drawing>
          <wp:inline distT="0" distB="0" distL="0" distR="0">
            <wp:extent cx="4210050" cy="192594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4210050" cy="1925946"/>
                    </a:xfrm>
                    <a:prstGeom prst="rect">
                      <a:avLst/>
                    </a:prstGeom>
                    <a:noFill/>
                    <a:ln w="9525">
                      <a:noFill/>
                      <a:miter lim="800000"/>
                      <a:headEnd/>
                      <a:tailEnd/>
                    </a:ln>
                  </pic:spPr>
                </pic:pic>
              </a:graphicData>
            </a:graphic>
          </wp:inline>
        </w:drawing>
      </w:r>
    </w:p>
    <w:p w:rsidR="00FD0202" w:rsidRDefault="004F6FD0" w:rsidP="004F6FD0">
      <w:pPr>
        <w:pStyle w:val="Caption"/>
        <w:jc w:val="center"/>
      </w:pPr>
      <w:r>
        <w:t xml:space="preserve">Figure </w:t>
      </w:r>
      <w:fldSimple w:instr=" SEQ Figure \* ARABIC ">
        <w:r>
          <w:rPr>
            <w:noProof/>
          </w:rPr>
          <w:t>8</w:t>
        </w:r>
      </w:fldSimple>
      <w:r>
        <w:t>:</w:t>
      </w:r>
    </w:p>
    <w:p w:rsidR="004F6FD0" w:rsidRDefault="00FD0202" w:rsidP="004F6FD0">
      <w:pPr>
        <w:keepNext/>
        <w:jc w:val="center"/>
      </w:pPr>
      <w:r>
        <w:rPr>
          <w:noProof/>
        </w:rPr>
        <w:lastRenderedPageBreak/>
        <w:drawing>
          <wp:inline distT="0" distB="0" distL="0" distR="0">
            <wp:extent cx="3654677" cy="2733675"/>
            <wp:effectExtent l="19050" t="0" r="2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654677" cy="2733675"/>
                    </a:xfrm>
                    <a:prstGeom prst="rect">
                      <a:avLst/>
                    </a:prstGeom>
                    <a:noFill/>
                    <a:ln w="9525">
                      <a:noFill/>
                      <a:miter lim="800000"/>
                      <a:headEnd/>
                      <a:tailEnd/>
                    </a:ln>
                  </pic:spPr>
                </pic:pic>
              </a:graphicData>
            </a:graphic>
          </wp:inline>
        </w:drawing>
      </w:r>
    </w:p>
    <w:p w:rsidR="00FD0202" w:rsidRDefault="004F6FD0" w:rsidP="004F6FD0">
      <w:pPr>
        <w:pStyle w:val="Caption"/>
        <w:jc w:val="center"/>
      </w:pPr>
      <w:r>
        <w:t xml:space="preserve">Figure </w:t>
      </w:r>
      <w:fldSimple w:instr=" SEQ Figure \* ARABIC ">
        <w:r>
          <w:rPr>
            <w:noProof/>
          </w:rPr>
          <w:t>9</w:t>
        </w:r>
      </w:fldSimple>
      <w:r>
        <w:t>:</w:t>
      </w:r>
    </w:p>
    <w:p w:rsidR="004F6FD0" w:rsidRDefault="00FD0202" w:rsidP="004F6FD0">
      <w:pPr>
        <w:keepNext/>
        <w:jc w:val="center"/>
      </w:pPr>
      <w:r>
        <w:rPr>
          <w:noProof/>
        </w:rPr>
        <w:drawing>
          <wp:inline distT="0" distB="0" distL="0" distR="0">
            <wp:extent cx="3743325" cy="164033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43325" cy="1640333"/>
                    </a:xfrm>
                    <a:prstGeom prst="rect">
                      <a:avLst/>
                    </a:prstGeom>
                    <a:noFill/>
                    <a:ln w="9525">
                      <a:noFill/>
                      <a:miter lim="800000"/>
                      <a:headEnd/>
                      <a:tailEnd/>
                    </a:ln>
                  </pic:spPr>
                </pic:pic>
              </a:graphicData>
            </a:graphic>
          </wp:inline>
        </w:drawing>
      </w:r>
    </w:p>
    <w:p w:rsidR="00FD0202" w:rsidRDefault="004F6FD0" w:rsidP="004F6FD0">
      <w:pPr>
        <w:pStyle w:val="Caption"/>
        <w:jc w:val="center"/>
      </w:pPr>
      <w:r>
        <w:t xml:space="preserve">Figure </w:t>
      </w:r>
      <w:fldSimple w:instr=" SEQ Figure \* ARABIC ">
        <w:r>
          <w:rPr>
            <w:noProof/>
          </w:rPr>
          <w:t>10</w:t>
        </w:r>
      </w:fldSimple>
      <w:r>
        <w:t>:</w:t>
      </w:r>
    </w:p>
    <w:p w:rsidR="005E2254" w:rsidRPr="00773B3E" w:rsidRDefault="005E2254" w:rsidP="00FD0202">
      <w:pPr>
        <w:jc w:val="center"/>
      </w:pPr>
    </w:p>
    <w:sectPr w:rsidR="005E2254" w:rsidRPr="00773B3E" w:rsidSect="00980F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254" w:rsidRDefault="005E2254" w:rsidP="004D564C">
      <w:pPr>
        <w:spacing w:after="0" w:line="240" w:lineRule="auto"/>
      </w:pPr>
      <w:r>
        <w:separator/>
      </w:r>
    </w:p>
  </w:endnote>
  <w:endnote w:type="continuationSeparator" w:id="0">
    <w:p w:rsidR="005E2254" w:rsidRDefault="005E2254"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254" w:rsidRDefault="005E2254" w:rsidP="004D564C">
      <w:pPr>
        <w:spacing w:after="0" w:line="240" w:lineRule="auto"/>
      </w:pPr>
      <w:r>
        <w:separator/>
      </w:r>
    </w:p>
  </w:footnote>
  <w:footnote w:type="continuationSeparator" w:id="0">
    <w:p w:rsidR="005E2254" w:rsidRDefault="005E2254"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2447C0"/>
    <w:rsid w:val="00054C92"/>
    <w:rsid w:val="00092607"/>
    <w:rsid w:val="000B54BD"/>
    <w:rsid w:val="000C196F"/>
    <w:rsid w:val="000E2AAB"/>
    <w:rsid w:val="001343CB"/>
    <w:rsid w:val="00141744"/>
    <w:rsid w:val="00162AFC"/>
    <w:rsid w:val="0019091D"/>
    <w:rsid w:val="001E4148"/>
    <w:rsid w:val="00220AAA"/>
    <w:rsid w:val="002447C0"/>
    <w:rsid w:val="00264F43"/>
    <w:rsid w:val="00356492"/>
    <w:rsid w:val="00380CEE"/>
    <w:rsid w:val="003A0C62"/>
    <w:rsid w:val="003E278C"/>
    <w:rsid w:val="004C1DC9"/>
    <w:rsid w:val="004C36FB"/>
    <w:rsid w:val="004D564C"/>
    <w:rsid w:val="004F6FD0"/>
    <w:rsid w:val="00501D2A"/>
    <w:rsid w:val="0055351B"/>
    <w:rsid w:val="005E2254"/>
    <w:rsid w:val="00613850"/>
    <w:rsid w:val="00623489"/>
    <w:rsid w:val="00633E46"/>
    <w:rsid w:val="00661C3B"/>
    <w:rsid w:val="006658EC"/>
    <w:rsid w:val="00684E2E"/>
    <w:rsid w:val="00691E67"/>
    <w:rsid w:val="00773B3E"/>
    <w:rsid w:val="007D4EE8"/>
    <w:rsid w:val="00800CB1"/>
    <w:rsid w:val="00847981"/>
    <w:rsid w:val="00860D4C"/>
    <w:rsid w:val="008C06EA"/>
    <w:rsid w:val="008C346C"/>
    <w:rsid w:val="00922B8C"/>
    <w:rsid w:val="00980F2C"/>
    <w:rsid w:val="009E3F1F"/>
    <w:rsid w:val="009F2D19"/>
    <w:rsid w:val="00A31D75"/>
    <w:rsid w:val="00A57184"/>
    <w:rsid w:val="00AC458D"/>
    <w:rsid w:val="00AD1A7D"/>
    <w:rsid w:val="00AD4D04"/>
    <w:rsid w:val="00B123E3"/>
    <w:rsid w:val="00B71BA9"/>
    <w:rsid w:val="00BC6458"/>
    <w:rsid w:val="00C9383F"/>
    <w:rsid w:val="00CA23CE"/>
    <w:rsid w:val="00D56704"/>
    <w:rsid w:val="00D65AE7"/>
    <w:rsid w:val="00E22802"/>
    <w:rsid w:val="00E25E52"/>
    <w:rsid w:val="00E26DBA"/>
    <w:rsid w:val="00EB45A7"/>
    <w:rsid w:val="00EE7EB5"/>
    <w:rsid w:val="00F148B6"/>
    <w:rsid w:val="00F34A1E"/>
    <w:rsid w:val="00FA2353"/>
    <w:rsid w:val="00FD0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paragraph" w:styleId="Heading2">
    <w:name w:val="heading 2"/>
    <w:basedOn w:val="Normal"/>
    <w:next w:val="Normal"/>
    <w:link w:val="Heading2Char"/>
    <w:uiPriority w:val="9"/>
    <w:unhideWhenUsed/>
    <w:qFormat/>
    <w:rsid w:val="00F34A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semiHidden/>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564C"/>
  </w:style>
  <w:style w:type="character" w:customStyle="1" w:styleId="Heading2Char">
    <w:name w:val="Heading 2 Char"/>
    <w:basedOn w:val="DefaultParagraphFont"/>
    <w:link w:val="Heading2"/>
    <w:uiPriority w:val="9"/>
    <w:rsid w:val="00F34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3B"/>
    <w:rPr>
      <w:rFonts w:ascii="Tahoma" w:hAnsi="Tahoma" w:cs="Tahoma"/>
      <w:sz w:val="16"/>
      <w:szCs w:val="16"/>
    </w:rPr>
  </w:style>
  <w:style w:type="paragraph" w:styleId="Caption">
    <w:name w:val="caption"/>
    <w:basedOn w:val="Normal"/>
    <w:next w:val="Normal"/>
    <w:uiPriority w:val="35"/>
    <w:unhideWhenUsed/>
    <w:qFormat/>
    <w:rsid w:val="00661C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54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0A3C4-3138-4335-967E-30144AE7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adangel2</dc:creator>
  <cp:lastModifiedBy>adangel2</cp:lastModifiedBy>
  <cp:revision>56</cp:revision>
  <dcterms:created xsi:type="dcterms:W3CDTF">2011-11-29T07:44:00Z</dcterms:created>
  <dcterms:modified xsi:type="dcterms:W3CDTF">2011-11-30T08:07:00Z</dcterms:modified>
</cp:coreProperties>
</file>