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Yu Gothic" w:hAnsi="Yu Gothic" w:eastAsia="Yu Gothic"/>
          <w:b/>
          <w:sz w:val="36"/>
        </w:rPr>
        <w:t>カンニング用アジェンダ</w:t>
      </w:r>
    </w:p>
    <w:p>
      <w:pPr>
        <w:pStyle w:val="Heading1"/>
      </w:pPr>
      <w:r>
        <w:t>カンニング用アジェンダ（新テーマ版）</w:t>
      </w:r>
    </w:p>
    <w:p>
      <w:r>
        <w:rPr>
          <w:rFonts w:ascii="Yu Gothic" w:hAnsi="Yu Gothic" w:eastAsia="Yu Gothic"/>
          <w:b w:val="0"/>
          <w:sz w:val="22"/>
        </w:rPr>
        <w:t>講師が横目で見る用／細かい正確さより全体像</w:t>
      </w:r>
    </w:p>
    <w:p/>
    <w:p>
      <w:r>
        <w:rPr>
          <w:rFonts w:ascii="Yu Gothic" w:hAnsi="Yu Gothic" w:eastAsia="Yu Gothic"/>
          <w:b w:val="0"/>
          <w:sz w:val="18"/>
        </w:rPr>
        <w:t>────────────────</w:t>
      </w:r>
    </w:p>
    <w:p/>
    <w:p>
      <w:pPr>
        <w:pStyle w:val="Heading2"/>
      </w:pPr>
      <w:r>
        <w:t>今日の一本</w:t>
      </w:r>
    </w:p>
    <w:p>
      <w:r>
        <w:rPr>
          <w:rFonts w:ascii="Yu Gothic" w:hAnsi="Yu Gothic" w:eastAsia="Yu Gothic"/>
          <w:b w:val="0"/>
          <w:sz w:val="22"/>
        </w:rPr>
        <w:t>老後対策 → 生涯収入を増やす → 働き方の立ち位置を決める</w:t>
      </w:r>
    </w:p>
    <w:p>
      <w:r>
        <w:rPr>
          <w:rFonts w:ascii="Yu Gothic" w:hAnsi="Yu Gothic" w:eastAsia="Yu Gothic"/>
          <w:b w:val="0"/>
          <w:sz w:val="22"/>
        </w:rPr>
        <w:t>結論：社保の考え方をはっきりさせて、それに従って行動する</w:t>
      </w:r>
    </w:p>
    <w:p/>
    <w:p>
      <w:r>
        <w:rPr>
          <w:rFonts w:ascii="Yu Gothic" w:hAnsi="Yu Gothic" w:eastAsia="Yu Gothic"/>
          <w:b w:val="0"/>
          <w:sz w:val="22"/>
        </w:rPr>
        <w:t>前提：2026年10月以降／すでに働ける人／健康・介護は例外</w:t>
      </w:r>
    </w:p>
    <w:p/>
    <w:p>
      <w:r>
        <w:rPr>
          <w:rFonts w:ascii="Yu Gothic" w:hAnsi="Yu Gothic" w:eastAsia="Yu Gothic"/>
          <w:b w:val="0"/>
          <w:sz w:val="18"/>
        </w:rPr>
        <w:t>────────────────</w:t>
      </w:r>
    </w:p>
    <w:p/>
    <w:p>
      <w:pPr>
        <w:pStyle w:val="Heading2"/>
      </w:pPr>
      <w:r>
        <w:t>話す順</w:t>
      </w:r>
    </w:p>
    <w:p>
      <w:r>
        <w:rPr>
          <w:rFonts w:ascii="Yu Gothic" w:hAnsi="Yu Gothic" w:eastAsia="Yu Gothic"/>
          <w:b w:val="0"/>
          <w:sz w:val="22"/>
        </w:rPr>
        <w:t>1. テーマと前提（ほかの対策もするが、働くが本丸）</w:t>
      </w:r>
    </w:p>
    <w:p>
      <w:r>
        <w:rPr>
          <w:rFonts w:ascii="Yu Gothic" w:hAnsi="Yu Gothic" w:eastAsia="Yu Gothic"/>
          <w:b w:val="0"/>
          <w:sz w:val="22"/>
        </w:rPr>
        <w:t>2. いま：物価↑・最低賃金↑・時給↑</w:t>
      </w:r>
    </w:p>
    <w:p>
      <w:r>
        <w:rPr>
          <w:rFonts w:ascii="Yu Gothic" w:hAnsi="Yu Gothic" w:eastAsia="Yu Gothic"/>
          <w:b w:val="0"/>
          <w:sz w:val="22"/>
        </w:rPr>
        <w:t>3. 50代：転職は難しい。今の場所を整える</w:t>
      </w:r>
    </w:p>
    <w:p>
      <w:r>
        <w:rPr>
          <w:rFonts w:ascii="Yu Gothic" w:hAnsi="Yu Gothic" w:eastAsia="Yu Gothic"/>
          <w:b w:val="0"/>
          <w:sz w:val="22"/>
        </w:rPr>
        <w:t>4. 結論先出し：考え方を決めて行動</w:t>
      </w:r>
    </w:p>
    <w:p>
      <w:r>
        <w:rPr>
          <w:rFonts w:ascii="Yu Gothic" w:hAnsi="Yu Gothic" w:eastAsia="Yu Gothic"/>
          <w:b w:val="0"/>
          <w:sz w:val="22"/>
        </w:rPr>
        <w:t>5. 給料増やしたい→時間増やす→行き着く3色</w:t>
      </w:r>
    </w:p>
    <w:p>
      <w:r>
        <w:rPr>
          <w:rFonts w:ascii="Yu Gothic" w:hAnsi="Yu Gothic" w:eastAsia="Yu Gothic"/>
          <w:b w:val="0"/>
          <w:sz w:val="22"/>
        </w:rPr>
        <w:t>6. 緑=扶養／青=勤務先社保／赤=どっちでもない（最悪）</w:t>
      </w:r>
    </w:p>
    <w:p>
      <w:r>
        <w:rPr>
          <w:rFonts w:ascii="Yu Gothic" w:hAnsi="Yu Gothic" w:eastAsia="Yu Gothic"/>
          <w:b w:val="0"/>
          <w:sz w:val="22"/>
        </w:rPr>
        <w:t>7. 会社人数のイメージ</w:t>
      </w:r>
    </w:p>
    <w:p>
      <w:r>
        <w:rPr>
          <w:rFonts w:ascii="Yu Gothic" w:hAnsi="Yu Gothic" w:eastAsia="Yu Gothic"/>
          <w:b w:val="0"/>
          <w:sz w:val="22"/>
        </w:rPr>
        <w:t xml:space="preserve">   - 51以上：週20時間が入口</w:t>
      </w:r>
    </w:p>
    <w:p>
      <w:r>
        <w:rPr>
          <w:rFonts w:ascii="Yu Gothic" w:hAnsi="Yu Gothic" w:eastAsia="Yu Gothic"/>
          <w:b w:val="0"/>
          <w:sz w:val="22"/>
        </w:rPr>
        <w:t xml:space="preserve">   - 51未満：週20時間の道はまだ来てない → だいたい週30時間</w:t>
      </w:r>
    </w:p>
    <w:p>
      <w:r>
        <w:rPr>
          <w:rFonts w:ascii="Yu Gothic" w:hAnsi="Yu Gothic" w:eastAsia="Yu Gothic"/>
          <w:b w:val="0"/>
          <w:sz w:val="22"/>
        </w:rPr>
        <w:t>8. 間がつらい → どっちかに寄せる</w:t>
      </w:r>
    </w:p>
    <w:p>
      <w:r>
        <w:rPr>
          <w:rFonts w:ascii="Yu Gothic" w:hAnsi="Yu Gothic" w:eastAsia="Yu Gothic"/>
          <w:b w:val="0"/>
          <w:sz w:val="22"/>
        </w:rPr>
        <w:t>9. 会社もコスト増は嫌。でもまともな会社は良いコスト。A社vsB社</w:t>
      </w:r>
    </w:p>
    <w:p>
      <w:r>
        <w:rPr>
          <w:rFonts w:ascii="Yu Gothic" w:hAnsi="Yu Gothic" w:eastAsia="Yu Gothic"/>
          <w:b w:val="0"/>
          <w:sz w:val="22"/>
        </w:rPr>
        <w:t>10. 3択＋小話</w:t>
      </w:r>
    </w:p>
    <w:p>
      <w:r>
        <w:rPr>
          <w:rFonts w:ascii="Yu Gothic" w:hAnsi="Yu Gothic" w:eastAsia="Yu Gothic"/>
          <w:b w:val="0"/>
          <w:sz w:val="22"/>
        </w:rPr>
        <w:t>11. 結局どうする表</w:t>
      </w:r>
    </w:p>
    <w:p>
      <w:r>
        <w:rPr>
          <w:rFonts w:ascii="Yu Gothic" w:hAnsi="Yu Gothic" w:eastAsia="Yu Gothic"/>
          <w:b w:val="0"/>
          <w:sz w:val="22"/>
        </w:rPr>
        <w:t>12. なぜ会社に聞くか（ルール違いではなく自分の事実）</w:t>
      </w:r>
    </w:p>
    <w:p>
      <w:r>
        <w:rPr>
          <w:rFonts w:ascii="Yu Gothic" w:hAnsi="Yu Gothic" w:eastAsia="Yu Gothic"/>
          <w:b w:val="0"/>
          <w:sz w:val="22"/>
        </w:rPr>
        <w:t>13. 目線は10月だけで終わらない</w:t>
      </w:r>
    </w:p>
    <w:p>
      <w:r>
        <w:rPr>
          <w:rFonts w:ascii="Yu Gothic" w:hAnsi="Yu Gothic" w:eastAsia="Yu Gothic"/>
          <w:b w:val="0"/>
          <w:sz w:val="22"/>
        </w:rPr>
        <w:t>14. 宿題：①②③を書く／会社に聞く／シフトを合わせる</w:t>
      </w:r>
    </w:p>
    <w:p/>
    <w:p>
      <w:r>
        <w:rPr>
          <w:rFonts w:ascii="Yu Gothic" w:hAnsi="Yu Gothic" w:eastAsia="Yu Gothic"/>
          <w:b w:val="0"/>
          <w:sz w:val="18"/>
        </w:rPr>
        <w:t>────────────────</w:t>
      </w:r>
    </w:p>
    <w:p/>
    <w:p>
      <w:pPr>
        <w:pStyle w:val="Heading2"/>
      </w:pPr>
      <w:r>
        <w:t>3択かんたん版</w:t>
      </w:r>
    </w:p>
    <w:p>
      <w:r>
        <w:rPr>
          <w:rFonts w:ascii="Yu Gothic" w:hAnsi="Yu Gothic" w:eastAsia="Yu Gothic"/>
          <w:b w:val="0"/>
          <w:sz w:val="22"/>
        </w:rPr>
        <w:t>① 当面は扶養内</w:t>
      </w:r>
    </w:p>
    <w:p>
      <w:pPr>
        <w:pStyle w:val="ListBullet"/>
      </w:pPr>
      <w:r>
        <w:rPr>
          <w:rFonts w:ascii="Yu Gothic" w:hAnsi="Yu Gothic" w:eastAsia="Yu Gothic"/>
          <w:b w:val="0"/>
          <w:sz w:val="22"/>
        </w:rPr>
        <w:t>本命：年収130万を超えない</w:t>
      </w:r>
    </w:p>
    <w:p>
      <w:pPr>
        <w:pStyle w:val="ListBullet"/>
      </w:pPr>
      <w:r>
        <w:rPr>
          <w:rFonts w:ascii="Yu Gothic" w:hAnsi="Yu Gothic" w:eastAsia="Yu Gothic"/>
          <w:b w:val="0"/>
          <w:sz w:val="22"/>
        </w:rPr>
        <w:t>高時給ほど注意</w:t>
      </w:r>
    </w:p>
    <w:p>
      <w:pPr>
        <w:pStyle w:val="ListBullet"/>
      </w:pPr>
      <w:r>
        <w:rPr>
          <w:rFonts w:ascii="Yu Gothic" w:hAnsi="Yu Gothic" w:eastAsia="Yu Gothic"/>
          <w:b w:val="0"/>
          <w:sz w:val="22"/>
        </w:rPr>
        <w:t>51以上なら週20時間未満も見る</w:t>
      </w:r>
    </w:p>
    <w:p/>
    <w:p>
      <w:r>
        <w:rPr>
          <w:rFonts w:ascii="Yu Gothic" w:hAnsi="Yu Gothic" w:eastAsia="Yu Gothic"/>
          <w:b w:val="0"/>
          <w:sz w:val="22"/>
        </w:rPr>
        <w:t>② 勤務先社保に入る覚悟</w:t>
      </w:r>
    </w:p>
    <w:p>
      <w:pPr>
        <w:pStyle w:val="ListBullet"/>
      </w:pPr>
      <w:r>
        <w:rPr>
          <w:rFonts w:ascii="Yu Gothic" w:hAnsi="Yu Gothic" w:eastAsia="Yu Gothic"/>
          <w:b w:val="0"/>
          <w:sz w:val="22"/>
        </w:rPr>
        <w:t>51未満：だいたい週30時間以上</w:t>
      </w:r>
    </w:p>
    <w:p>
      <w:pPr>
        <w:pStyle w:val="ListBullet"/>
      </w:pPr>
      <w:r>
        <w:rPr>
          <w:rFonts w:ascii="Yu Gothic" w:hAnsi="Yu Gothic" w:eastAsia="Yu Gothic"/>
          <w:b w:val="0"/>
          <w:sz w:val="22"/>
        </w:rPr>
        <w:t>51以上：週20時間以上</w:t>
      </w:r>
    </w:p>
    <w:p>
      <w:pPr>
        <w:pStyle w:val="ListBullet"/>
      </w:pPr>
      <w:r>
        <w:rPr>
          <w:rFonts w:ascii="Yu Gothic" w:hAnsi="Yu Gothic" w:eastAsia="Yu Gothic"/>
          <w:b w:val="0"/>
          <w:sz w:val="22"/>
        </w:rPr>
        <w:t>＝扶養から外れる覚悟でもある</w:t>
      </w:r>
    </w:p>
    <w:p/>
    <w:p>
      <w:r>
        <w:rPr>
          <w:rFonts w:ascii="Yu Gothic" w:hAnsi="Yu Gothic" w:eastAsia="Yu Gothic"/>
          <w:b w:val="0"/>
          <w:sz w:val="22"/>
        </w:rPr>
        <w:t>③ 外れて本気で稼ぐ</w:t>
      </w:r>
    </w:p>
    <w:p>
      <w:pPr>
        <w:pStyle w:val="ListBullet"/>
      </w:pPr>
      <w:r>
        <w:rPr>
          <w:rFonts w:ascii="Yu Gothic" w:hAnsi="Yu Gothic" w:eastAsia="Yu Gothic"/>
          <w:b w:val="0"/>
          <w:sz w:val="22"/>
        </w:rPr>
        <w:t>少しだけ増やすのはやめる</w:t>
      </w:r>
    </w:p>
    <w:p/>
    <w:p>
      <w:r>
        <w:rPr>
          <w:rFonts w:ascii="Yu Gothic" w:hAnsi="Yu Gothic" w:eastAsia="Yu Gothic"/>
          <w:b w:val="0"/>
          <w:sz w:val="18"/>
        </w:rPr>
        <w:t>────────────────</w:t>
      </w:r>
    </w:p>
    <w:p/>
    <w:p>
      <w:pPr>
        <w:pStyle w:val="Heading2"/>
      </w:pPr>
      <w:r>
        <w:t>詰まったら戻る一言</w:t>
      </w:r>
    </w:p>
    <w:p>
      <w:r>
        <w:rPr>
          <w:rFonts w:ascii="Yu Gothic" w:hAnsi="Yu Gothic" w:eastAsia="Yu Gothic"/>
          <w:b w:val="0"/>
          <w:sz w:val="22"/>
        </w:rPr>
        <w:t>「間に長くいない。手前か、向こうか。」</w:t>
      </w:r>
    </w:p>
    <w:p/>
    <w:p>
      <w:pPr>
        <w:pStyle w:val="Heading2"/>
      </w:pPr>
      <w:r>
        <w:t>言わない</w:t>
      </w:r>
    </w:p>
    <w:p>
      <w:r>
        <w:rPr>
          <w:rFonts w:ascii="Yu Gothic" w:hAnsi="Yu Gothic" w:eastAsia="Yu Gothic"/>
          <w:b w:val="0"/>
          <w:sz w:val="22"/>
        </w:rPr>
        <w:t>資産運用の本丸／個別加入の断定／細かい条文対決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