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店员通配置说明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操作前提 负责监控的微信号当店员，可以监控最多30个店长的收款数据(可调整数量 5 10都行，号不多，可适当调小）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店长是用小程序 收款小账本 添加店员（装监控的微信号）,让用户付款给店长的收款二维码，店员即可收到通知并回调。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保存下来自己的收款二维码，用二维码解码工具转换成链接！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上号流程（PC监控安卓监控通用）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1点击添加账号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591550" cy="319087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2后台添加账号配置＋收款二维码转换链接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10475" cy="597217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二维码工坊链接：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"https://cli.im/deqr"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https://cli.im/deqr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3添加完账号之后，记录下该账号的ID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9991725" cy="1771650"/>
            <wp:effectExtent l="0" t="0" r="9525" b="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然后你的收款账号也就是收款微信名字的昵称需要修改为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这个ID- 的格式 例如 541-李四四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改为自己的微信昵称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after="105" w:afterAutospacing="0" w:line="18" w:lineRule="atLeast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4监控下载：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码商上号流程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在平台添加号和二维码链接，改了微信名字昵称后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拿主号做监控端 去下载监控程序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****`监控程序 必须用电脑 先卸载电脑上的微信 安装压缩包里面的Setup_v2.6.7.40.exe 装完以后关闭微信程序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打开可爱猫.exe 点后台 →账户登录 →添加账号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随后在弹出的微信登陆页面 用主号扫描二维码登陆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返回可爱猫应用 点功能 → 收款助手 双击打开 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1" w:lineRule="atLeast"/>
        <w:ind w:left="0" w:right="0"/>
        <w:rPr>
          <w:rFonts w:hint="default" w:ascii="Arial" w:hAnsi="Arial" w:eastAsia="Arial" w:cs="Arial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5"/>
          <w:szCs w:val="25"/>
          <w:bdr w:val="none" w:color="auto" w:sz="0" w:space="0"/>
          <w:shd w:val="clear" w:fill="FFFFFF"/>
        </w:rPr>
        <w:t>一直挂在那边就OK了`****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上码流程完毕 大家多多上码 多多赚钱！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2401"/>
    <w:rsid w:val="61D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2019-09-03T11:41:00Z</dcterms:created>
  <dc:creator>Administrator</dc:creator>
  <cp:lastModifiedBy>Administrator</cp:lastModifiedBy>
  <dcterms:modified xsi:type="dcterms:W3CDTF">2019-09-03T11:42:25Z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