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7BAB" w:rsidRDefault="00A50C9C" w:rsidP="00A50C9C">
      <w:pPr>
        <w:pStyle w:val="SectionLabel"/>
        <w:spacing w:before="0"/>
        <w:rPr>
          <w:spacing w:val="-100"/>
        </w:rPr>
      </w:pPr>
      <w:r>
        <w:rPr>
          <w:noProof/>
          <w:spacing w:val="-100"/>
          <w:lang w:val="en-CA" w:eastAsia="en-CA"/>
        </w:rPr>
        <w:drawing>
          <wp:inline distT="0" distB="0" distL="0" distR="0">
            <wp:extent cx="1861810" cy="692407"/>
            <wp:effectExtent l="38100" t="0" r="81290" b="50543"/>
            <wp:docPr id="17" name="Picture 16" descr="hd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_logo.png"/>
                    <pic:cNvPicPr/>
                  </pic:nvPicPr>
                  <pic:blipFill>
                    <a:blip r:embed="rId8" cstate="print"/>
                    <a:stretch>
                      <a:fillRect/>
                    </a:stretch>
                  </pic:blipFill>
                  <pic:spPr>
                    <a:xfrm>
                      <a:off x="0" y="0"/>
                      <a:ext cx="1870076" cy="695481"/>
                    </a:xfrm>
                    <a:prstGeom prst="rect">
                      <a:avLst/>
                    </a:prstGeom>
                    <a:ln w="38100" cap="sq">
                      <a:noFill/>
                      <a:prstDash val="solid"/>
                      <a:miter lim="800000"/>
                    </a:ln>
                    <a:effectLst>
                      <a:outerShdw blurRad="50800" dist="38100" dir="2700000" algn="tl" rotWithShape="0">
                        <a:srgbClr val="000000">
                          <a:alpha val="43000"/>
                        </a:srgbClr>
                      </a:outerShdw>
                    </a:effectLst>
                  </pic:spPr>
                </pic:pic>
              </a:graphicData>
            </a:graphic>
          </wp:inline>
        </w:drawing>
      </w:r>
    </w:p>
    <w:p w:rsidR="001F1249" w:rsidRDefault="001F1249" w:rsidP="00A50C9C">
      <w:pPr>
        <w:pStyle w:val="SectionLabel"/>
        <w:spacing w:before="0"/>
        <w:rPr>
          <w:spacing w:val="-100"/>
        </w:rPr>
      </w:pPr>
    </w:p>
    <w:p w:rsidR="005F6105" w:rsidRDefault="005F6105" w:rsidP="00A50C9C">
      <w:pPr>
        <w:pStyle w:val="SectionLabel"/>
        <w:spacing w:before="0"/>
        <w:sectPr w:rsidR="005F6105" w:rsidSect="007A3843">
          <w:pgSz w:w="12240" w:h="15840" w:code="1"/>
          <w:pgMar w:top="1200" w:right="1200" w:bottom="1440" w:left="1200" w:header="0" w:footer="960" w:gutter="0"/>
          <w:pgNumType w:fmt="lowerRoman" w:start="1"/>
          <w:cols w:space="720"/>
        </w:sectPr>
      </w:pPr>
      <w:r>
        <w:rPr>
          <w:spacing w:val="-100"/>
        </w:rPr>
        <w:t>T</w:t>
      </w:r>
      <w:r>
        <w:t>able of Contents</w:t>
      </w:r>
    </w:p>
    <w:p w:rsidR="00CB28B1" w:rsidRDefault="001C6421">
      <w:pPr>
        <w:pStyle w:val="TOC1"/>
        <w:tabs>
          <w:tab w:val="right" w:leader="dot" w:pos="7910"/>
        </w:tabs>
        <w:rPr>
          <w:rFonts w:asciiTheme="minorHAnsi" w:eastAsiaTheme="minorEastAsia" w:hAnsiTheme="minorHAnsi" w:cstheme="minorBidi"/>
          <w:noProof/>
          <w:sz w:val="22"/>
          <w:szCs w:val="22"/>
          <w:lang w:val="en-CA" w:eastAsia="en-CA"/>
        </w:rPr>
      </w:pPr>
      <w:r>
        <w:rPr>
          <w:kern w:val="28"/>
        </w:rPr>
        <w:lastRenderedPageBreak/>
        <w:fldChar w:fldCharType="begin"/>
      </w:r>
      <w:r w:rsidR="002D4C6B">
        <w:rPr>
          <w:kern w:val="28"/>
        </w:rPr>
        <w:instrText xml:space="preserve"> TOC \o "1-3" \h \z \t "Chapter Title,1" </w:instrText>
      </w:r>
      <w:r>
        <w:rPr>
          <w:kern w:val="28"/>
        </w:rPr>
        <w:fldChar w:fldCharType="separate"/>
      </w:r>
      <w:hyperlink w:anchor="_Toc460576173" w:history="1">
        <w:r w:rsidR="00CB28B1" w:rsidRPr="00536B61">
          <w:rPr>
            <w:rStyle w:val="Hyperlink"/>
            <w:noProof/>
          </w:rPr>
          <w:t>Summary</w:t>
        </w:r>
        <w:r w:rsidR="00CB28B1">
          <w:rPr>
            <w:noProof/>
            <w:webHidden/>
          </w:rPr>
          <w:tab/>
        </w:r>
        <w:r w:rsidR="00CB28B1">
          <w:rPr>
            <w:noProof/>
            <w:webHidden/>
          </w:rPr>
          <w:fldChar w:fldCharType="begin"/>
        </w:r>
        <w:r w:rsidR="00CB28B1">
          <w:rPr>
            <w:noProof/>
            <w:webHidden/>
          </w:rPr>
          <w:instrText xml:space="preserve"> PAGEREF _Toc460576173 \h </w:instrText>
        </w:r>
        <w:r w:rsidR="00CB28B1">
          <w:rPr>
            <w:noProof/>
            <w:webHidden/>
          </w:rPr>
        </w:r>
        <w:r w:rsidR="00CB28B1">
          <w:rPr>
            <w:noProof/>
            <w:webHidden/>
          </w:rPr>
          <w:fldChar w:fldCharType="separate"/>
        </w:r>
        <w:r w:rsidR="00CB28B1">
          <w:rPr>
            <w:noProof/>
            <w:webHidden/>
          </w:rPr>
          <w:t>1</w:t>
        </w:r>
        <w:r w:rsidR="00CB28B1">
          <w:rPr>
            <w:noProof/>
            <w:webHidden/>
          </w:rPr>
          <w:fldChar w:fldCharType="end"/>
        </w:r>
      </w:hyperlink>
    </w:p>
    <w:p w:rsidR="00CB28B1" w:rsidRDefault="00CB28B1">
      <w:pPr>
        <w:pStyle w:val="TOC1"/>
        <w:tabs>
          <w:tab w:val="right" w:leader="dot" w:pos="7910"/>
        </w:tabs>
        <w:rPr>
          <w:rFonts w:asciiTheme="minorHAnsi" w:eastAsiaTheme="minorEastAsia" w:hAnsiTheme="minorHAnsi" w:cstheme="minorBidi"/>
          <w:noProof/>
          <w:sz w:val="22"/>
          <w:szCs w:val="22"/>
          <w:lang w:val="en-CA" w:eastAsia="en-CA"/>
        </w:rPr>
      </w:pPr>
      <w:hyperlink w:anchor="_Toc460576174" w:history="1">
        <w:r w:rsidRPr="00536B61">
          <w:rPr>
            <w:rStyle w:val="Hyperlink"/>
            <w:noProof/>
          </w:rPr>
          <w:t>Login</w:t>
        </w:r>
        <w:r>
          <w:rPr>
            <w:noProof/>
            <w:webHidden/>
          </w:rPr>
          <w:tab/>
        </w:r>
        <w:r>
          <w:rPr>
            <w:noProof/>
            <w:webHidden/>
          </w:rPr>
          <w:fldChar w:fldCharType="begin"/>
        </w:r>
        <w:r>
          <w:rPr>
            <w:noProof/>
            <w:webHidden/>
          </w:rPr>
          <w:instrText xml:space="preserve"> PAGEREF _Toc460576174 \h </w:instrText>
        </w:r>
        <w:r>
          <w:rPr>
            <w:noProof/>
            <w:webHidden/>
          </w:rPr>
        </w:r>
        <w:r>
          <w:rPr>
            <w:noProof/>
            <w:webHidden/>
          </w:rPr>
          <w:fldChar w:fldCharType="separate"/>
        </w:r>
        <w:r>
          <w:rPr>
            <w:noProof/>
            <w:webHidden/>
          </w:rPr>
          <w:t>2</w:t>
        </w:r>
        <w:r>
          <w:rPr>
            <w:noProof/>
            <w:webHidden/>
          </w:rPr>
          <w:fldChar w:fldCharType="end"/>
        </w:r>
      </w:hyperlink>
    </w:p>
    <w:p w:rsidR="00CB28B1" w:rsidRDefault="00CB28B1">
      <w:pPr>
        <w:pStyle w:val="TOC1"/>
        <w:tabs>
          <w:tab w:val="right" w:leader="dot" w:pos="7910"/>
        </w:tabs>
        <w:rPr>
          <w:rFonts w:asciiTheme="minorHAnsi" w:eastAsiaTheme="minorEastAsia" w:hAnsiTheme="minorHAnsi" w:cstheme="minorBidi"/>
          <w:noProof/>
          <w:sz w:val="22"/>
          <w:szCs w:val="22"/>
          <w:lang w:val="en-CA" w:eastAsia="en-CA"/>
        </w:rPr>
      </w:pPr>
      <w:hyperlink w:anchor="_Toc460576175" w:history="1">
        <w:r w:rsidRPr="00536B61">
          <w:rPr>
            <w:rStyle w:val="Hyperlink"/>
            <w:noProof/>
          </w:rPr>
          <w:t>Time Sheet Approval</w:t>
        </w:r>
        <w:r>
          <w:rPr>
            <w:noProof/>
            <w:webHidden/>
          </w:rPr>
          <w:tab/>
        </w:r>
        <w:r>
          <w:rPr>
            <w:noProof/>
            <w:webHidden/>
          </w:rPr>
          <w:fldChar w:fldCharType="begin"/>
        </w:r>
        <w:r>
          <w:rPr>
            <w:noProof/>
            <w:webHidden/>
          </w:rPr>
          <w:instrText xml:space="preserve"> PAGEREF _Toc460576175 \h </w:instrText>
        </w:r>
        <w:r>
          <w:rPr>
            <w:noProof/>
            <w:webHidden/>
          </w:rPr>
        </w:r>
        <w:r>
          <w:rPr>
            <w:noProof/>
            <w:webHidden/>
          </w:rPr>
          <w:fldChar w:fldCharType="separate"/>
        </w:r>
        <w:r>
          <w:rPr>
            <w:noProof/>
            <w:webHidden/>
          </w:rPr>
          <w:t>3</w:t>
        </w:r>
        <w:r>
          <w:rPr>
            <w:noProof/>
            <w:webHidden/>
          </w:rPr>
          <w:fldChar w:fldCharType="end"/>
        </w:r>
      </w:hyperlink>
    </w:p>
    <w:p w:rsidR="00CB28B1" w:rsidRDefault="00CB28B1">
      <w:pPr>
        <w:pStyle w:val="TOC1"/>
        <w:tabs>
          <w:tab w:val="right" w:leader="dot" w:pos="7910"/>
        </w:tabs>
        <w:rPr>
          <w:rFonts w:asciiTheme="minorHAnsi" w:eastAsiaTheme="minorEastAsia" w:hAnsiTheme="minorHAnsi" w:cstheme="minorBidi"/>
          <w:noProof/>
          <w:sz w:val="22"/>
          <w:szCs w:val="22"/>
          <w:lang w:val="en-CA" w:eastAsia="en-CA"/>
        </w:rPr>
      </w:pPr>
      <w:hyperlink w:anchor="_Toc460576176" w:history="1">
        <w:r w:rsidRPr="00536B61">
          <w:rPr>
            <w:rStyle w:val="Hyperlink"/>
            <w:noProof/>
          </w:rPr>
          <w:t>Time Sheets</w:t>
        </w:r>
        <w:r>
          <w:rPr>
            <w:noProof/>
            <w:webHidden/>
          </w:rPr>
          <w:tab/>
        </w:r>
        <w:r>
          <w:rPr>
            <w:noProof/>
            <w:webHidden/>
          </w:rPr>
          <w:fldChar w:fldCharType="begin"/>
        </w:r>
        <w:r>
          <w:rPr>
            <w:noProof/>
            <w:webHidden/>
          </w:rPr>
          <w:instrText xml:space="preserve"> PAGEREF _Toc460576176 \h </w:instrText>
        </w:r>
        <w:r>
          <w:rPr>
            <w:noProof/>
            <w:webHidden/>
          </w:rPr>
        </w:r>
        <w:r>
          <w:rPr>
            <w:noProof/>
            <w:webHidden/>
          </w:rPr>
          <w:fldChar w:fldCharType="separate"/>
        </w:r>
        <w:r>
          <w:rPr>
            <w:noProof/>
            <w:webHidden/>
          </w:rPr>
          <w:t>4</w:t>
        </w:r>
        <w:r>
          <w:rPr>
            <w:noProof/>
            <w:webHidden/>
          </w:rPr>
          <w:fldChar w:fldCharType="end"/>
        </w:r>
      </w:hyperlink>
    </w:p>
    <w:p w:rsidR="00CB28B1" w:rsidRDefault="00CB28B1">
      <w:pPr>
        <w:pStyle w:val="TOC1"/>
        <w:tabs>
          <w:tab w:val="right" w:leader="dot" w:pos="7910"/>
        </w:tabs>
        <w:rPr>
          <w:rFonts w:asciiTheme="minorHAnsi" w:eastAsiaTheme="minorEastAsia" w:hAnsiTheme="minorHAnsi" w:cstheme="minorBidi"/>
          <w:noProof/>
          <w:sz w:val="22"/>
          <w:szCs w:val="22"/>
          <w:lang w:val="en-CA" w:eastAsia="en-CA"/>
        </w:rPr>
      </w:pPr>
      <w:hyperlink w:anchor="_Toc460576177" w:history="1">
        <w:r w:rsidRPr="00536B61">
          <w:rPr>
            <w:rStyle w:val="Hyperlink"/>
            <w:noProof/>
          </w:rPr>
          <w:t>Incidents</w:t>
        </w:r>
        <w:r>
          <w:rPr>
            <w:noProof/>
            <w:webHidden/>
          </w:rPr>
          <w:tab/>
        </w:r>
        <w:r>
          <w:rPr>
            <w:noProof/>
            <w:webHidden/>
          </w:rPr>
          <w:fldChar w:fldCharType="begin"/>
        </w:r>
        <w:r>
          <w:rPr>
            <w:noProof/>
            <w:webHidden/>
          </w:rPr>
          <w:instrText xml:space="preserve"> PAGEREF _Toc460576177 \h </w:instrText>
        </w:r>
        <w:r>
          <w:rPr>
            <w:noProof/>
            <w:webHidden/>
          </w:rPr>
        </w:r>
        <w:r>
          <w:rPr>
            <w:noProof/>
            <w:webHidden/>
          </w:rPr>
          <w:fldChar w:fldCharType="separate"/>
        </w:r>
        <w:r>
          <w:rPr>
            <w:noProof/>
            <w:webHidden/>
          </w:rPr>
          <w:t>6</w:t>
        </w:r>
        <w:r>
          <w:rPr>
            <w:noProof/>
            <w:webHidden/>
          </w:rPr>
          <w:fldChar w:fldCharType="end"/>
        </w:r>
      </w:hyperlink>
    </w:p>
    <w:p w:rsidR="00CB28B1" w:rsidRDefault="00CB28B1">
      <w:pPr>
        <w:pStyle w:val="TOC1"/>
        <w:tabs>
          <w:tab w:val="right" w:leader="dot" w:pos="7910"/>
        </w:tabs>
        <w:rPr>
          <w:rFonts w:asciiTheme="minorHAnsi" w:eastAsiaTheme="minorEastAsia" w:hAnsiTheme="minorHAnsi" w:cstheme="minorBidi"/>
          <w:noProof/>
          <w:sz w:val="22"/>
          <w:szCs w:val="22"/>
          <w:lang w:val="en-CA" w:eastAsia="en-CA"/>
        </w:rPr>
      </w:pPr>
      <w:hyperlink w:anchor="_Toc460576178" w:history="1">
        <w:r w:rsidRPr="00536B61">
          <w:rPr>
            <w:rStyle w:val="Hyperlink"/>
            <w:noProof/>
          </w:rPr>
          <w:t>Job Postings</w:t>
        </w:r>
        <w:r>
          <w:rPr>
            <w:noProof/>
            <w:webHidden/>
          </w:rPr>
          <w:tab/>
        </w:r>
        <w:r>
          <w:rPr>
            <w:noProof/>
            <w:webHidden/>
          </w:rPr>
          <w:fldChar w:fldCharType="begin"/>
        </w:r>
        <w:r>
          <w:rPr>
            <w:noProof/>
            <w:webHidden/>
          </w:rPr>
          <w:instrText xml:space="preserve"> PAGEREF _Toc460576178 \h </w:instrText>
        </w:r>
        <w:r>
          <w:rPr>
            <w:noProof/>
            <w:webHidden/>
          </w:rPr>
        </w:r>
        <w:r>
          <w:rPr>
            <w:noProof/>
            <w:webHidden/>
          </w:rPr>
          <w:fldChar w:fldCharType="separate"/>
        </w:r>
        <w:r>
          <w:rPr>
            <w:noProof/>
            <w:webHidden/>
          </w:rPr>
          <w:t>7</w:t>
        </w:r>
        <w:r>
          <w:rPr>
            <w:noProof/>
            <w:webHidden/>
          </w:rPr>
          <w:fldChar w:fldCharType="end"/>
        </w:r>
      </w:hyperlink>
    </w:p>
    <w:p w:rsidR="005F6105" w:rsidRPr="003D2659" w:rsidRDefault="001C6421" w:rsidP="003D2659">
      <w:pPr>
        <w:pStyle w:val="TOCBase"/>
        <w:rPr>
          <w:kern w:val="28"/>
        </w:rPr>
        <w:sectPr w:rsidR="005F6105" w:rsidRPr="003D2659" w:rsidSect="007A3843">
          <w:type w:val="continuous"/>
          <w:pgSz w:w="12240" w:h="15840" w:code="1"/>
          <w:pgMar w:top="1800" w:right="2040" w:bottom="1440" w:left="2280" w:header="960" w:footer="960" w:gutter="0"/>
          <w:cols w:space="720"/>
        </w:sectPr>
      </w:pPr>
      <w:r>
        <w:rPr>
          <w:kern w:val="28"/>
          <w:sz w:val="28"/>
        </w:rPr>
        <w:fldChar w:fldCharType="end"/>
      </w:r>
    </w:p>
    <w:p w:rsidR="005F6105" w:rsidRDefault="00A63E0D" w:rsidP="002C7CDC">
      <w:pPr>
        <w:pStyle w:val="Heading1"/>
        <w:sectPr w:rsidR="005F6105" w:rsidSect="007A3843">
          <w:headerReference w:type="default" r:id="rId9"/>
          <w:footerReference w:type="default" r:id="rId10"/>
          <w:headerReference w:type="first" r:id="rId11"/>
          <w:footerReference w:type="first" r:id="rId12"/>
          <w:pgSz w:w="12240" w:h="15840" w:code="1"/>
          <w:pgMar w:top="1800" w:right="1200" w:bottom="1440" w:left="1200" w:header="960" w:footer="960" w:gutter="0"/>
          <w:pgNumType w:start="1"/>
          <w:cols w:space="360"/>
        </w:sectPr>
      </w:pPr>
      <w:bookmarkStart w:id="0" w:name="_Toc460576173"/>
      <w:r>
        <w:lastRenderedPageBreak/>
        <w:t>Summary</w:t>
      </w:r>
      <w:bookmarkEnd w:id="0"/>
    </w:p>
    <w:p w:rsidR="00A3737B" w:rsidRDefault="001C62C8" w:rsidP="002C7CDC">
      <w:pPr>
        <w:pStyle w:val="BodyText"/>
        <w:ind w:left="-1701"/>
      </w:pPr>
      <w:r>
        <w:lastRenderedPageBreak/>
        <w:t xml:space="preserve"> ‘Tempus Workforce Management’ is a web-based application that allows you to </w:t>
      </w:r>
    </w:p>
    <w:p w:rsidR="00A3737B" w:rsidRDefault="00A3737B" w:rsidP="00A3737B">
      <w:pPr>
        <w:pStyle w:val="BodyText"/>
        <w:numPr>
          <w:ilvl w:val="0"/>
          <w:numId w:val="38"/>
        </w:numPr>
      </w:pPr>
      <w:r>
        <w:t>R</w:t>
      </w:r>
      <w:r w:rsidR="002C7CDC">
        <w:t>equest temp workers from the MSP</w:t>
      </w:r>
      <w:r>
        <w:t xml:space="preserve"> by submitting ‘Job Postings’</w:t>
      </w:r>
    </w:p>
    <w:p w:rsidR="00A3737B" w:rsidRDefault="00A3737B" w:rsidP="00A3737B">
      <w:pPr>
        <w:pStyle w:val="BodyText"/>
        <w:numPr>
          <w:ilvl w:val="0"/>
          <w:numId w:val="38"/>
        </w:numPr>
      </w:pPr>
      <w:r>
        <w:t>Review the distribution of the job postings and candidates</w:t>
      </w:r>
      <w:r w:rsidR="002C7CDC">
        <w:t>,</w:t>
      </w:r>
      <w:r>
        <w:t xml:space="preserve"> who are placed to your job orders</w:t>
      </w:r>
    </w:p>
    <w:p w:rsidR="00A3737B" w:rsidRDefault="00A3737B" w:rsidP="00A3737B">
      <w:pPr>
        <w:pStyle w:val="BodyText"/>
        <w:numPr>
          <w:ilvl w:val="0"/>
          <w:numId w:val="38"/>
        </w:numPr>
      </w:pPr>
      <w:r>
        <w:t>Reject any specific placement</w:t>
      </w:r>
    </w:p>
    <w:p w:rsidR="00A3737B" w:rsidRDefault="00A3737B" w:rsidP="00A3737B">
      <w:pPr>
        <w:pStyle w:val="BodyText"/>
        <w:numPr>
          <w:ilvl w:val="0"/>
          <w:numId w:val="38"/>
        </w:numPr>
      </w:pPr>
      <w:r>
        <w:t>Monitor the temp employees’ attendance</w:t>
      </w:r>
    </w:p>
    <w:p w:rsidR="00A3737B" w:rsidRDefault="00A3737B" w:rsidP="00A3737B">
      <w:pPr>
        <w:pStyle w:val="BodyText"/>
        <w:numPr>
          <w:ilvl w:val="0"/>
          <w:numId w:val="38"/>
        </w:numPr>
      </w:pPr>
      <w:r>
        <w:t>Approve/Reject time sheets</w:t>
      </w:r>
    </w:p>
    <w:p w:rsidR="00A3737B" w:rsidRDefault="00A3737B" w:rsidP="00A3737B">
      <w:pPr>
        <w:pStyle w:val="BodyText"/>
        <w:numPr>
          <w:ilvl w:val="0"/>
          <w:numId w:val="38"/>
        </w:numPr>
      </w:pPr>
      <w:r>
        <w:t>Submit incident reports with supporting attachments</w:t>
      </w:r>
    </w:p>
    <w:p w:rsidR="003E476E" w:rsidRDefault="003E476E">
      <w:pPr>
        <w:rPr>
          <w:spacing w:val="-5"/>
          <w:sz w:val="24"/>
        </w:rPr>
      </w:pPr>
      <w:r>
        <w:rPr>
          <w:spacing w:val="-5"/>
          <w:sz w:val="24"/>
        </w:rPr>
        <w:br w:type="page"/>
      </w:r>
    </w:p>
    <w:p w:rsidR="005F6105" w:rsidRPr="002C7CDC" w:rsidRDefault="00341576" w:rsidP="002C7CDC">
      <w:pPr>
        <w:pStyle w:val="Heading1"/>
        <w:ind w:left="-2127"/>
      </w:pPr>
      <w:bookmarkStart w:id="1" w:name="_Toc460576174"/>
      <w:r w:rsidRPr="002C7CDC">
        <w:lastRenderedPageBreak/>
        <w:t>Login</w:t>
      </w:r>
      <w:bookmarkEnd w:id="1"/>
      <w:r w:rsidR="005F1D51">
        <w:t xml:space="preserve"> </w:t>
      </w:r>
    </w:p>
    <w:p w:rsidR="005F6105" w:rsidRDefault="00341576" w:rsidP="002C7CDC">
      <w:pPr>
        <w:pStyle w:val="BodyTextKeep"/>
        <w:ind w:left="-1701"/>
      </w:pPr>
      <w:r>
        <w:t xml:space="preserve">Go to </w:t>
      </w:r>
      <w:hyperlink r:id="rId13" w:history="1">
        <w:r w:rsidR="00E93E39" w:rsidRPr="00B73FE4">
          <w:rPr>
            <w:rStyle w:val="Hyperlink"/>
          </w:rPr>
          <w:t>https://gc-employment.com/login</w:t>
        </w:r>
      </w:hyperlink>
    </w:p>
    <w:p w:rsidR="00341576" w:rsidRDefault="00341576" w:rsidP="002C7CDC">
      <w:pPr>
        <w:pStyle w:val="BodyText"/>
        <w:ind w:left="-1701"/>
      </w:pPr>
      <w:r>
        <w:t>You will be redirected to following page.</w:t>
      </w:r>
    </w:p>
    <w:p w:rsidR="00341576" w:rsidRDefault="00E93E39" w:rsidP="00341576">
      <w:pPr>
        <w:pStyle w:val="BodyText"/>
      </w:pPr>
      <w:r>
        <w:rPr>
          <w:noProof/>
          <w:lang w:val="en-CA" w:eastAsia="en-CA"/>
        </w:rPr>
        <w:drawing>
          <wp:inline distT="0" distB="0" distL="0" distR="0">
            <wp:extent cx="2644867" cy="2927916"/>
            <wp:effectExtent l="19050" t="0" r="3083"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2644989" cy="2928052"/>
                    </a:xfrm>
                    <a:prstGeom prst="rect">
                      <a:avLst/>
                    </a:prstGeom>
                    <a:noFill/>
                    <a:ln w="9525">
                      <a:noFill/>
                      <a:miter lim="800000"/>
                      <a:headEnd/>
                      <a:tailEnd/>
                    </a:ln>
                  </pic:spPr>
                </pic:pic>
              </a:graphicData>
            </a:graphic>
          </wp:inline>
        </w:drawing>
      </w:r>
    </w:p>
    <w:p w:rsidR="00341576" w:rsidRDefault="002C7CDC" w:rsidP="002C7CDC">
      <w:pPr>
        <w:pStyle w:val="BodyText"/>
        <w:ind w:left="-1701"/>
      </w:pPr>
      <w:r>
        <w:t xml:space="preserve">Use </w:t>
      </w:r>
      <w:r w:rsidR="00E93E39">
        <w:t>your</w:t>
      </w:r>
      <w:r>
        <w:t xml:space="preserve"> credential to l</w:t>
      </w:r>
      <w:r w:rsidR="00F0735B">
        <w:t>ogin</w:t>
      </w:r>
      <w:r w:rsidR="00F434DB">
        <w:t>.</w:t>
      </w:r>
    </w:p>
    <w:p w:rsidR="00341576" w:rsidRDefault="00D9650C" w:rsidP="005F1D51">
      <w:pPr>
        <w:pStyle w:val="BodyText"/>
        <w:ind w:left="-1701"/>
      </w:pPr>
      <w:r>
        <w:t xml:space="preserve">You will be redirected to </w:t>
      </w:r>
      <w:r w:rsidR="005C7D42">
        <w:t xml:space="preserve">the </w:t>
      </w:r>
      <w:r>
        <w:t>Dashboard.</w:t>
      </w:r>
    </w:p>
    <w:p w:rsidR="00FF58DD" w:rsidRDefault="00F26786" w:rsidP="002C7CDC">
      <w:pPr>
        <w:pStyle w:val="BodyText"/>
        <w:ind w:left="-1701"/>
      </w:pPr>
      <w:r>
        <w:rPr>
          <w:noProof/>
          <w:lang w:val="en-CA" w:eastAsia="en-CA"/>
        </w:rPr>
        <w:drawing>
          <wp:inline distT="0" distB="0" distL="0" distR="0">
            <wp:extent cx="6081137" cy="1453526"/>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6084247" cy="1454269"/>
                    </a:xfrm>
                    <a:prstGeom prst="rect">
                      <a:avLst/>
                    </a:prstGeom>
                    <a:noFill/>
                    <a:ln w="9525">
                      <a:noFill/>
                      <a:miter lim="800000"/>
                      <a:headEnd/>
                      <a:tailEnd/>
                    </a:ln>
                  </pic:spPr>
                </pic:pic>
              </a:graphicData>
            </a:graphic>
          </wp:inline>
        </w:drawing>
      </w:r>
    </w:p>
    <w:p w:rsidR="006F0117" w:rsidRDefault="006F0117">
      <w:pPr>
        <w:rPr>
          <w:rFonts w:ascii="Arial Black" w:hAnsi="Arial Black"/>
          <w:color w:val="808080"/>
          <w:spacing w:val="-25"/>
          <w:kern w:val="28"/>
          <w:sz w:val="32"/>
        </w:rPr>
      </w:pPr>
      <w:r>
        <w:br w:type="page"/>
      </w:r>
    </w:p>
    <w:p w:rsidR="00866061" w:rsidRDefault="00866061" w:rsidP="00866061">
      <w:pPr>
        <w:pStyle w:val="Heading1"/>
        <w:ind w:left="-1701"/>
      </w:pPr>
      <w:bookmarkStart w:id="2" w:name="_Toc460576175"/>
      <w:r>
        <w:lastRenderedPageBreak/>
        <w:t>Time Sheet Approval</w:t>
      </w:r>
      <w:bookmarkEnd w:id="2"/>
    </w:p>
    <w:p w:rsidR="00866061" w:rsidRDefault="00866061" w:rsidP="00866061">
      <w:pPr>
        <w:pStyle w:val="BodyText"/>
        <w:ind w:left="-1701"/>
      </w:pPr>
      <w:r>
        <w:t xml:space="preserve">To approve employees’ time, select </w:t>
      </w:r>
      <w:r w:rsidRPr="00B55A9B">
        <w:rPr>
          <w:i/>
        </w:rPr>
        <w:t>Time Sheet Approval</w:t>
      </w:r>
      <w:r>
        <w:t xml:space="preserve"> from main menu. By default, the time sheets for the current week will be loaded. You can change the </w:t>
      </w:r>
      <w:r w:rsidRPr="00B55A9B">
        <w:rPr>
          <w:i/>
        </w:rPr>
        <w:t>Week Start Date</w:t>
      </w:r>
      <w:r>
        <w:t xml:space="preserve"> on top of the page to load data for previous weeks. </w:t>
      </w:r>
    </w:p>
    <w:p w:rsidR="00866061" w:rsidRDefault="00866061" w:rsidP="00866061">
      <w:pPr>
        <w:pStyle w:val="BodyText"/>
        <w:ind w:left="-1701"/>
      </w:pPr>
      <w:r>
        <w:t xml:space="preserve">To approve </w:t>
      </w:r>
      <w:r w:rsidRPr="00C33914">
        <w:rPr>
          <w:u w:val="single"/>
        </w:rPr>
        <w:t>all</w:t>
      </w:r>
      <w:r>
        <w:t xml:space="preserve"> records, click on </w:t>
      </w:r>
      <w:r w:rsidRPr="00C33914">
        <w:rPr>
          <w:i/>
        </w:rPr>
        <w:t>Approve all</w:t>
      </w:r>
      <w:r>
        <w:t xml:space="preserve">. </w:t>
      </w:r>
    </w:p>
    <w:p w:rsidR="00866061" w:rsidRDefault="00866061" w:rsidP="00866061">
      <w:pPr>
        <w:pStyle w:val="BodyText"/>
        <w:ind w:left="-1701"/>
      </w:pPr>
      <w:r>
        <w:t xml:space="preserve">To approve a subset of the timesheets, either click on the approve button in each row, or selected multiple rows (by clicking on the check box next to employee’s name) and then click on </w:t>
      </w:r>
      <w:r w:rsidRPr="00C33914">
        <w:rPr>
          <w:i/>
        </w:rPr>
        <w:t>Approve Selected</w:t>
      </w:r>
      <w:r>
        <w:t xml:space="preserve"> button.</w:t>
      </w:r>
    </w:p>
    <w:p w:rsidR="00866061" w:rsidRDefault="00866061" w:rsidP="00866061">
      <w:pPr>
        <w:pStyle w:val="BodyText"/>
        <w:ind w:left="-1701"/>
      </w:pPr>
      <w:r>
        <w:t xml:space="preserve">To reject a record select </w:t>
      </w:r>
      <w:r w:rsidRPr="00C33914">
        <w:rPr>
          <w:i/>
        </w:rPr>
        <w:t>reject</w:t>
      </w:r>
      <w:r>
        <w:t xml:space="preserve"> button of corresponding record you want to reject.</w:t>
      </w:r>
    </w:p>
    <w:p w:rsidR="00866061" w:rsidRDefault="00866061" w:rsidP="00866061">
      <w:pPr>
        <w:pStyle w:val="BodyText"/>
        <w:ind w:left="-1701"/>
      </w:pPr>
      <w:r>
        <w:t xml:space="preserve">To adjust a record, click on the </w:t>
      </w:r>
      <w:r w:rsidRPr="00C33914">
        <w:rPr>
          <w:i/>
        </w:rPr>
        <w:t>Edit</w:t>
      </w:r>
      <w:r>
        <w:t xml:space="preserve"> button and enter the adjustment value (in minutes) and the reason of adjustment.  </w:t>
      </w:r>
    </w:p>
    <w:p w:rsidR="00866061" w:rsidRDefault="00866061" w:rsidP="00866061">
      <w:pPr>
        <w:pStyle w:val="BodyText"/>
        <w:ind w:left="-1701"/>
      </w:pPr>
      <w:r>
        <w:t xml:space="preserve">You can also export these records to excel and PDF. </w:t>
      </w:r>
    </w:p>
    <w:p w:rsidR="008301C7" w:rsidRDefault="009E4690" w:rsidP="00866061">
      <w:pPr>
        <w:pStyle w:val="BodyText"/>
        <w:ind w:left="-1701"/>
      </w:pPr>
      <w:r>
        <w:rPr>
          <w:noProof/>
          <w:lang w:val="en-CA" w:eastAsia="en-CA"/>
        </w:rPr>
        <w:drawing>
          <wp:inline distT="0" distB="0" distL="0" distR="0">
            <wp:extent cx="6130789" cy="3234756"/>
            <wp:effectExtent l="19050" t="0" r="3311"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a:stretch>
                      <a:fillRect/>
                    </a:stretch>
                  </pic:blipFill>
                  <pic:spPr bwMode="auto">
                    <a:xfrm>
                      <a:off x="0" y="0"/>
                      <a:ext cx="6134610" cy="3236772"/>
                    </a:xfrm>
                    <a:prstGeom prst="rect">
                      <a:avLst/>
                    </a:prstGeom>
                    <a:noFill/>
                    <a:ln w="9525">
                      <a:noFill/>
                      <a:miter lim="800000"/>
                      <a:headEnd/>
                      <a:tailEnd/>
                    </a:ln>
                  </pic:spPr>
                </pic:pic>
              </a:graphicData>
            </a:graphic>
          </wp:inline>
        </w:drawing>
      </w:r>
    </w:p>
    <w:p w:rsidR="00866061" w:rsidRDefault="00866061" w:rsidP="00866061">
      <w:pPr>
        <w:pStyle w:val="BodyText"/>
        <w:ind w:left="-1701"/>
      </w:pPr>
    </w:p>
    <w:p w:rsidR="00866061" w:rsidRDefault="00866061" w:rsidP="00866061">
      <w:pPr>
        <w:pStyle w:val="BodyText"/>
        <w:ind w:left="-1701"/>
      </w:pPr>
    </w:p>
    <w:p w:rsidR="008301C7" w:rsidRDefault="008301C7">
      <w:pPr>
        <w:rPr>
          <w:rFonts w:ascii="Arial Black" w:hAnsi="Arial Black"/>
          <w:color w:val="808080"/>
          <w:spacing w:val="-25"/>
          <w:kern w:val="28"/>
          <w:sz w:val="32"/>
        </w:rPr>
      </w:pPr>
      <w:r>
        <w:br w:type="page"/>
      </w:r>
    </w:p>
    <w:p w:rsidR="00191CF4" w:rsidRDefault="00191CF4" w:rsidP="002C7CDC">
      <w:pPr>
        <w:pStyle w:val="Heading1"/>
        <w:ind w:left="-1701"/>
      </w:pPr>
      <w:bookmarkStart w:id="3" w:name="_Toc460576176"/>
      <w:r>
        <w:lastRenderedPageBreak/>
        <w:t>Time Sheets</w:t>
      </w:r>
      <w:bookmarkEnd w:id="3"/>
    </w:p>
    <w:p w:rsidR="00754FA7" w:rsidRDefault="0074477B" w:rsidP="00754FA7">
      <w:pPr>
        <w:pStyle w:val="BodyText"/>
        <w:ind w:left="-1701"/>
      </w:pPr>
      <w:r>
        <w:t>We track employees’ attendance based on their punches on our punch clocks.</w:t>
      </w:r>
      <w:r w:rsidR="00754FA7">
        <w:t xml:space="preserve"> There are several pages in the system that allows you to review the employees’ attendance. You can review ‘Daily time sheets’</w:t>
      </w:r>
      <w:r w:rsidR="00467E93">
        <w:t xml:space="preserve"> and ‘Time sheet history</w:t>
      </w:r>
      <w:r w:rsidR="00754FA7">
        <w:t>’ by selecting options under time sheets menu.</w:t>
      </w:r>
    </w:p>
    <w:p w:rsidR="00754FA7" w:rsidRPr="00754FA7" w:rsidRDefault="00754FA7" w:rsidP="00754FA7">
      <w:pPr>
        <w:pStyle w:val="BodyText"/>
        <w:ind w:left="-1701"/>
        <w:rPr>
          <w:rStyle w:val="Emphasis"/>
        </w:rPr>
      </w:pPr>
      <w:r w:rsidRPr="00754FA7">
        <w:rPr>
          <w:rStyle w:val="Emphasis"/>
        </w:rPr>
        <w:t>Daily Time Sheets</w:t>
      </w:r>
    </w:p>
    <w:p w:rsidR="00754FA7" w:rsidRDefault="00754FA7" w:rsidP="002C7CDC">
      <w:pPr>
        <w:pStyle w:val="BodyText"/>
        <w:ind w:left="-1701"/>
      </w:pPr>
      <w:r>
        <w:t>In this page, you will see the raw punches for each employee on a daily basis (Clock in and Clock out). Under the ‘</w:t>
      </w:r>
      <w:r w:rsidR="00467E93">
        <w:t>Total Hours’</w:t>
      </w:r>
      <w:r>
        <w:t xml:space="preserve"> you’ll see the total hours that the employee has worked. The value in this column is color-coded:</w:t>
      </w:r>
    </w:p>
    <w:p w:rsidR="00754FA7" w:rsidRDefault="00754FA7" w:rsidP="00754FA7">
      <w:pPr>
        <w:pStyle w:val="BodyText"/>
        <w:numPr>
          <w:ilvl w:val="0"/>
          <w:numId w:val="38"/>
        </w:numPr>
      </w:pPr>
      <w:r>
        <w:t>Red: Records that have a problem. For example the punch-in is missing.</w:t>
      </w:r>
    </w:p>
    <w:p w:rsidR="00754FA7" w:rsidRDefault="00754FA7" w:rsidP="00754FA7">
      <w:pPr>
        <w:pStyle w:val="BodyText"/>
        <w:numPr>
          <w:ilvl w:val="0"/>
          <w:numId w:val="38"/>
        </w:numPr>
      </w:pPr>
      <w:r>
        <w:t>Green: Records that have been manually adjusted.</w:t>
      </w:r>
    </w:p>
    <w:p w:rsidR="00754FA7" w:rsidRDefault="00754FA7" w:rsidP="00754FA7">
      <w:pPr>
        <w:pStyle w:val="BodyText"/>
        <w:numPr>
          <w:ilvl w:val="0"/>
          <w:numId w:val="38"/>
        </w:numPr>
      </w:pPr>
      <w:r>
        <w:t>Blue: Records that have no issues and have not been adjusted.</w:t>
      </w:r>
    </w:p>
    <w:p w:rsidR="00191CF4" w:rsidRDefault="00467E93" w:rsidP="002C7CDC">
      <w:pPr>
        <w:pStyle w:val="BodyText"/>
        <w:ind w:left="-1701"/>
      </w:pPr>
      <w:r>
        <w:rPr>
          <w:noProof/>
          <w:lang w:val="en-CA" w:eastAsia="en-CA"/>
        </w:rPr>
        <w:drawing>
          <wp:inline distT="0" distB="0" distL="0" distR="0">
            <wp:extent cx="5946198" cy="3261184"/>
            <wp:effectExtent l="19050" t="0" r="0" b="0"/>
            <wp:docPr id="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srcRect/>
                    <a:stretch>
                      <a:fillRect/>
                    </a:stretch>
                  </pic:blipFill>
                  <pic:spPr bwMode="auto">
                    <a:xfrm>
                      <a:off x="0" y="0"/>
                      <a:ext cx="5949239" cy="3262852"/>
                    </a:xfrm>
                    <a:prstGeom prst="rect">
                      <a:avLst/>
                    </a:prstGeom>
                    <a:noFill/>
                    <a:ln w="9525">
                      <a:noFill/>
                      <a:miter lim="800000"/>
                      <a:headEnd/>
                      <a:tailEnd/>
                    </a:ln>
                  </pic:spPr>
                </pic:pic>
              </a:graphicData>
            </a:graphic>
          </wp:inline>
        </w:drawing>
      </w:r>
    </w:p>
    <w:p w:rsidR="00AF74F6" w:rsidRDefault="00AF74F6">
      <w:pPr>
        <w:rPr>
          <w:rStyle w:val="Emphasis"/>
          <w:spacing w:val="-5"/>
        </w:rPr>
      </w:pPr>
      <w:r>
        <w:rPr>
          <w:rStyle w:val="Emphasis"/>
        </w:rPr>
        <w:br w:type="page"/>
      </w:r>
    </w:p>
    <w:p w:rsidR="00D751AB" w:rsidRPr="00AB5A19" w:rsidRDefault="00D751AB" w:rsidP="00D751AB">
      <w:pPr>
        <w:pStyle w:val="BodyText"/>
        <w:ind w:left="-1701"/>
        <w:rPr>
          <w:rStyle w:val="Emphasis"/>
        </w:rPr>
      </w:pPr>
      <w:r w:rsidRPr="00AB5A19">
        <w:rPr>
          <w:rStyle w:val="Emphasis"/>
        </w:rPr>
        <w:lastRenderedPageBreak/>
        <w:t>Time Sheet History</w:t>
      </w:r>
    </w:p>
    <w:p w:rsidR="00D751AB" w:rsidRDefault="004C19DE" w:rsidP="00D751AB">
      <w:pPr>
        <w:pStyle w:val="BodyText"/>
        <w:ind w:left="-1701"/>
        <w:rPr>
          <w:rStyle w:val="Emphasis"/>
          <w:rFonts w:ascii="Garamond" w:hAnsi="Garamond"/>
          <w:sz w:val="24"/>
          <w:szCs w:val="24"/>
        </w:rPr>
      </w:pPr>
      <w:r>
        <w:t xml:space="preserve">This page represents a weekly view of </w:t>
      </w:r>
      <w:r w:rsidRPr="004C19DE">
        <w:rPr>
          <w:u w:val="single"/>
        </w:rPr>
        <w:t>approved</w:t>
      </w:r>
      <w:r>
        <w:t xml:space="preserve"> hours for the selected </w:t>
      </w:r>
      <w:r w:rsidR="00D751AB">
        <w:rPr>
          <w:rStyle w:val="Emphasis"/>
          <w:rFonts w:ascii="Garamond" w:hAnsi="Garamond"/>
          <w:sz w:val="24"/>
          <w:szCs w:val="24"/>
        </w:rPr>
        <w:t>date range. After selecting the values in ‘From’ and ‘</w:t>
      </w:r>
      <w:r w:rsidR="000D2844">
        <w:rPr>
          <w:rStyle w:val="Emphasis"/>
          <w:rFonts w:ascii="Garamond" w:hAnsi="Garamond"/>
          <w:sz w:val="24"/>
          <w:szCs w:val="24"/>
        </w:rPr>
        <w:t>to</w:t>
      </w:r>
      <w:r w:rsidR="00D751AB">
        <w:rPr>
          <w:rStyle w:val="Emphasis"/>
          <w:rFonts w:ascii="Garamond" w:hAnsi="Garamond"/>
          <w:sz w:val="24"/>
          <w:szCs w:val="24"/>
        </w:rPr>
        <w:t xml:space="preserve">’ boxes, click on </w:t>
      </w:r>
      <w:r w:rsidR="00D751AB" w:rsidRPr="00D751AB">
        <w:rPr>
          <w:rStyle w:val="Emphasis"/>
          <w:rFonts w:ascii="Garamond" w:hAnsi="Garamond"/>
          <w:i/>
          <w:sz w:val="24"/>
          <w:szCs w:val="24"/>
        </w:rPr>
        <w:t>Load</w:t>
      </w:r>
      <w:r w:rsidR="00D751AB">
        <w:rPr>
          <w:rStyle w:val="Emphasis"/>
          <w:rFonts w:ascii="Garamond" w:hAnsi="Garamond"/>
          <w:sz w:val="24"/>
          <w:szCs w:val="24"/>
        </w:rPr>
        <w:t xml:space="preserve"> button to retrieve the data.</w:t>
      </w:r>
    </w:p>
    <w:p w:rsidR="00D751AB" w:rsidRPr="00D751AB" w:rsidRDefault="00D751AB" w:rsidP="00D751AB">
      <w:pPr>
        <w:pStyle w:val="BodyText"/>
        <w:ind w:left="-1701"/>
        <w:rPr>
          <w:rStyle w:val="Emphasis"/>
          <w:rFonts w:ascii="Garamond" w:hAnsi="Garamond"/>
        </w:rPr>
      </w:pPr>
      <w:r>
        <w:rPr>
          <w:rStyle w:val="Emphasis"/>
          <w:rFonts w:ascii="Garamond" w:hAnsi="Garamond"/>
          <w:sz w:val="24"/>
          <w:szCs w:val="24"/>
        </w:rPr>
        <w:t xml:space="preserve">To export the data, you should select the </w:t>
      </w:r>
      <w:r w:rsidR="004C19DE">
        <w:rPr>
          <w:rStyle w:val="Emphasis"/>
          <w:rFonts w:ascii="Garamond" w:hAnsi="Garamond"/>
          <w:sz w:val="24"/>
          <w:szCs w:val="24"/>
        </w:rPr>
        <w:t>rows</w:t>
      </w:r>
      <w:r>
        <w:rPr>
          <w:rStyle w:val="Emphasis"/>
          <w:rFonts w:ascii="Garamond" w:hAnsi="Garamond"/>
          <w:sz w:val="24"/>
          <w:szCs w:val="24"/>
        </w:rPr>
        <w:t xml:space="preserve"> first. Clicking on the check box in the grid’s header has the same effect as clicking on the check box in every displayed row.</w:t>
      </w:r>
    </w:p>
    <w:p w:rsidR="00FF6055" w:rsidRDefault="00584A93" w:rsidP="00FF6055">
      <w:pPr>
        <w:pStyle w:val="BodyText"/>
        <w:ind w:left="-1701"/>
        <w:rPr>
          <w:rStyle w:val="Heading1Char"/>
        </w:rPr>
      </w:pPr>
      <w:r>
        <w:rPr>
          <w:rFonts w:ascii="Arial Black" w:hAnsi="Arial Black"/>
          <w:noProof/>
          <w:color w:val="808080"/>
          <w:spacing w:val="-25"/>
          <w:kern w:val="28"/>
          <w:sz w:val="32"/>
          <w:lang w:val="en-CA" w:eastAsia="en-CA"/>
        </w:rPr>
        <w:drawing>
          <wp:inline distT="0" distB="0" distL="0" distR="0">
            <wp:extent cx="6010227" cy="2584634"/>
            <wp:effectExtent l="19050" t="0" r="0" b="0"/>
            <wp:docPr id="1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srcRect/>
                    <a:stretch>
                      <a:fillRect/>
                    </a:stretch>
                  </pic:blipFill>
                  <pic:spPr bwMode="auto">
                    <a:xfrm>
                      <a:off x="0" y="0"/>
                      <a:ext cx="6013301" cy="2585956"/>
                    </a:xfrm>
                    <a:prstGeom prst="rect">
                      <a:avLst/>
                    </a:prstGeom>
                    <a:noFill/>
                    <a:ln w="9525">
                      <a:noFill/>
                      <a:miter lim="800000"/>
                      <a:headEnd/>
                      <a:tailEnd/>
                    </a:ln>
                  </pic:spPr>
                </pic:pic>
              </a:graphicData>
            </a:graphic>
          </wp:inline>
        </w:drawing>
      </w:r>
    </w:p>
    <w:p w:rsidR="00FF6055" w:rsidRDefault="00FF6055">
      <w:pPr>
        <w:rPr>
          <w:rStyle w:val="Heading1Char"/>
        </w:rPr>
      </w:pPr>
      <w:r>
        <w:rPr>
          <w:rStyle w:val="Heading1Char"/>
        </w:rPr>
        <w:br w:type="page"/>
      </w:r>
    </w:p>
    <w:p w:rsidR="0077585B" w:rsidRPr="00A34C84" w:rsidRDefault="0077585B" w:rsidP="00FF6055">
      <w:pPr>
        <w:pStyle w:val="BodyText"/>
        <w:ind w:left="-1701"/>
      </w:pPr>
      <w:bookmarkStart w:id="4" w:name="_Toc460576177"/>
      <w:r w:rsidRPr="00FF6055">
        <w:rPr>
          <w:rStyle w:val="Heading1Char"/>
        </w:rPr>
        <w:lastRenderedPageBreak/>
        <w:t>Incidents</w:t>
      </w:r>
      <w:bookmarkEnd w:id="4"/>
    </w:p>
    <w:p w:rsidR="00351351" w:rsidRDefault="0077585B" w:rsidP="002C7CDC">
      <w:pPr>
        <w:pStyle w:val="BodyText"/>
        <w:ind w:left="-1701"/>
      </w:pPr>
      <w:r>
        <w:t>You can</w:t>
      </w:r>
      <w:r w:rsidR="00F9696F">
        <w:t xml:space="preserve"> </w:t>
      </w:r>
      <w:r w:rsidR="00B379EC">
        <w:t>report workplace incidents using the system and subm</w:t>
      </w:r>
      <w:r w:rsidR="00FB1C7E">
        <w:t xml:space="preserve">it the related documents to us </w:t>
      </w:r>
      <w:r>
        <w:t xml:space="preserve">by selecting </w:t>
      </w:r>
      <w:r w:rsidR="00B379EC">
        <w:rPr>
          <w:i/>
        </w:rPr>
        <w:t>I</w:t>
      </w:r>
      <w:r w:rsidRPr="00B379EC">
        <w:rPr>
          <w:i/>
        </w:rPr>
        <w:t xml:space="preserve">ncident </w:t>
      </w:r>
      <w:r w:rsidR="00B379EC">
        <w:rPr>
          <w:i/>
        </w:rPr>
        <w:t>H</w:t>
      </w:r>
      <w:r w:rsidRPr="00B379EC">
        <w:rPr>
          <w:i/>
        </w:rPr>
        <w:t>istory</w:t>
      </w:r>
      <w:r>
        <w:t xml:space="preserve"> under </w:t>
      </w:r>
      <w:r w:rsidRPr="00B379EC">
        <w:rPr>
          <w:i/>
        </w:rPr>
        <w:t>Incident</w:t>
      </w:r>
      <w:r>
        <w:t xml:space="preserve"> menu. </w:t>
      </w:r>
    </w:p>
    <w:p w:rsidR="007D6C11" w:rsidRDefault="001C62C8" w:rsidP="002C7CDC">
      <w:pPr>
        <w:pStyle w:val="BodyText"/>
        <w:ind w:left="-1701"/>
        <w:rPr>
          <w:noProof/>
          <w:lang w:val="en-CA" w:eastAsia="en-CA"/>
        </w:rPr>
      </w:pPr>
      <w:r>
        <w:rPr>
          <w:noProof/>
          <w:lang w:val="en-CA" w:eastAsia="en-CA"/>
        </w:rPr>
        <w:drawing>
          <wp:inline distT="0" distB="0" distL="0" distR="0">
            <wp:extent cx="5976874" cy="1183963"/>
            <wp:effectExtent l="19050" t="0" r="4826" b="0"/>
            <wp:docPr id="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srcRect/>
                    <a:stretch>
                      <a:fillRect/>
                    </a:stretch>
                  </pic:blipFill>
                  <pic:spPr bwMode="auto">
                    <a:xfrm>
                      <a:off x="0" y="0"/>
                      <a:ext cx="5983874" cy="1185350"/>
                    </a:xfrm>
                    <a:prstGeom prst="rect">
                      <a:avLst/>
                    </a:prstGeom>
                    <a:noFill/>
                    <a:ln w="9525">
                      <a:noFill/>
                      <a:miter lim="800000"/>
                      <a:headEnd/>
                      <a:tailEnd/>
                    </a:ln>
                  </pic:spPr>
                </pic:pic>
              </a:graphicData>
            </a:graphic>
          </wp:inline>
        </w:drawing>
      </w:r>
      <w:r w:rsidR="007B7F89">
        <w:rPr>
          <w:noProof/>
          <w:lang w:val="en-CA" w:eastAsia="en-CA"/>
        </w:rPr>
        <w:t xml:space="preserve"> </w:t>
      </w:r>
    </w:p>
    <w:p w:rsidR="0077585B" w:rsidRDefault="00351351" w:rsidP="002C7CDC">
      <w:pPr>
        <w:pStyle w:val="BodyText"/>
        <w:ind w:left="-1701"/>
        <w:rPr>
          <w:noProof/>
          <w:lang w:val="en-CA" w:eastAsia="en-CA"/>
        </w:rPr>
      </w:pPr>
      <w:r>
        <w:rPr>
          <w:noProof/>
          <w:lang w:val="en-CA" w:eastAsia="en-CA"/>
        </w:rPr>
        <w:t xml:space="preserve">To report </w:t>
      </w:r>
      <w:r w:rsidR="007D6C11">
        <w:rPr>
          <w:noProof/>
          <w:lang w:val="en-CA" w:eastAsia="en-CA"/>
        </w:rPr>
        <w:t xml:space="preserve">a </w:t>
      </w:r>
      <w:r>
        <w:rPr>
          <w:noProof/>
          <w:lang w:val="en-CA" w:eastAsia="en-CA"/>
        </w:rPr>
        <w:t xml:space="preserve">new incident click on </w:t>
      </w:r>
      <w:r w:rsidR="007D6C11" w:rsidRPr="007D6C11">
        <w:rPr>
          <w:noProof/>
          <w:lang w:val="en-CA" w:eastAsia="en-CA"/>
        </w:rPr>
        <w:t>A</w:t>
      </w:r>
      <w:r w:rsidRPr="007D6C11">
        <w:rPr>
          <w:noProof/>
          <w:lang w:val="en-CA" w:eastAsia="en-CA"/>
        </w:rPr>
        <w:t xml:space="preserve">dd </w:t>
      </w:r>
      <w:r>
        <w:rPr>
          <w:noProof/>
          <w:lang w:val="en-CA" w:eastAsia="en-CA"/>
        </w:rPr>
        <w:t xml:space="preserve">button above the grid.When you save the inceident </w:t>
      </w:r>
      <w:r w:rsidR="007D6C11">
        <w:rPr>
          <w:noProof/>
          <w:lang w:val="en-CA" w:eastAsia="en-CA"/>
        </w:rPr>
        <w:t>a</w:t>
      </w:r>
      <w:r>
        <w:rPr>
          <w:noProof/>
          <w:lang w:val="en-CA" w:eastAsia="en-CA"/>
        </w:rPr>
        <w:t>n email is sent to the recruiter about the new reported incident.</w:t>
      </w:r>
    </w:p>
    <w:p w:rsidR="00351351" w:rsidRDefault="00351351" w:rsidP="002C7CDC">
      <w:pPr>
        <w:pStyle w:val="BodyText"/>
        <w:ind w:left="-1701"/>
      </w:pPr>
      <w:r>
        <w:rPr>
          <w:noProof/>
          <w:lang w:val="en-CA" w:eastAsia="en-CA"/>
        </w:rPr>
        <w:drawing>
          <wp:inline distT="0" distB="0" distL="0" distR="0">
            <wp:extent cx="4883150" cy="253202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cstate="print"/>
                    <a:srcRect/>
                    <a:stretch>
                      <a:fillRect/>
                    </a:stretch>
                  </pic:blipFill>
                  <pic:spPr bwMode="auto">
                    <a:xfrm>
                      <a:off x="0" y="0"/>
                      <a:ext cx="4883150" cy="2532020"/>
                    </a:xfrm>
                    <a:prstGeom prst="rect">
                      <a:avLst/>
                    </a:prstGeom>
                    <a:noFill/>
                    <a:ln w="9525">
                      <a:noFill/>
                      <a:miter lim="800000"/>
                      <a:headEnd/>
                      <a:tailEnd/>
                    </a:ln>
                  </pic:spPr>
                </pic:pic>
              </a:graphicData>
            </a:graphic>
          </wp:inline>
        </w:drawing>
      </w:r>
    </w:p>
    <w:p w:rsidR="00F70F31" w:rsidRDefault="00F70F31" w:rsidP="002C7CDC">
      <w:pPr>
        <w:pStyle w:val="BodyText"/>
        <w:ind w:left="-1701"/>
      </w:pPr>
    </w:p>
    <w:p w:rsidR="00351351" w:rsidRDefault="00351351" w:rsidP="002C7CDC">
      <w:pPr>
        <w:pStyle w:val="BodyText"/>
        <w:ind w:left="-1701"/>
      </w:pPr>
      <w:r>
        <w:t xml:space="preserve">To add documents to the new reported incident you can select </w:t>
      </w:r>
      <w:r w:rsidRPr="007D6C11">
        <w:rPr>
          <w:i/>
        </w:rPr>
        <w:t>attachment</w:t>
      </w:r>
      <w:r>
        <w:t xml:space="preserve"> icon from the grid and upload the documents</w:t>
      </w:r>
      <w:r w:rsidR="007D6C11">
        <w:t>.</w:t>
      </w:r>
    </w:p>
    <w:p w:rsidR="00023C4B" w:rsidRDefault="00351351" w:rsidP="00183430">
      <w:pPr>
        <w:pStyle w:val="BodyText"/>
        <w:ind w:left="-1701"/>
      </w:pPr>
      <w:r>
        <w:rPr>
          <w:noProof/>
          <w:lang w:val="en-CA" w:eastAsia="en-CA"/>
        </w:rPr>
        <w:drawing>
          <wp:inline distT="0" distB="0" distL="0" distR="0">
            <wp:extent cx="5934795" cy="1395385"/>
            <wp:effectExtent l="19050" t="0" r="880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1" cstate="print"/>
                    <a:srcRect/>
                    <a:stretch>
                      <a:fillRect/>
                    </a:stretch>
                  </pic:blipFill>
                  <pic:spPr bwMode="auto">
                    <a:xfrm>
                      <a:off x="0" y="0"/>
                      <a:ext cx="5938167" cy="1396178"/>
                    </a:xfrm>
                    <a:prstGeom prst="rect">
                      <a:avLst/>
                    </a:prstGeom>
                    <a:noFill/>
                    <a:ln w="9525">
                      <a:noFill/>
                      <a:miter lim="800000"/>
                      <a:headEnd/>
                      <a:tailEnd/>
                    </a:ln>
                  </pic:spPr>
                </pic:pic>
              </a:graphicData>
            </a:graphic>
          </wp:inline>
        </w:drawing>
      </w:r>
    </w:p>
    <w:p w:rsidR="00A34C84" w:rsidRDefault="00A34C84" w:rsidP="00A34C84">
      <w:pPr>
        <w:pStyle w:val="Heading1"/>
        <w:ind w:left="-1701"/>
      </w:pPr>
      <w:bookmarkStart w:id="5" w:name="_Toc460576178"/>
      <w:r>
        <w:lastRenderedPageBreak/>
        <w:t>Job Postings</w:t>
      </w:r>
      <w:bookmarkEnd w:id="5"/>
      <w:r>
        <w:t xml:space="preserve"> </w:t>
      </w:r>
    </w:p>
    <w:p w:rsidR="00A34C84" w:rsidRDefault="00A34C84" w:rsidP="00A34C84">
      <w:pPr>
        <w:pStyle w:val="Heading1"/>
        <w:ind w:left="-1701"/>
        <w:sectPr w:rsidR="00A34C84" w:rsidSect="00FD5C3F">
          <w:footerReference w:type="default" r:id="rId22"/>
          <w:type w:val="continuous"/>
          <w:pgSz w:w="12240" w:h="15840" w:code="1"/>
          <w:pgMar w:top="1800" w:right="1195" w:bottom="1440" w:left="3355" w:header="965" w:footer="965" w:gutter="0"/>
          <w:cols w:space="360"/>
          <w:titlePg/>
        </w:sectPr>
      </w:pPr>
    </w:p>
    <w:p w:rsidR="00A34C84" w:rsidRDefault="00A34C84" w:rsidP="00A34C84">
      <w:pPr>
        <w:pStyle w:val="BodyText"/>
        <w:ind w:left="-1701"/>
      </w:pPr>
      <w:r>
        <w:lastRenderedPageBreak/>
        <w:t xml:space="preserve">To request temporary employees, you can submit a ‘Job Posting’, which will be processed by our recruiters. You can see all your job postings in this page. Every Job Posting will create at least one job order. </w:t>
      </w:r>
    </w:p>
    <w:p w:rsidR="00A34C84" w:rsidRDefault="00A34C84" w:rsidP="00A34C84">
      <w:pPr>
        <w:pStyle w:val="BodyText"/>
        <w:ind w:left="-1701"/>
      </w:pPr>
      <w:r>
        <w:rPr>
          <w:noProof/>
          <w:lang w:val="en-CA" w:eastAsia="en-CA"/>
        </w:rPr>
        <w:drawing>
          <wp:inline distT="0" distB="0" distL="0" distR="0">
            <wp:extent cx="5969477" cy="2196536"/>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cstate="print"/>
                    <a:srcRect/>
                    <a:stretch>
                      <a:fillRect/>
                    </a:stretch>
                  </pic:blipFill>
                  <pic:spPr bwMode="auto">
                    <a:xfrm>
                      <a:off x="0" y="0"/>
                      <a:ext cx="5972530" cy="2197659"/>
                    </a:xfrm>
                    <a:prstGeom prst="rect">
                      <a:avLst/>
                    </a:prstGeom>
                    <a:noFill/>
                    <a:ln w="9525">
                      <a:noFill/>
                      <a:miter lim="800000"/>
                      <a:headEnd/>
                      <a:tailEnd/>
                    </a:ln>
                  </pic:spPr>
                </pic:pic>
              </a:graphicData>
            </a:graphic>
          </wp:inline>
        </w:drawing>
      </w:r>
    </w:p>
    <w:p w:rsidR="00A34C84" w:rsidRDefault="00A34C84" w:rsidP="00A34C84">
      <w:pPr>
        <w:pStyle w:val="BodyText"/>
        <w:ind w:left="-1701"/>
      </w:pPr>
      <w:r>
        <w:t xml:space="preserve">To create a new </w:t>
      </w:r>
      <w:r w:rsidRPr="007E0C68">
        <w:rPr>
          <w:i/>
        </w:rPr>
        <w:t>job posting</w:t>
      </w:r>
      <w:r>
        <w:t xml:space="preserve"> click on </w:t>
      </w:r>
      <w:r w:rsidRPr="00DE5EA3">
        <w:rPr>
          <w:i/>
        </w:rPr>
        <w:t>Add</w:t>
      </w:r>
      <w:r>
        <w:t xml:space="preserve"> button at top right corner above the grid, or select an existing job posting in the grid and click on ‘</w:t>
      </w:r>
      <w:r w:rsidRPr="00DE5EA3">
        <w:rPr>
          <w:i/>
        </w:rPr>
        <w:t>Copy</w:t>
      </w:r>
      <w:r>
        <w:t>’.</w:t>
      </w:r>
    </w:p>
    <w:p w:rsidR="00A34C84" w:rsidRDefault="00A34C84" w:rsidP="00A34C84">
      <w:pPr>
        <w:pStyle w:val="BodyText"/>
        <w:ind w:left="-1701"/>
      </w:pPr>
      <w:r>
        <w:t>You will be redirected to the job posting’s edit page.</w:t>
      </w:r>
    </w:p>
    <w:p w:rsidR="00A34C84" w:rsidRDefault="00A34C84" w:rsidP="00A34C84">
      <w:pPr>
        <w:pStyle w:val="BodyText"/>
        <w:ind w:left="-1701"/>
      </w:pPr>
      <w:r>
        <w:rPr>
          <w:noProof/>
          <w:lang w:val="en-CA" w:eastAsia="en-CA"/>
        </w:rPr>
        <w:drawing>
          <wp:inline distT="0" distB="0" distL="0" distR="0">
            <wp:extent cx="2253736" cy="3118994"/>
            <wp:effectExtent l="19050" t="0" r="0" b="0"/>
            <wp:docPr id="8"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4" cstate="print"/>
                    <a:srcRect/>
                    <a:stretch>
                      <a:fillRect/>
                    </a:stretch>
                  </pic:blipFill>
                  <pic:spPr bwMode="auto">
                    <a:xfrm>
                      <a:off x="0" y="0"/>
                      <a:ext cx="2256906" cy="3123381"/>
                    </a:xfrm>
                    <a:prstGeom prst="rect">
                      <a:avLst/>
                    </a:prstGeom>
                    <a:noFill/>
                    <a:ln w="9525">
                      <a:noFill/>
                      <a:miter lim="800000"/>
                      <a:headEnd/>
                      <a:tailEnd/>
                    </a:ln>
                  </pic:spPr>
                </pic:pic>
              </a:graphicData>
            </a:graphic>
          </wp:inline>
        </w:drawing>
      </w:r>
    </w:p>
    <w:p w:rsidR="00A34C84" w:rsidRDefault="00A34C84" w:rsidP="00A34C84">
      <w:pPr>
        <w:pStyle w:val="BodyText"/>
        <w:ind w:left="-1701"/>
      </w:pPr>
      <w:r>
        <w:t xml:space="preserve">Enter details for job posting under </w:t>
      </w:r>
      <w:r w:rsidRPr="007E0C68">
        <w:rPr>
          <w:i/>
        </w:rPr>
        <w:t>Company Information</w:t>
      </w:r>
      <w:r>
        <w:t xml:space="preserve"> and </w:t>
      </w:r>
      <w:r w:rsidRPr="007E0C68">
        <w:rPr>
          <w:i/>
        </w:rPr>
        <w:t>Job Order Information</w:t>
      </w:r>
      <w:r>
        <w:t xml:space="preserve"> sections. After filling the required information click on ‘</w:t>
      </w:r>
      <w:r w:rsidRPr="00DE5EA3">
        <w:rPr>
          <w:i/>
        </w:rPr>
        <w:t>Save</w:t>
      </w:r>
      <w:r>
        <w:t xml:space="preserve">’. Once you save the </w:t>
      </w:r>
      <w:r w:rsidRPr="007E0C68">
        <w:rPr>
          <w:i/>
        </w:rPr>
        <w:t>Job Posting</w:t>
      </w:r>
      <w:r>
        <w:t xml:space="preserve"> it will be added in the grid but it will not be submitted. </w:t>
      </w:r>
    </w:p>
    <w:p w:rsidR="00A34C84" w:rsidRDefault="00A34C84" w:rsidP="00A34C84">
      <w:pPr>
        <w:pStyle w:val="BodyText"/>
        <w:spacing w:after="0"/>
        <w:ind w:left="-1701"/>
      </w:pPr>
      <w:r>
        <w:lastRenderedPageBreak/>
        <w:t xml:space="preserve">To submit a </w:t>
      </w:r>
      <w:r w:rsidRPr="007E0C68">
        <w:rPr>
          <w:i/>
        </w:rPr>
        <w:t>Job posting</w:t>
      </w:r>
      <w:r>
        <w:t xml:space="preserve"> to MSP click on </w:t>
      </w:r>
      <w:r w:rsidRPr="007E0C68">
        <w:rPr>
          <w:i/>
        </w:rPr>
        <w:t>submit</w:t>
      </w:r>
      <w:r>
        <w:t xml:space="preserve"> button in the grid corresponding to the record you want to submit. Once you submit the record, MSP will be notified with email regarding your job posting and MSP can start assigning open positions to different vendors. </w:t>
      </w:r>
    </w:p>
    <w:p w:rsidR="00A34C84" w:rsidRDefault="00A34C84" w:rsidP="00A34C84">
      <w:pPr>
        <w:pStyle w:val="BodyText"/>
        <w:spacing w:after="0"/>
        <w:ind w:left="-1701"/>
      </w:pPr>
      <w:r>
        <w:t xml:space="preserve">After assigning open positions to vendors MSP will </w:t>
      </w:r>
      <w:r w:rsidRPr="007E0C68">
        <w:rPr>
          <w:i/>
        </w:rPr>
        <w:t>publish</w:t>
      </w:r>
      <w:r>
        <w:t xml:space="preserve"> the job posting. Once the job posting is published by the MSP, you will not be able to make any change in the job posting. </w:t>
      </w:r>
    </w:p>
    <w:p w:rsidR="00A34C84" w:rsidRDefault="00A34C84" w:rsidP="00A34C84">
      <w:pPr>
        <w:pStyle w:val="BodyText"/>
        <w:spacing w:after="0"/>
        <w:ind w:left="-1701"/>
      </w:pPr>
    </w:p>
    <w:p w:rsidR="00A34C84" w:rsidRDefault="00A34C84" w:rsidP="00A34C84">
      <w:pPr>
        <w:pStyle w:val="BodyText"/>
        <w:spacing w:after="0"/>
        <w:ind w:left="-1701"/>
      </w:pPr>
      <w:r>
        <w:t>You can view job posting details by clicking on the details link in the grid</w:t>
      </w:r>
    </w:p>
    <w:p w:rsidR="00A34C84" w:rsidRDefault="00A34C84" w:rsidP="00A34C84">
      <w:pPr>
        <w:pStyle w:val="BodyText"/>
        <w:spacing w:after="0"/>
        <w:ind w:left="-1701"/>
      </w:pPr>
      <w:r>
        <w:rPr>
          <w:noProof/>
          <w:lang w:val="en-CA" w:eastAsia="en-CA"/>
        </w:rPr>
        <w:drawing>
          <wp:inline distT="0" distB="0" distL="0" distR="0">
            <wp:extent cx="5948335" cy="2933480"/>
            <wp:effectExtent l="19050" t="0" r="0" b="0"/>
            <wp:docPr id="1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cstate="print"/>
                    <a:srcRect/>
                    <a:stretch>
                      <a:fillRect/>
                    </a:stretch>
                  </pic:blipFill>
                  <pic:spPr bwMode="auto">
                    <a:xfrm>
                      <a:off x="0" y="0"/>
                      <a:ext cx="5952758" cy="2935661"/>
                    </a:xfrm>
                    <a:prstGeom prst="rect">
                      <a:avLst/>
                    </a:prstGeom>
                    <a:noFill/>
                    <a:ln w="9525">
                      <a:noFill/>
                      <a:miter lim="800000"/>
                      <a:headEnd/>
                      <a:tailEnd/>
                    </a:ln>
                  </pic:spPr>
                </pic:pic>
              </a:graphicData>
            </a:graphic>
          </wp:inline>
        </w:drawing>
      </w:r>
    </w:p>
    <w:p w:rsidR="00A34C84" w:rsidRDefault="00A34C84" w:rsidP="00A34C84">
      <w:pPr>
        <w:pStyle w:val="BodyText"/>
        <w:spacing w:after="0"/>
        <w:ind w:left="-1701"/>
      </w:pPr>
    </w:p>
    <w:p w:rsidR="00A34C84" w:rsidRDefault="00A34C84" w:rsidP="00A34C84">
      <w:pPr>
        <w:pStyle w:val="BodyText"/>
        <w:spacing w:after="0"/>
        <w:ind w:left="-1701"/>
      </w:pPr>
      <w:r>
        <w:t>You can also see candidates placed by different vendors by clicking on the arrow icon in front of specific Vendor.</w:t>
      </w:r>
    </w:p>
    <w:p w:rsidR="00A34C84" w:rsidRDefault="00A34C84" w:rsidP="00A34C84">
      <w:pPr>
        <w:pStyle w:val="BodyText"/>
        <w:spacing w:after="0"/>
        <w:ind w:left="-1701"/>
      </w:pPr>
    </w:p>
    <w:p w:rsidR="00A34C84" w:rsidRDefault="00A34C84" w:rsidP="00A34C84">
      <w:pPr>
        <w:pStyle w:val="BodyText"/>
        <w:ind w:left="-1701"/>
      </w:pPr>
      <w:r>
        <w:t xml:space="preserve">To </w:t>
      </w:r>
      <w:r w:rsidRPr="00E44F56">
        <w:rPr>
          <w:i/>
        </w:rPr>
        <w:t>reject</w:t>
      </w:r>
      <w:r>
        <w:t xml:space="preserve"> any candidate you can click on </w:t>
      </w:r>
      <w:r w:rsidRPr="00E44F56">
        <w:rPr>
          <w:i/>
        </w:rPr>
        <w:t>reject</w:t>
      </w:r>
      <w:r>
        <w:t xml:space="preserve"> button for corresponding candidate as displayed in the above screen.</w:t>
      </w:r>
    </w:p>
    <w:p w:rsidR="00A34C84" w:rsidRPr="00183430" w:rsidRDefault="00A34C84" w:rsidP="00183430">
      <w:pPr>
        <w:pStyle w:val="BodyText"/>
        <w:ind w:left="-1701"/>
      </w:pPr>
    </w:p>
    <w:sectPr w:rsidR="00A34C84" w:rsidRPr="00183430" w:rsidSect="007A3843">
      <w:footerReference w:type="default" r:id="rId26"/>
      <w:type w:val="continuous"/>
      <w:pgSz w:w="12240" w:h="15840" w:code="1"/>
      <w:pgMar w:top="1800" w:right="1195" w:bottom="1440" w:left="3355"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06695" w:rsidRDefault="00906695">
      <w:r>
        <w:separator/>
      </w:r>
    </w:p>
  </w:endnote>
  <w:endnote w:type="continuationSeparator" w:id="0">
    <w:p w:rsidR="00906695" w:rsidRDefault="0090669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00000287" w:usb1="00000000"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Geneva">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6EE8" w:rsidRDefault="001C6421">
    <w:pPr>
      <w:pStyle w:val="Footer"/>
    </w:pPr>
    <w:r>
      <w:rPr>
        <w:rStyle w:val="PageNumber"/>
      </w:rPr>
      <w:fldChar w:fldCharType="begin"/>
    </w:r>
    <w:r w:rsidR="00E16EE8">
      <w:rPr>
        <w:rStyle w:val="PageNumber"/>
      </w:rPr>
      <w:instrText xml:space="preserve"> PAGE </w:instrText>
    </w:r>
    <w:r>
      <w:rPr>
        <w:rStyle w:val="PageNumber"/>
      </w:rPr>
      <w:fldChar w:fldCharType="separate"/>
    </w:r>
    <w:r w:rsidR="00CB28B1">
      <w:rPr>
        <w:rStyle w:val="PageNumber"/>
        <w:noProof/>
      </w:rPr>
      <w:t>1</w:t>
    </w:r>
    <w:r>
      <w:rPr>
        <w:rStyle w:val="PageNumber"/>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6EE8" w:rsidRDefault="00E16EE8">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4C84" w:rsidRDefault="001C6421">
    <w:pPr>
      <w:pStyle w:val="Footer"/>
      <w:framePr w:wrap="notBeside" w:vAnchor="text" w:hAnchor="margin" w:xAlign="center" w:y="1"/>
      <w:rPr>
        <w:rStyle w:val="PageNumber"/>
      </w:rPr>
    </w:pPr>
    <w:r>
      <w:rPr>
        <w:rStyle w:val="PageNumber"/>
      </w:rPr>
      <w:fldChar w:fldCharType="begin"/>
    </w:r>
    <w:r w:rsidR="00A34C84">
      <w:rPr>
        <w:rStyle w:val="PageNumber"/>
      </w:rPr>
      <w:instrText xml:space="preserve">PAGE  </w:instrText>
    </w:r>
    <w:r>
      <w:rPr>
        <w:rStyle w:val="PageNumber"/>
      </w:rPr>
      <w:fldChar w:fldCharType="separate"/>
    </w:r>
    <w:r w:rsidR="00CB28B1">
      <w:rPr>
        <w:rStyle w:val="PageNumber"/>
        <w:noProof/>
      </w:rPr>
      <w:t>7</w:t>
    </w:r>
    <w:r>
      <w:rPr>
        <w:rStyle w:val="PageNumber"/>
      </w:rPr>
      <w:fldChar w:fldCharType="end"/>
    </w:r>
  </w:p>
  <w:p w:rsidR="00A34C84" w:rsidRDefault="00A34C84" w:rsidP="00E01983">
    <w:pPr>
      <w:pStyle w:val="Footer"/>
      <w:ind w:left="-1701"/>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6EE8" w:rsidRDefault="001C6421">
    <w:pPr>
      <w:pStyle w:val="Footer"/>
      <w:framePr w:wrap="notBeside" w:vAnchor="text" w:hAnchor="margin" w:xAlign="center" w:y="1"/>
      <w:rPr>
        <w:rStyle w:val="PageNumber"/>
      </w:rPr>
    </w:pPr>
    <w:r>
      <w:rPr>
        <w:rStyle w:val="PageNumber"/>
      </w:rPr>
      <w:fldChar w:fldCharType="begin"/>
    </w:r>
    <w:r w:rsidR="00E16EE8">
      <w:rPr>
        <w:rStyle w:val="PageNumber"/>
      </w:rPr>
      <w:instrText xml:space="preserve">PAGE  </w:instrText>
    </w:r>
    <w:r>
      <w:rPr>
        <w:rStyle w:val="PageNumber"/>
      </w:rPr>
      <w:fldChar w:fldCharType="separate"/>
    </w:r>
    <w:r w:rsidR="00CB28B1">
      <w:rPr>
        <w:rStyle w:val="PageNumber"/>
        <w:noProof/>
      </w:rPr>
      <w:t>8</w:t>
    </w:r>
    <w:r>
      <w:rPr>
        <w:rStyle w:val="PageNumber"/>
      </w:rPr>
      <w:fldChar w:fldCharType="end"/>
    </w:r>
  </w:p>
  <w:p w:rsidR="00E16EE8" w:rsidRDefault="00E16EE8" w:rsidP="00E01983">
    <w:pPr>
      <w:pStyle w:val="Footer"/>
      <w:ind w:left="-1701"/>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06695" w:rsidRDefault="00906695">
      <w:r>
        <w:separator/>
      </w:r>
    </w:p>
  </w:footnote>
  <w:footnote w:type="continuationSeparator" w:id="0">
    <w:p w:rsidR="00906695" w:rsidRDefault="0090669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6EE8" w:rsidRPr="00617F68" w:rsidRDefault="00E16EE8" w:rsidP="00617F68">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6EE8" w:rsidRDefault="00E16EE8">
    <w:pPr>
      <w:pStyle w:val="Header"/>
    </w:pPr>
    <w:r>
      <w:t>Design Customization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E"/>
    <w:multiLevelType w:val="singleLevel"/>
    <w:tmpl w:val="015ED472"/>
    <w:lvl w:ilvl="0">
      <w:start w:val="1"/>
      <w:numFmt w:val="decimal"/>
      <w:lvlText w:val="%1."/>
      <w:lvlJc w:val="left"/>
      <w:pPr>
        <w:tabs>
          <w:tab w:val="num" w:pos="1080"/>
        </w:tabs>
        <w:ind w:left="1080" w:hanging="360"/>
      </w:pPr>
    </w:lvl>
  </w:abstractNum>
  <w:abstractNum w:abstractNumId="1">
    <w:nsid w:val="FFFFFF7F"/>
    <w:multiLevelType w:val="singleLevel"/>
    <w:tmpl w:val="B3BEF5CC"/>
    <w:lvl w:ilvl="0">
      <w:start w:val="1"/>
      <w:numFmt w:val="decimal"/>
      <w:lvlText w:val="%1."/>
      <w:lvlJc w:val="left"/>
      <w:pPr>
        <w:tabs>
          <w:tab w:val="num" w:pos="720"/>
        </w:tabs>
        <w:ind w:left="720" w:hanging="360"/>
      </w:pPr>
    </w:lvl>
  </w:abstractNum>
  <w:abstractNum w:abstractNumId="2">
    <w:nsid w:val="FFFFFF81"/>
    <w:multiLevelType w:val="singleLevel"/>
    <w:tmpl w:val="BDAE33B0"/>
    <w:lvl w:ilvl="0">
      <w:start w:val="1"/>
      <w:numFmt w:val="bullet"/>
      <w:lvlText w:val=""/>
      <w:lvlJc w:val="left"/>
      <w:pPr>
        <w:tabs>
          <w:tab w:val="num" w:pos="1440"/>
        </w:tabs>
        <w:ind w:left="1440" w:hanging="360"/>
      </w:pPr>
      <w:rPr>
        <w:rFonts w:ascii="Symbol" w:hAnsi="Symbol" w:hint="default"/>
      </w:rPr>
    </w:lvl>
  </w:abstractNum>
  <w:abstractNum w:abstractNumId="3">
    <w:nsid w:val="FFFFFF82"/>
    <w:multiLevelType w:val="singleLevel"/>
    <w:tmpl w:val="C1A6A5C4"/>
    <w:lvl w:ilvl="0">
      <w:start w:val="1"/>
      <w:numFmt w:val="bullet"/>
      <w:lvlText w:val=""/>
      <w:lvlJc w:val="left"/>
      <w:pPr>
        <w:tabs>
          <w:tab w:val="num" w:pos="1080"/>
        </w:tabs>
        <w:ind w:left="1080" w:hanging="360"/>
      </w:pPr>
      <w:rPr>
        <w:rFonts w:ascii="Symbol" w:hAnsi="Symbol" w:hint="default"/>
      </w:rPr>
    </w:lvl>
  </w:abstractNum>
  <w:abstractNum w:abstractNumId="4">
    <w:nsid w:val="FFFFFFFE"/>
    <w:multiLevelType w:val="singleLevel"/>
    <w:tmpl w:val="FFFFFFFF"/>
    <w:lvl w:ilvl="0">
      <w:numFmt w:val="decimal"/>
      <w:lvlText w:val="*"/>
      <w:lvlJc w:val="left"/>
    </w:lvl>
  </w:abstractNum>
  <w:abstractNum w:abstractNumId="5">
    <w:nsid w:val="091760E7"/>
    <w:multiLevelType w:val="singleLevel"/>
    <w:tmpl w:val="A19A21BE"/>
    <w:lvl w:ilvl="0">
      <w:start w:val="1"/>
      <w:numFmt w:val="none"/>
      <w:lvlText w:val=""/>
      <w:legacy w:legacy="1" w:legacySpace="0" w:legacyIndent="360"/>
      <w:lvlJc w:val="left"/>
    </w:lvl>
  </w:abstractNum>
  <w:abstractNum w:abstractNumId="6">
    <w:nsid w:val="12BE2D52"/>
    <w:multiLevelType w:val="hybridMultilevel"/>
    <w:tmpl w:val="5F746074"/>
    <w:lvl w:ilvl="0" w:tplc="806EA020">
      <w:numFmt w:val="bullet"/>
      <w:lvlText w:val="-"/>
      <w:lvlJc w:val="left"/>
      <w:pPr>
        <w:ind w:left="-1341" w:hanging="360"/>
      </w:pPr>
      <w:rPr>
        <w:rFonts w:ascii="Garamond" w:eastAsia="Times New Roman" w:hAnsi="Garamond" w:cs="Times New Roman" w:hint="default"/>
      </w:rPr>
    </w:lvl>
    <w:lvl w:ilvl="1" w:tplc="10090003" w:tentative="1">
      <w:start w:val="1"/>
      <w:numFmt w:val="bullet"/>
      <w:lvlText w:val="o"/>
      <w:lvlJc w:val="left"/>
      <w:pPr>
        <w:ind w:left="-621" w:hanging="360"/>
      </w:pPr>
      <w:rPr>
        <w:rFonts w:ascii="Courier New" w:hAnsi="Courier New" w:cs="Courier New" w:hint="default"/>
      </w:rPr>
    </w:lvl>
    <w:lvl w:ilvl="2" w:tplc="10090005" w:tentative="1">
      <w:start w:val="1"/>
      <w:numFmt w:val="bullet"/>
      <w:lvlText w:val=""/>
      <w:lvlJc w:val="left"/>
      <w:pPr>
        <w:ind w:left="99" w:hanging="360"/>
      </w:pPr>
      <w:rPr>
        <w:rFonts w:ascii="Wingdings" w:hAnsi="Wingdings" w:hint="default"/>
      </w:rPr>
    </w:lvl>
    <w:lvl w:ilvl="3" w:tplc="10090001" w:tentative="1">
      <w:start w:val="1"/>
      <w:numFmt w:val="bullet"/>
      <w:lvlText w:val=""/>
      <w:lvlJc w:val="left"/>
      <w:pPr>
        <w:ind w:left="819" w:hanging="360"/>
      </w:pPr>
      <w:rPr>
        <w:rFonts w:ascii="Symbol" w:hAnsi="Symbol" w:hint="default"/>
      </w:rPr>
    </w:lvl>
    <w:lvl w:ilvl="4" w:tplc="10090003" w:tentative="1">
      <w:start w:val="1"/>
      <w:numFmt w:val="bullet"/>
      <w:lvlText w:val="o"/>
      <w:lvlJc w:val="left"/>
      <w:pPr>
        <w:ind w:left="1539" w:hanging="360"/>
      </w:pPr>
      <w:rPr>
        <w:rFonts w:ascii="Courier New" w:hAnsi="Courier New" w:cs="Courier New" w:hint="default"/>
      </w:rPr>
    </w:lvl>
    <w:lvl w:ilvl="5" w:tplc="10090005" w:tentative="1">
      <w:start w:val="1"/>
      <w:numFmt w:val="bullet"/>
      <w:lvlText w:val=""/>
      <w:lvlJc w:val="left"/>
      <w:pPr>
        <w:ind w:left="2259" w:hanging="360"/>
      </w:pPr>
      <w:rPr>
        <w:rFonts w:ascii="Wingdings" w:hAnsi="Wingdings" w:hint="default"/>
      </w:rPr>
    </w:lvl>
    <w:lvl w:ilvl="6" w:tplc="10090001" w:tentative="1">
      <w:start w:val="1"/>
      <w:numFmt w:val="bullet"/>
      <w:lvlText w:val=""/>
      <w:lvlJc w:val="left"/>
      <w:pPr>
        <w:ind w:left="2979" w:hanging="360"/>
      </w:pPr>
      <w:rPr>
        <w:rFonts w:ascii="Symbol" w:hAnsi="Symbol" w:hint="default"/>
      </w:rPr>
    </w:lvl>
    <w:lvl w:ilvl="7" w:tplc="10090003" w:tentative="1">
      <w:start w:val="1"/>
      <w:numFmt w:val="bullet"/>
      <w:lvlText w:val="o"/>
      <w:lvlJc w:val="left"/>
      <w:pPr>
        <w:ind w:left="3699" w:hanging="360"/>
      </w:pPr>
      <w:rPr>
        <w:rFonts w:ascii="Courier New" w:hAnsi="Courier New" w:cs="Courier New" w:hint="default"/>
      </w:rPr>
    </w:lvl>
    <w:lvl w:ilvl="8" w:tplc="10090005" w:tentative="1">
      <w:start w:val="1"/>
      <w:numFmt w:val="bullet"/>
      <w:lvlText w:val=""/>
      <w:lvlJc w:val="left"/>
      <w:pPr>
        <w:ind w:left="4419" w:hanging="360"/>
      </w:pPr>
      <w:rPr>
        <w:rFonts w:ascii="Wingdings" w:hAnsi="Wingdings" w:hint="default"/>
      </w:rPr>
    </w:lvl>
  </w:abstractNum>
  <w:abstractNum w:abstractNumId="7">
    <w:nsid w:val="199F25A1"/>
    <w:multiLevelType w:val="singleLevel"/>
    <w:tmpl w:val="B8D67778"/>
    <w:lvl w:ilvl="0">
      <w:start w:val="1"/>
      <w:numFmt w:val="decimal"/>
      <w:lvlText w:val="%1."/>
      <w:legacy w:legacy="1" w:legacySpace="0" w:legacyIndent="360"/>
      <w:lvlJc w:val="left"/>
      <w:pPr>
        <w:ind w:left="720" w:hanging="360"/>
      </w:pPr>
      <w:rPr>
        <w:rFonts w:ascii="Arial Black" w:hAnsi="Arial Black"/>
        <w:sz w:val="20"/>
      </w:rPr>
    </w:lvl>
  </w:abstractNum>
  <w:abstractNum w:abstractNumId="8">
    <w:nsid w:val="2EFF2345"/>
    <w:multiLevelType w:val="singleLevel"/>
    <w:tmpl w:val="F15AD34A"/>
    <w:lvl w:ilvl="0">
      <w:start w:val="1"/>
      <w:numFmt w:val="decimal"/>
      <w:lvlText w:val="%1."/>
      <w:legacy w:legacy="1" w:legacySpace="0" w:legacyIndent="360"/>
      <w:lvlJc w:val="left"/>
      <w:pPr>
        <w:ind w:left="720" w:hanging="360"/>
      </w:pPr>
      <w:rPr>
        <w:rFonts w:ascii="Tms Rmn" w:hAnsi="Tms Rmn" w:hint="default"/>
        <w:sz w:val="20"/>
      </w:rPr>
    </w:lvl>
  </w:abstractNum>
  <w:abstractNum w:abstractNumId="9">
    <w:nsid w:val="45702913"/>
    <w:multiLevelType w:val="singleLevel"/>
    <w:tmpl w:val="F6305A7C"/>
    <w:lvl w:ilvl="0">
      <w:start w:val="1"/>
      <w:numFmt w:val="none"/>
      <w:lvlText w:val=""/>
      <w:legacy w:legacy="1" w:legacySpace="0" w:legacyIndent="360"/>
      <w:lvlJc w:val="left"/>
    </w:lvl>
  </w:abstractNum>
  <w:abstractNum w:abstractNumId="10">
    <w:nsid w:val="482B5C39"/>
    <w:multiLevelType w:val="hybridMultilevel"/>
    <w:tmpl w:val="14D23F5C"/>
    <w:lvl w:ilvl="0" w:tplc="4162CB18">
      <w:numFmt w:val="bullet"/>
      <w:lvlText w:val="-"/>
      <w:lvlJc w:val="left"/>
      <w:pPr>
        <w:ind w:left="-1341" w:hanging="360"/>
      </w:pPr>
      <w:rPr>
        <w:rFonts w:ascii="Garamond" w:eastAsia="Times New Roman" w:hAnsi="Garamond" w:cs="Times New Roman" w:hint="default"/>
      </w:rPr>
    </w:lvl>
    <w:lvl w:ilvl="1" w:tplc="10090003">
      <w:start w:val="1"/>
      <w:numFmt w:val="bullet"/>
      <w:lvlText w:val="o"/>
      <w:lvlJc w:val="left"/>
      <w:pPr>
        <w:ind w:left="-621" w:hanging="360"/>
      </w:pPr>
      <w:rPr>
        <w:rFonts w:ascii="Courier New" w:hAnsi="Courier New" w:cs="Courier New" w:hint="default"/>
      </w:rPr>
    </w:lvl>
    <w:lvl w:ilvl="2" w:tplc="10090005" w:tentative="1">
      <w:start w:val="1"/>
      <w:numFmt w:val="bullet"/>
      <w:lvlText w:val=""/>
      <w:lvlJc w:val="left"/>
      <w:pPr>
        <w:ind w:left="99" w:hanging="360"/>
      </w:pPr>
      <w:rPr>
        <w:rFonts w:ascii="Wingdings" w:hAnsi="Wingdings" w:hint="default"/>
      </w:rPr>
    </w:lvl>
    <w:lvl w:ilvl="3" w:tplc="10090001" w:tentative="1">
      <w:start w:val="1"/>
      <w:numFmt w:val="bullet"/>
      <w:lvlText w:val=""/>
      <w:lvlJc w:val="left"/>
      <w:pPr>
        <w:ind w:left="819" w:hanging="360"/>
      </w:pPr>
      <w:rPr>
        <w:rFonts w:ascii="Symbol" w:hAnsi="Symbol" w:hint="default"/>
      </w:rPr>
    </w:lvl>
    <w:lvl w:ilvl="4" w:tplc="10090003" w:tentative="1">
      <w:start w:val="1"/>
      <w:numFmt w:val="bullet"/>
      <w:lvlText w:val="o"/>
      <w:lvlJc w:val="left"/>
      <w:pPr>
        <w:ind w:left="1539" w:hanging="360"/>
      </w:pPr>
      <w:rPr>
        <w:rFonts w:ascii="Courier New" w:hAnsi="Courier New" w:cs="Courier New" w:hint="default"/>
      </w:rPr>
    </w:lvl>
    <w:lvl w:ilvl="5" w:tplc="10090005" w:tentative="1">
      <w:start w:val="1"/>
      <w:numFmt w:val="bullet"/>
      <w:lvlText w:val=""/>
      <w:lvlJc w:val="left"/>
      <w:pPr>
        <w:ind w:left="2259" w:hanging="360"/>
      </w:pPr>
      <w:rPr>
        <w:rFonts w:ascii="Wingdings" w:hAnsi="Wingdings" w:hint="default"/>
      </w:rPr>
    </w:lvl>
    <w:lvl w:ilvl="6" w:tplc="10090001" w:tentative="1">
      <w:start w:val="1"/>
      <w:numFmt w:val="bullet"/>
      <w:lvlText w:val=""/>
      <w:lvlJc w:val="left"/>
      <w:pPr>
        <w:ind w:left="2979" w:hanging="360"/>
      </w:pPr>
      <w:rPr>
        <w:rFonts w:ascii="Symbol" w:hAnsi="Symbol" w:hint="default"/>
      </w:rPr>
    </w:lvl>
    <w:lvl w:ilvl="7" w:tplc="10090003" w:tentative="1">
      <w:start w:val="1"/>
      <w:numFmt w:val="bullet"/>
      <w:lvlText w:val="o"/>
      <w:lvlJc w:val="left"/>
      <w:pPr>
        <w:ind w:left="3699" w:hanging="360"/>
      </w:pPr>
      <w:rPr>
        <w:rFonts w:ascii="Courier New" w:hAnsi="Courier New" w:cs="Courier New" w:hint="default"/>
      </w:rPr>
    </w:lvl>
    <w:lvl w:ilvl="8" w:tplc="10090005" w:tentative="1">
      <w:start w:val="1"/>
      <w:numFmt w:val="bullet"/>
      <w:lvlText w:val=""/>
      <w:lvlJc w:val="left"/>
      <w:pPr>
        <w:ind w:left="4419" w:hanging="360"/>
      </w:pPr>
      <w:rPr>
        <w:rFonts w:ascii="Wingdings" w:hAnsi="Wingdings" w:hint="default"/>
      </w:rPr>
    </w:lvl>
  </w:abstractNum>
  <w:abstractNum w:abstractNumId="11">
    <w:nsid w:val="4BC10037"/>
    <w:multiLevelType w:val="singleLevel"/>
    <w:tmpl w:val="F15AD34A"/>
    <w:lvl w:ilvl="0">
      <w:start w:val="1"/>
      <w:numFmt w:val="decimal"/>
      <w:lvlText w:val="%1."/>
      <w:legacy w:legacy="1" w:legacySpace="0" w:legacyIndent="360"/>
      <w:lvlJc w:val="left"/>
      <w:pPr>
        <w:ind w:left="720" w:hanging="360"/>
      </w:pPr>
      <w:rPr>
        <w:rFonts w:ascii="Tms Rmn" w:hAnsi="Tms Rmn" w:hint="default"/>
        <w:sz w:val="20"/>
      </w:rPr>
    </w:lvl>
  </w:abstractNum>
  <w:abstractNum w:abstractNumId="12">
    <w:nsid w:val="4BD6162F"/>
    <w:multiLevelType w:val="singleLevel"/>
    <w:tmpl w:val="F15AD34A"/>
    <w:lvl w:ilvl="0">
      <w:start w:val="1"/>
      <w:numFmt w:val="decimal"/>
      <w:lvlText w:val="%1."/>
      <w:legacy w:legacy="1" w:legacySpace="0" w:legacyIndent="360"/>
      <w:lvlJc w:val="left"/>
      <w:pPr>
        <w:ind w:left="720" w:hanging="360"/>
      </w:pPr>
      <w:rPr>
        <w:rFonts w:ascii="Tms Rmn" w:hAnsi="Tms Rmn" w:hint="default"/>
        <w:sz w:val="20"/>
      </w:rPr>
    </w:lvl>
  </w:abstractNum>
  <w:abstractNum w:abstractNumId="13">
    <w:nsid w:val="4C510602"/>
    <w:multiLevelType w:val="singleLevel"/>
    <w:tmpl w:val="F1444738"/>
    <w:lvl w:ilvl="0">
      <w:start w:val="1"/>
      <w:numFmt w:val="bullet"/>
      <w:pStyle w:val="ListBullet5"/>
      <w:lvlText w:val=""/>
      <w:lvlJc w:val="left"/>
      <w:pPr>
        <w:tabs>
          <w:tab w:val="num" w:pos="360"/>
        </w:tabs>
        <w:ind w:left="360" w:hanging="360"/>
      </w:pPr>
      <w:rPr>
        <w:rFonts w:ascii="Wingdings" w:hAnsi="Wingdings" w:hint="default"/>
      </w:rPr>
    </w:lvl>
  </w:abstractNum>
  <w:abstractNum w:abstractNumId="14">
    <w:nsid w:val="4F61077B"/>
    <w:multiLevelType w:val="singleLevel"/>
    <w:tmpl w:val="39CC91A4"/>
    <w:lvl w:ilvl="0">
      <w:start w:val="1"/>
      <w:numFmt w:val="decimal"/>
      <w:lvlText w:val="%1."/>
      <w:legacy w:legacy="1" w:legacySpace="0" w:legacyIndent="360"/>
      <w:lvlJc w:val="left"/>
      <w:pPr>
        <w:ind w:left="720" w:hanging="360"/>
      </w:pPr>
    </w:lvl>
  </w:abstractNum>
  <w:abstractNum w:abstractNumId="15">
    <w:nsid w:val="579B0C49"/>
    <w:multiLevelType w:val="singleLevel"/>
    <w:tmpl w:val="B8D67778"/>
    <w:lvl w:ilvl="0">
      <w:start w:val="1"/>
      <w:numFmt w:val="decimal"/>
      <w:lvlText w:val="%1."/>
      <w:legacy w:legacy="1" w:legacySpace="0" w:legacyIndent="360"/>
      <w:lvlJc w:val="left"/>
      <w:pPr>
        <w:ind w:left="720" w:hanging="360"/>
      </w:pPr>
      <w:rPr>
        <w:rFonts w:ascii="Arial Black" w:hAnsi="Arial Black"/>
        <w:sz w:val="20"/>
      </w:rPr>
    </w:lvl>
  </w:abstractNum>
  <w:abstractNum w:abstractNumId="16">
    <w:nsid w:val="5F436190"/>
    <w:multiLevelType w:val="singleLevel"/>
    <w:tmpl w:val="D7CE7166"/>
    <w:lvl w:ilvl="0">
      <w:start w:val="1"/>
      <w:numFmt w:val="bullet"/>
      <w:pStyle w:val="ListBullet"/>
      <w:lvlText w:val=""/>
      <w:lvlJc w:val="left"/>
      <w:pPr>
        <w:tabs>
          <w:tab w:val="num" w:pos="360"/>
        </w:tabs>
        <w:ind w:left="360" w:hanging="360"/>
      </w:pPr>
      <w:rPr>
        <w:rFonts w:ascii="Wingdings" w:hAnsi="Wingdings" w:hint="default"/>
      </w:rPr>
    </w:lvl>
  </w:abstractNum>
  <w:abstractNum w:abstractNumId="17">
    <w:nsid w:val="62540DA9"/>
    <w:multiLevelType w:val="singleLevel"/>
    <w:tmpl w:val="B8D67778"/>
    <w:lvl w:ilvl="0">
      <w:start w:val="1"/>
      <w:numFmt w:val="decimal"/>
      <w:lvlText w:val="%1."/>
      <w:legacy w:legacy="1" w:legacySpace="0" w:legacyIndent="360"/>
      <w:lvlJc w:val="left"/>
      <w:pPr>
        <w:ind w:left="720" w:hanging="360"/>
      </w:pPr>
      <w:rPr>
        <w:rFonts w:ascii="Arial Black" w:hAnsi="Arial Black"/>
        <w:sz w:val="20"/>
      </w:rPr>
    </w:lvl>
  </w:abstractNum>
  <w:abstractNum w:abstractNumId="18">
    <w:nsid w:val="63882B2E"/>
    <w:multiLevelType w:val="singleLevel"/>
    <w:tmpl w:val="8D1E4DD4"/>
    <w:lvl w:ilvl="0">
      <w:start w:val="1"/>
      <w:numFmt w:val="none"/>
      <w:lvlText w:val=""/>
      <w:legacy w:legacy="1" w:legacySpace="0" w:legacyIndent="360"/>
      <w:lvlJc w:val="left"/>
    </w:lvl>
  </w:abstractNum>
  <w:abstractNum w:abstractNumId="19">
    <w:nsid w:val="70507BFC"/>
    <w:multiLevelType w:val="singleLevel"/>
    <w:tmpl w:val="80DE380C"/>
    <w:lvl w:ilvl="0">
      <w:start w:val="1"/>
      <w:numFmt w:val="none"/>
      <w:lvlText w:val=""/>
      <w:legacy w:legacy="1" w:legacySpace="0" w:legacyIndent="360"/>
      <w:lvlJc w:val="left"/>
    </w:lvl>
  </w:abstractNum>
  <w:abstractNum w:abstractNumId="20">
    <w:nsid w:val="749D7287"/>
    <w:multiLevelType w:val="singleLevel"/>
    <w:tmpl w:val="DE76053A"/>
    <w:lvl w:ilvl="0">
      <w:start w:val="1"/>
      <w:numFmt w:val="none"/>
      <w:lvlText w:val=""/>
      <w:legacy w:legacy="1" w:legacySpace="0" w:legacyIndent="360"/>
      <w:lvlJc w:val="left"/>
    </w:lvl>
  </w:abstractNum>
  <w:abstractNum w:abstractNumId="21">
    <w:nsid w:val="75D550E5"/>
    <w:multiLevelType w:val="hybridMultilevel"/>
    <w:tmpl w:val="57ACD532"/>
    <w:lvl w:ilvl="0" w:tplc="0409000F">
      <w:start w:val="1"/>
      <w:numFmt w:val="decimal"/>
      <w:lvlText w:val="%1."/>
      <w:lvlJc w:val="left"/>
      <w:pPr>
        <w:tabs>
          <w:tab w:val="num" w:pos="780"/>
        </w:tabs>
        <w:ind w:left="780" w:hanging="360"/>
      </w:p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num w:numId="1">
    <w:abstractNumId w:val="4"/>
    <w:lvlOverride w:ilvl="0">
      <w:lvl w:ilvl="0">
        <w:start w:val="1"/>
        <w:numFmt w:val="bullet"/>
        <w:lvlText w:val=""/>
        <w:legacy w:legacy="1" w:legacySpace="0" w:legacyIndent="360"/>
        <w:lvlJc w:val="left"/>
        <w:pPr>
          <w:ind w:left="360" w:hanging="360"/>
        </w:pPr>
        <w:rPr>
          <w:rFonts w:ascii="Wingdings" w:hAnsi="Wingdings"/>
          <w:sz w:val="22"/>
        </w:rPr>
      </w:lvl>
    </w:lvlOverride>
  </w:num>
  <w:num w:numId="2">
    <w:abstractNumId w:val="4"/>
    <w:lvlOverride w:ilvl="0">
      <w:lvl w:ilvl="0">
        <w:start w:val="1"/>
        <w:numFmt w:val="bullet"/>
        <w:lvlText w:val=""/>
        <w:legacy w:legacy="1" w:legacySpace="0" w:legacyIndent="360"/>
        <w:lvlJc w:val="left"/>
        <w:pPr>
          <w:ind w:left="360" w:hanging="360"/>
        </w:pPr>
        <w:rPr>
          <w:rFonts w:ascii="Wingdings" w:hAnsi="Wingdings"/>
          <w:sz w:val="24"/>
        </w:rPr>
      </w:lvl>
    </w:lvlOverride>
  </w:num>
  <w:num w:numId="3">
    <w:abstractNumId w:val="4"/>
    <w:lvlOverride w:ilvl="0">
      <w:lvl w:ilvl="0">
        <w:start w:val="1"/>
        <w:numFmt w:val="bullet"/>
        <w:lvlText w:val=""/>
        <w:legacy w:legacy="1" w:legacySpace="0" w:legacyIndent="360"/>
        <w:lvlJc w:val="left"/>
        <w:pPr>
          <w:ind w:left="360" w:hanging="360"/>
        </w:pPr>
        <w:rPr>
          <w:rFonts w:ascii="Wingdings" w:hAnsi="Wingdings"/>
          <w:sz w:val="22"/>
        </w:rPr>
      </w:lvl>
    </w:lvlOverride>
  </w:num>
  <w:num w:numId="4">
    <w:abstractNumId w:val="4"/>
    <w:lvlOverride w:ilvl="0">
      <w:lvl w:ilvl="0">
        <w:start w:val="1"/>
        <w:numFmt w:val="bullet"/>
        <w:lvlText w:val=""/>
        <w:legacy w:legacy="1" w:legacySpace="0" w:legacyIndent="360"/>
        <w:lvlJc w:val="left"/>
        <w:pPr>
          <w:ind w:left="360" w:hanging="360"/>
        </w:pPr>
        <w:rPr>
          <w:rFonts w:ascii="Wingdings" w:hAnsi="Wingdings"/>
          <w:sz w:val="20"/>
        </w:rPr>
      </w:lvl>
    </w:lvlOverride>
  </w:num>
  <w:num w:numId="5">
    <w:abstractNumId w:val="4"/>
    <w:lvlOverride w:ilvl="0">
      <w:lvl w:ilvl="0">
        <w:start w:val="1"/>
        <w:numFmt w:val="bullet"/>
        <w:lvlText w:val=""/>
        <w:legacy w:legacy="1" w:legacySpace="0" w:legacyIndent="360"/>
        <w:lvlJc w:val="left"/>
        <w:pPr>
          <w:ind w:left="720" w:hanging="360"/>
        </w:pPr>
        <w:rPr>
          <w:rFonts w:ascii="Symbol" w:hAnsi="Symbol"/>
          <w:sz w:val="28"/>
        </w:rPr>
      </w:lvl>
    </w:lvlOverride>
  </w:num>
  <w:num w:numId="6">
    <w:abstractNumId w:val="4"/>
    <w:lvlOverride w:ilvl="0">
      <w:lvl w:ilvl="0">
        <w:start w:val="1"/>
        <w:numFmt w:val="bullet"/>
        <w:lvlText w:val=""/>
        <w:legacy w:legacy="1" w:legacySpace="0" w:legacyIndent="360"/>
        <w:lvlJc w:val="left"/>
        <w:pPr>
          <w:ind w:left="720" w:hanging="360"/>
        </w:pPr>
        <w:rPr>
          <w:rFonts w:ascii="Symbol" w:hAnsi="Symbol"/>
          <w:sz w:val="28"/>
        </w:rPr>
      </w:lvl>
    </w:lvlOverride>
  </w:num>
  <w:num w:numId="7">
    <w:abstractNumId w:val="7"/>
  </w:num>
  <w:num w:numId="8">
    <w:abstractNumId w:val="15"/>
  </w:num>
  <w:num w:numId="9">
    <w:abstractNumId w:val="17"/>
  </w:num>
  <w:num w:numId="10">
    <w:abstractNumId w:val="4"/>
    <w:lvlOverride w:ilvl="0">
      <w:lvl w:ilvl="0">
        <w:start w:val="1"/>
        <w:numFmt w:val="bullet"/>
        <w:lvlText w:val=""/>
        <w:legacy w:legacy="1" w:legacySpace="0" w:legacyIndent="360"/>
        <w:lvlJc w:val="left"/>
        <w:pPr>
          <w:ind w:left="720" w:hanging="360"/>
        </w:pPr>
        <w:rPr>
          <w:rFonts w:ascii="Geneva" w:hAnsi="Geneva" w:hint="default"/>
          <w:sz w:val="28"/>
        </w:rPr>
      </w:lvl>
    </w:lvlOverride>
  </w:num>
  <w:num w:numId="11">
    <w:abstractNumId w:val="16"/>
  </w:num>
  <w:num w:numId="12">
    <w:abstractNumId w:val="4"/>
    <w:lvlOverride w:ilvl="0">
      <w:lvl w:ilvl="0">
        <w:start w:val="1"/>
        <w:numFmt w:val="bullet"/>
        <w:lvlText w:val=""/>
        <w:legacy w:legacy="1" w:legacySpace="0" w:legacyIndent="360"/>
        <w:lvlJc w:val="left"/>
        <w:pPr>
          <w:ind w:left="360" w:hanging="360"/>
        </w:pPr>
        <w:rPr>
          <w:rFonts w:ascii="Tms Rmn" w:hAnsi="Tms Rmn" w:hint="default"/>
          <w:sz w:val="22"/>
        </w:rPr>
      </w:lvl>
    </w:lvlOverride>
  </w:num>
  <w:num w:numId="13">
    <w:abstractNumId w:val="13"/>
  </w:num>
  <w:num w:numId="14">
    <w:abstractNumId w:val="4"/>
    <w:lvlOverride w:ilvl="0">
      <w:lvl w:ilvl="0">
        <w:start w:val="1"/>
        <w:numFmt w:val="bullet"/>
        <w:lvlText w:val=""/>
        <w:legacy w:legacy="1" w:legacySpace="0" w:legacyIndent="360"/>
        <w:lvlJc w:val="left"/>
        <w:pPr>
          <w:ind w:left="360" w:hanging="360"/>
        </w:pPr>
        <w:rPr>
          <w:rFonts w:ascii="Wingdings" w:hAnsi="Wingdings"/>
          <w:sz w:val="22"/>
        </w:rPr>
      </w:lvl>
    </w:lvlOverride>
  </w:num>
  <w:num w:numId="15">
    <w:abstractNumId w:val="4"/>
    <w:lvlOverride w:ilvl="0">
      <w:lvl w:ilvl="0">
        <w:start w:val="1"/>
        <w:numFmt w:val="bullet"/>
        <w:lvlText w:val=""/>
        <w:legacy w:legacy="1" w:legacySpace="0" w:legacyIndent="360"/>
        <w:lvlJc w:val="left"/>
        <w:pPr>
          <w:ind w:left="360" w:hanging="360"/>
        </w:pPr>
        <w:rPr>
          <w:rFonts w:ascii="Wingdings" w:hAnsi="Wingdings"/>
          <w:sz w:val="24"/>
        </w:rPr>
      </w:lvl>
    </w:lvlOverride>
  </w:num>
  <w:num w:numId="16">
    <w:abstractNumId w:val="4"/>
    <w:lvlOverride w:ilvl="0">
      <w:lvl w:ilvl="0">
        <w:start w:val="1"/>
        <w:numFmt w:val="bullet"/>
        <w:lvlText w:val=""/>
        <w:legacy w:legacy="1" w:legacySpace="0" w:legacyIndent="288"/>
        <w:lvlJc w:val="left"/>
        <w:pPr>
          <w:ind w:left="648" w:hanging="288"/>
        </w:pPr>
        <w:rPr>
          <w:rFonts w:ascii="Geneva" w:hAnsi="Geneva" w:hint="default"/>
          <w:sz w:val="20"/>
        </w:rPr>
      </w:lvl>
    </w:lvlOverride>
  </w:num>
  <w:num w:numId="17">
    <w:abstractNumId w:val="4"/>
    <w:lvlOverride w:ilvl="0">
      <w:lvl w:ilvl="0">
        <w:start w:val="1"/>
        <w:numFmt w:val="bullet"/>
        <w:lvlText w:val=""/>
        <w:legacy w:legacy="1" w:legacySpace="0" w:legacyIndent="360"/>
        <w:lvlJc w:val="left"/>
        <w:pPr>
          <w:ind w:left="1080" w:hanging="360"/>
        </w:pPr>
        <w:rPr>
          <w:rFonts w:ascii="Geneva" w:hAnsi="Geneva" w:hint="default"/>
          <w:sz w:val="16"/>
        </w:rPr>
      </w:lvl>
    </w:lvlOverride>
  </w:num>
  <w:num w:numId="18">
    <w:abstractNumId w:val="18"/>
  </w:num>
  <w:num w:numId="19">
    <w:abstractNumId w:val="5"/>
  </w:num>
  <w:num w:numId="20">
    <w:abstractNumId w:val="20"/>
  </w:num>
  <w:num w:numId="21">
    <w:abstractNumId w:val="19"/>
  </w:num>
  <w:num w:numId="22">
    <w:abstractNumId w:val="9"/>
  </w:num>
  <w:num w:numId="23">
    <w:abstractNumId w:val="14"/>
  </w:num>
  <w:num w:numId="24">
    <w:abstractNumId w:val="14"/>
    <w:lvlOverride w:ilvl="0">
      <w:lvl w:ilvl="0">
        <w:start w:val="1"/>
        <w:numFmt w:val="decimal"/>
        <w:lvlText w:val="%1."/>
        <w:legacy w:legacy="1" w:legacySpace="0" w:legacyIndent="360"/>
        <w:lvlJc w:val="left"/>
        <w:pPr>
          <w:ind w:left="1080" w:hanging="360"/>
        </w:pPr>
      </w:lvl>
    </w:lvlOverride>
  </w:num>
  <w:num w:numId="25">
    <w:abstractNumId w:val="14"/>
    <w:lvlOverride w:ilvl="0">
      <w:lvl w:ilvl="0">
        <w:start w:val="1"/>
        <w:numFmt w:val="decimal"/>
        <w:lvlText w:val="%1."/>
        <w:legacy w:legacy="1" w:legacySpace="0" w:legacyIndent="360"/>
        <w:lvlJc w:val="left"/>
        <w:pPr>
          <w:ind w:left="1440" w:hanging="360"/>
        </w:pPr>
      </w:lvl>
    </w:lvlOverride>
  </w:num>
  <w:num w:numId="26">
    <w:abstractNumId w:val="14"/>
    <w:lvlOverride w:ilvl="0">
      <w:lvl w:ilvl="0">
        <w:start w:val="1"/>
        <w:numFmt w:val="decimal"/>
        <w:lvlText w:val="%1."/>
        <w:legacy w:legacy="1" w:legacySpace="0" w:legacyIndent="360"/>
        <w:lvlJc w:val="left"/>
        <w:pPr>
          <w:ind w:left="1800" w:hanging="360"/>
        </w:pPr>
      </w:lvl>
    </w:lvlOverride>
  </w:num>
  <w:num w:numId="27">
    <w:abstractNumId w:val="14"/>
    <w:lvlOverride w:ilvl="0">
      <w:lvl w:ilvl="0">
        <w:start w:val="1"/>
        <w:numFmt w:val="decimal"/>
        <w:lvlText w:val="%1."/>
        <w:legacy w:legacy="1" w:legacySpace="0" w:legacyIndent="360"/>
        <w:lvlJc w:val="left"/>
        <w:pPr>
          <w:ind w:left="2160" w:hanging="360"/>
        </w:pPr>
      </w:lvl>
    </w:lvlOverride>
  </w:num>
  <w:num w:numId="28">
    <w:abstractNumId w:val="11"/>
  </w:num>
  <w:num w:numId="29">
    <w:abstractNumId w:val="8"/>
  </w:num>
  <w:num w:numId="30">
    <w:abstractNumId w:val="3"/>
  </w:num>
  <w:num w:numId="31">
    <w:abstractNumId w:val="2"/>
  </w:num>
  <w:num w:numId="32">
    <w:abstractNumId w:val="0"/>
  </w:num>
  <w:num w:numId="33">
    <w:abstractNumId w:val="1"/>
  </w:num>
  <w:num w:numId="34">
    <w:abstractNumId w:val="21"/>
  </w:num>
  <w:num w:numId="35">
    <w:abstractNumId w:val="12"/>
  </w:num>
  <w:num w:numId="36">
    <w:abstractNumId w:val="17"/>
    <w:lvlOverride w:ilvl="0">
      <w:lvl w:ilvl="0">
        <w:start w:val="1"/>
        <w:numFmt w:val="decimal"/>
        <w:lvlText w:val="%1."/>
        <w:legacy w:legacy="1" w:legacySpace="0" w:legacyIndent="360"/>
        <w:lvlJc w:val="left"/>
        <w:pPr>
          <w:ind w:left="720" w:hanging="360"/>
        </w:pPr>
        <w:rPr>
          <w:rFonts w:ascii="Tms Rmn" w:hAnsi="Tms Rmn" w:hint="default"/>
          <w:sz w:val="20"/>
        </w:rPr>
      </w:lvl>
    </w:lvlOverride>
  </w:num>
  <w:num w:numId="37">
    <w:abstractNumId w:val="10"/>
  </w:num>
  <w:num w:numId="3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embedSystemFonts/>
  <w:activeWritingStyle w:appName="MSWord" w:lang="en-US" w:vendorID="8" w:dllVersion="513" w:checkStyle="1"/>
  <w:proofState w:spelling="clean" w:grammar="clean"/>
  <w:stylePaneFormatFilter w:val="3F01"/>
  <w:defaultTabStop w:val="720"/>
  <w:drawingGridHorizontalSpacing w:val="187"/>
  <w:drawingGridVerticalSpacing w:val="187"/>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rsids>
    <w:rsidRoot w:val="00DB05AE"/>
    <w:rsid w:val="00023C4B"/>
    <w:rsid w:val="0003284F"/>
    <w:rsid w:val="0005243D"/>
    <w:rsid w:val="00065890"/>
    <w:rsid w:val="00075F12"/>
    <w:rsid w:val="0008552A"/>
    <w:rsid w:val="000A0F78"/>
    <w:rsid w:val="000B42E0"/>
    <w:rsid w:val="000C4B19"/>
    <w:rsid w:val="000D2844"/>
    <w:rsid w:val="000D6D6B"/>
    <w:rsid w:val="000E03F4"/>
    <w:rsid w:val="000F32FF"/>
    <w:rsid w:val="00131B23"/>
    <w:rsid w:val="0015670C"/>
    <w:rsid w:val="001662DB"/>
    <w:rsid w:val="00180F99"/>
    <w:rsid w:val="00183430"/>
    <w:rsid w:val="00191CF4"/>
    <w:rsid w:val="001A5007"/>
    <w:rsid w:val="001C62C8"/>
    <w:rsid w:val="001C6421"/>
    <w:rsid w:val="001D64CE"/>
    <w:rsid w:val="001E4EC7"/>
    <w:rsid w:val="001F1249"/>
    <w:rsid w:val="00213A52"/>
    <w:rsid w:val="00232189"/>
    <w:rsid w:val="0024322F"/>
    <w:rsid w:val="00250731"/>
    <w:rsid w:val="00277B76"/>
    <w:rsid w:val="00285916"/>
    <w:rsid w:val="002938FC"/>
    <w:rsid w:val="00297A22"/>
    <w:rsid w:val="002C7C02"/>
    <w:rsid w:val="002C7CDC"/>
    <w:rsid w:val="002D4C6B"/>
    <w:rsid w:val="002D613D"/>
    <w:rsid w:val="002F5067"/>
    <w:rsid w:val="00301758"/>
    <w:rsid w:val="0030699F"/>
    <w:rsid w:val="0031562B"/>
    <w:rsid w:val="00341576"/>
    <w:rsid w:val="0034266D"/>
    <w:rsid w:val="00351351"/>
    <w:rsid w:val="0036044B"/>
    <w:rsid w:val="00373C10"/>
    <w:rsid w:val="003871D2"/>
    <w:rsid w:val="003B5E15"/>
    <w:rsid w:val="003D2659"/>
    <w:rsid w:val="003E179A"/>
    <w:rsid w:val="003E39CF"/>
    <w:rsid w:val="003E476E"/>
    <w:rsid w:val="00401412"/>
    <w:rsid w:val="0040359C"/>
    <w:rsid w:val="004205D9"/>
    <w:rsid w:val="004265DB"/>
    <w:rsid w:val="00430701"/>
    <w:rsid w:val="00442DC5"/>
    <w:rsid w:val="00467E93"/>
    <w:rsid w:val="00497F1E"/>
    <w:rsid w:val="004A4678"/>
    <w:rsid w:val="004A54A6"/>
    <w:rsid w:val="004B1949"/>
    <w:rsid w:val="004C19DE"/>
    <w:rsid w:val="004D32C7"/>
    <w:rsid w:val="004E7846"/>
    <w:rsid w:val="004F4A5B"/>
    <w:rsid w:val="00501508"/>
    <w:rsid w:val="00505255"/>
    <w:rsid w:val="00506BCD"/>
    <w:rsid w:val="00544826"/>
    <w:rsid w:val="00547BAB"/>
    <w:rsid w:val="00584A93"/>
    <w:rsid w:val="00590188"/>
    <w:rsid w:val="00590D8D"/>
    <w:rsid w:val="005A23FC"/>
    <w:rsid w:val="005A3066"/>
    <w:rsid w:val="005B5ECC"/>
    <w:rsid w:val="005C03EB"/>
    <w:rsid w:val="005C7D42"/>
    <w:rsid w:val="005D168B"/>
    <w:rsid w:val="005D26B9"/>
    <w:rsid w:val="005F1D51"/>
    <w:rsid w:val="005F6105"/>
    <w:rsid w:val="00617F68"/>
    <w:rsid w:val="00634427"/>
    <w:rsid w:val="00654A64"/>
    <w:rsid w:val="00670790"/>
    <w:rsid w:val="00684F60"/>
    <w:rsid w:val="006971FF"/>
    <w:rsid w:val="006D0B1F"/>
    <w:rsid w:val="006F0117"/>
    <w:rsid w:val="00725AA4"/>
    <w:rsid w:val="00741BAC"/>
    <w:rsid w:val="0074477B"/>
    <w:rsid w:val="00751FE7"/>
    <w:rsid w:val="00754FA7"/>
    <w:rsid w:val="007620DF"/>
    <w:rsid w:val="007741A8"/>
    <w:rsid w:val="0077585B"/>
    <w:rsid w:val="00784A65"/>
    <w:rsid w:val="00787881"/>
    <w:rsid w:val="007904A6"/>
    <w:rsid w:val="007A3843"/>
    <w:rsid w:val="007B7080"/>
    <w:rsid w:val="007B7F89"/>
    <w:rsid w:val="007C5FC5"/>
    <w:rsid w:val="007D6C11"/>
    <w:rsid w:val="007E0C68"/>
    <w:rsid w:val="007F65DF"/>
    <w:rsid w:val="0082586F"/>
    <w:rsid w:val="008301C7"/>
    <w:rsid w:val="008322C4"/>
    <w:rsid w:val="008378BC"/>
    <w:rsid w:val="0084590C"/>
    <w:rsid w:val="0084757A"/>
    <w:rsid w:val="008629BC"/>
    <w:rsid w:val="00866061"/>
    <w:rsid w:val="00893103"/>
    <w:rsid w:val="00896BE1"/>
    <w:rsid w:val="008B6D14"/>
    <w:rsid w:val="008C471A"/>
    <w:rsid w:val="008E2C67"/>
    <w:rsid w:val="008E4DF6"/>
    <w:rsid w:val="00900148"/>
    <w:rsid w:val="00903A7D"/>
    <w:rsid w:val="00906695"/>
    <w:rsid w:val="00915870"/>
    <w:rsid w:val="009177CD"/>
    <w:rsid w:val="00946365"/>
    <w:rsid w:val="00961301"/>
    <w:rsid w:val="009620D9"/>
    <w:rsid w:val="009636A6"/>
    <w:rsid w:val="00966ACB"/>
    <w:rsid w:val="00977C9A"/>
    <w:rsid w:val="00990005"/>
    <w:rsid w:val="00997CAA"/>
    <w:rsid w:val="009A0CF9"/>
    <w:rsid w:val="009B26BE"/>
    <w:rsid w:val="009B4D90"/>
    <w:rsid w:val="009E4690"/>
    <w:rsid w:val="00A14EF4"/>
    <w:rsid w:val="00A27614"/>
    <w:rsid w:val="00A27855"/>
    <w:rsid w:val="00A34C84"/>
    <w:rsid w:val="00A3737B"/>
    <w:rsid w:val="00A50C9C"/>
    <w:rsid w:val="00A63E0D"/>
    <w:rsid w:val="00A9401A"/>
    <w:rsid w:val="00AB5A19"/>
    <w:rsid w:val="00AF5B2E"/>
    <w:rsid w:val="00AF74F6"/>
    <w:rsid w:val="00B36663"/>
    <w:rsid w:val="00B379EC"/>
    <w:rsid w:val="00B41464"/>
    <w:rsid w:val="00B55A9B"/>
    <w:rsid w:val="00B75975"/>
    <w:rsid w:val="00B9112D"/>
    <w:rsid w:val="00BA527D"/>
    <w:rsid w:val="00BA755F"/>
    <w:rsid w:val="00C13C78"/>
    <w:rsid w:val="00C24E81"/>
    <w:rsid w:val="00C326F9"/>
    <w:rsid w:val="00C33914"/>
    <w:rsid w:val="00C660BE"/>
    <w:rsid w:val="00C70239"/>
    <w:rsid w:val="00CA094A"/>
    <w:rsid w:val="00CA5B8C"/>
    <w:rsid w:val="00CB28B1"/>
    <w:rsid w:val="00CF0D27"/>
    <w:rsid w:val="00CF66F8"/>
    <w:rsid w:val="00D05564"/>
    <w:rsid w:val="00D20313"/>
    <w:rsid w:val="00D32990"/>
    <w:rsid w:val="00D61364"/>
    <w:rsid w:val="00D6516D"/>
    <w:rsid w:val="00D751AB"/>
    <w:rsid w:val="00D77D7C"/>
    <w:rsid w:val="00D8278F"/>
    <w:rsid w:val="00D828CC"/>
    <w:rsid w:val="00D90A8F"/>
    <w:rsid w:val="00D9650C"/>
    <w:rsid w:val="00DA28BB"/>
    <w:rsid w:val="00DB05AE"/>
    <w:rsid w:val="00DE5EA3"/>
    <w:rsid w:val="00DF213A"/>
    <w:rsid w:val="00E01983"/>
    <w:rsid w:val="00E01EBA"/>
    <w:rsid w:val="00E0343E"/>
    <w:rsid w:val="00E05879"/>
    <w:rsid w:val="00E11A28"/>
    <w:rsid w:val="00E16EE8"/>
    <w:rsid w:val="00E30CED"/>
    <w:rsid w:val="00E44F56"/>
    <w:rsid w:val="00E61D4B"/>
    <w:rsid w:val="00E64DEE"/>
    <w:rsid w:val="00E71466"/>
    <w:rsid w:val="00E841BB"/>
    <w:rsid w:val="00E93E39"/>
    <w:rsid w:val="00F0735B"/>
    <w:rsid w:val="00F156EA"/>
    <w:rsid w:val="00F26786"/>
    <w:rsid w:val="00F434DB"/>
    <w:rsid w:val="00F63776"/>
    <w:rsid w:val="00F70F31"/>
    <w:rsid w:val="00F76B40"/>
    <w:rsid w:val="00F8730F"/>
    <w:rsid w:val="00F9696F"/>
    <w:rsid w:val="00FB1C7E"/>
    <w:rsid w:val="00FD5C3F"/>
    <w:rsid w:val="00FF58DD"/>
    <w:rsid w:val="00FF6055"/>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4A5B"/>
    <w:rPr>
      <w:rFonts w:ascii="Garamond" w:hAnsi="Garamond"/>
      <w:sz w:val="16"/>
      <w:lang w:val="en-US" w:eastAsia="en-US"/>
    </w:rPr>
  </w:style>
  <w:style w:type="paragraph" w:styleId="Heading1">
    <w:name w:val="heading 1"/>
    <w:basedOn w:val="Normal"/>
    <w:next w:val="BodyText"/>
    <w:link w:val="Heading1Char"/>
    <w:qFormat/>
    <w:rsid w:val="00DA28BB"/>
    <w:pPr>
      <w:keepNext/>
      <w:spacing w:before="240" w:after="120"/>
      <w:outlineLvl w:val="0"/>
    </w:pPr>
    <w:rPr>
      <w:rFonts w:ascii="Arial Black" w:hAnsi="Arial Black"/>
      <w:color w:val="808080"/>
      <w:spacing w:val="-25"/>
      <w:kern w:val="28"/>
      <w:sz w:val="32"/>
    </w:rPr>
  </w:style>
  <w:style w:type="paragraph" w:styleId="Heading2">
    <w:name w:val="heading 2"/>
    <w:basedOn w:val="Normal"/>
    <w:next w:val="BodyText"/>
    <w:qFormat/>
    <w:rsid w:val="00DA28BB"/>
    <w:pPr>
      <w:keepNext/>
      <w:spacing w:line="240" w:lineRule="atLeast"/>
      <w:outlineLvl w:val="1"/>
    </w:pPr>
    <w:rPr>
      <w:rFonts w:ascii="Arial Black" w:hAnsi="Arial Black"/>
      <w:spacing w:val="-10"/>
      <w:kern w:val="28"/>
      <w:szCs w:val="16"/>
    </w:rPr>
  </w:style>
  <w:style w:type="paragraph" w:styleId="Heading3">
    <w:name w:val="heading 3"/>
    <w:basedOn w:val="Normal"/>
    <w:next w:val="BodyText"/>
    <w:qFormat/>
    <w:rsid w:val="005F6105"/>
    <w:pPr>
      <w:keepNext/>
      <w:outlineLvl w:val="2"/>
    </w:pPr>
    <w:rPr>
      <w:rFonts w:ascii="Arial Black" w:hAnsi="Arial Black"/>
      <w:spacing w:val="-5"/>
    </w:rPr>
  </w:style>
  <w:style w:type="paragraph" w:styleId="Heading4">
    <w:name w:val="heading 4"/>
    <w:basedOn w:val="Normal"/>
    <w:next w:val="BodyText"/>
    <w:qFormat/>
    <w:rsid w:val="004F4A5B"/>
    <w:pPr>
      <w:keepNext/>
      <w:spacing w:after="240"/>
      <w:jc w:val="center"/>
      <w:outlineLvl w:val="3"/>
    </w:pPr>
    <w:rPr>
      <w:caps/>
      <w:spacing w:val="30"/>
    </w:rPr>
  </w:style>
  <w:style w:type="paragraph" w:styleId="Heading5">
    <w:name w:val="heading 5"/>
    <w:basedOn w:val="Normal"/>
    <w:next w:val="BodyText"/>
    <w:qFormat/>
    <w:rsid w:val="004F4A5B"/>
    <w:pPr>
      <w:keepNext/>
      <w:framePr w:w="1800" w:wrap="around" w:vAnchor="text" w:hAnchor="page" w:x="1201" w:y="1"/>
      <w:spacing w:before="40" w:after="240"/>
      <w:outlineLvl w:val="4"/>
    </w:pPr>
    <w:rPr>
      <w:rFonts w:ascii="Arial Black" w:hAnsi="Arial Black"/>
      <w:spacing w:val="-5"/>
      <w:sz w:val="18"/>
    </w:rPr>
  </w:style>
  <w:style w:type="paragraph" w:styleId="Heading6">
    <w:name w:val="heading 6"/>
    <w:basedOn w:val="Normal"/>
    <w:next w:val="BodyText"/>
    <w:qFormat/>
    <w:rsid w:val="004F4A5B"/>
    <w:pPr>
      <w:keepNext/>
      <w:framePr w:w="1800" w:wrap="around" w:vAnchor="text" w:hAnchor="page" w:x="1201" w:y="1"/>
      <w:outlineLvl w:val="5"/>
    </w:pPr>
  </w:style>
  <w:style w:type="paragraph" w:styleId="Heading7">
    <w:name w:val="heading 7"/>
    <w:basedOn w:val="Normal"/>
    <w:next w:val="BodyText"/>
    <w:qFormat/>
    <w:rsid w:val="004F4A5B"/>
    <w:pPr>
      <w:framePr w:w="3780" w:hSpace="240" w:wrap="around" w:vAnchor="text" w:hAnchor="page" w:x="1489" w:y="1"/>
      <w:pBdr>
        <w:top w:val="single" w:sz="6" w:space="12" w:color="FFFFFF"/>
        <w:left w:val="single" w:sz="6" w:space="12" w:color="FFFFFF"/>
        <w:bottom w:val="single" w:sz="6" w:space="12" w:color="FFFFFF"/>
        <w:right w:val="single" w:sz="6" w:space="12" w:color="FFFFFF"/>
      </w:pBdr>
      <w:shd w:val="pct5" w:color="auto" w:fill="auto"/>
      <w:spacing w:before="60"/>
      <w:outlineLvl w:val="6"/>
    </w:pPr>
    <w:rPr>
      <w:i/>
      <w:spacing w:val="-5"/>
      <w:sz w:val="28"/>
    </w:rPr>
  </w:style>
  <w:style w:type="paragraph" w:styleId="Heading8">
    <w:name w:val="heading 8"/>
    <w:basedOn w:val="Normal"/>
    <w:next w:val="BodyText"/>
    <w:qFormat/>
    <w:rsid w:val="004F4A5B"/>
    <w:pPr>
      <w:keepNext/>
      <w:framePr w:w="1860" w:wrap="around" w:vAnchor="text" w:hAnchor="page" w:x="1201" w:y="1"/>
      <w:pBdr>
        <w:top w:val="single" w:sz="24" w:space="0" w:color="auto"/>
        <w:bottom w:val="single" w:sz="6" w:space="0" w:color="auto"/>
      </w:pBdr>
      <w:spacing w:before="60" w:line="320" w:lineRule="exact"/>
      <w:jc w:val="center"/>
      <w:outlineLvl w:val="7"/>
    </w:pPr>
    <w:rPr>
      <w:rFonts w:ascii="Arial Black" w:hAnsi="Arial Black"/>
      <w:caps/>
      <w:spacing w:val="60"/>
      <w:sz w:val="14"/>
    </w:rPr>
  </w:style>
  <w:style w:type="paragraph" w:styleId="Heading9">
    <w:name w:val="heading 9"/>
    <w:basedOn w:val="Normal"/>
    <w:next w:val="BodyText"/>
    <w:qFormat/>
    <w:rsid w:val="004F4A5B"/>
    <w:pPr>
      <w:keepNext/>
      <w:spacing w:before="80" w:after="60"/>
      <w:outlineLvl w:val="8"/>
    </w:pPr>
    <w:rPr>
      <w:b/>
      <w:i/>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4F4A5B"/>
    <w:pPr>
      <w:spacing w:after="240"/>
      <w:jc w:val="both"/>
    </w:pPr>
    <w:rPr>
      <w:spacing w:val="-5"/>
      <w:sz w:val="24"/>
    </w:rPr>
  </w:style>
  <w:style w:type="character" w:styleId="CommentReference">
    <w:name w:val="annotation reference"/>
    <w:semiHidden/>
    <w:rsid w:val="004F4A5B"/>
    <w:rPr>
      <w:sz w:val="16"/>
    </w:rPr>
  </w:style>
  <w:style w:type="paragraph" w:styleId="CommentText">
    <w:name w:val="annotation text"/>
    <w:basedOn w:val="Normal"/>
    <w:semiHidden/>
    <w:rsid w:val="004F4A5B"/>
    <w:pPr>
      <w:tabs>
        <w:tab w:val="left" w:pos="187"/>
      </w:tabs>
      <w:spacing w:after="120" w:line="220" w:lineRule="exact"/>
      <w:ind w:left="187" w:hanging="187"/>
    </w:pPr>
  </w:style>
  <w:style w:type="paragraph" w:customStyle="1" w:styleId="BlockQuotation">
    <w:name w:val="Block Quotation"/>
    <w:basedOn w:val="Normal"/>
    <w:next w:val="BodyText"/>
    <w:rsid w:val="004F4A5B"/>
    <w:pPr>
      <w:pBdr>
        <w:top w:val="single" w:sz="6" w:space="12" w:color="FFFFFF"/>
        <w:left w:val="single" w:sz="6" w:space="12" w:color="FFFFFF"/>
        <w:bottom w:val="single" w:sz="6" w:space="12" w:color="FFFFFF"/>
        <w:right w:val="single" w:sz="6" w:space="12" w:color="FFFFFF"/>
      </w:pBdr>
      <w:shd w:val="pct10" w:color="808080" w:fill="auto"/>
      <w:spacing w:after="240"/>
      <w:ind w:left="600" w:right="600"/>
      <w:jc w:val="both"/>
    </w:pPr>
    <w:rPr>
      <w:spacing w:val="-5"/>
      <w:sz w:val="24"/>
    </w:rPr>
  </w:style>
  <w:style w:type="paragraph" w:customStyle="1" w:styleId="BlockQuotationFirst">
    <w:name w:val="Block Quotation First"/>
    <w:basedOn w:val="Normal"/>
    <w:next w:val="BlockQuotation"/>
    <w:rsid w:val="004F4A5B"/>
    <w:pPr>
      <w:keepLines/>
      <w:pBdr>
        <w:top w:val="single" w:sz="6" w:space="6" w:color="FFFFFF"/>
        <w:left w:val="single" w:sz="6" w:space="6" w:color="FFFFFF"/>
        <w:right w:val="single" w:sz="6" w:space="6" w:color="FFFFFF"/>
      </w:pBdr>
      <w:shd w:val="pct10" w:color="auto" w:fill="auto"/>
      <w:ind w:left="480" w:right="480" w:firstLine="60"/>
    </w:pPr>
    <w:rPr>
      <w:rFonts w:ascii="Arial Black" w:hAnsi="Arial Black"/>
      <w:spacing w:val="-10"/>
      <w:sz w:val="21"/>
    </w:rPr>
  </w:style>
  <w:style w:type="paragraph" w:customStyle="1" w:styleId="BodyTextKeep">
    <w:name w:val="Body Text Keep"/>
    <w:basedOn w:val="BodyText"/>
    <w:next w:val="BodyText"/>
    <w:rsid w:val="004F4A5B"/>
    <w:pPr>
      <w:keepNext/>
    </w:pPr>
  </w:style>
  <w:style w:type="paragraph" w:styleId="Caption">
    <w:name w:val="caption"/>
    <w:basedOn w:val="Normal"/>
    <w:next w:val="BodyText"/>
    <w:qFormat/>
    <w:rsid w:val="004F4A5B"/>
    <w:pPr>
      <w:spacing w:after="240"/>
    </w:pPr>
    <w:rPr>
      <w:spacing w:val="-5"/>
    </w:rPr>
  </w:style>
  <w:style w:type="paragraph" w:customStyle="1" w:styleId="ChapterSubtitle">
    <w:name w:val="Chapter Subtitle"/>
    <w:basedOn w:val="Normal"/>
    <w:next w:val="BodyText"/>
    <w:rsid w:val="004F4A5B"/>
    <w:pPr>
      <w:keepNext/>
      <w:keepLines/>
      <w:spacing w:after="360" w:line="240" w:lineRule="atLeast"/>
      <w:ind w:right="1800"/>
    </w:pPr>
    <w:rPr>
      <w:i/>
      <w:spacing w:val="-20"/>
      <w:kern w:val="28"/>
      <w:sz w:val="28"/>
    </w:rPr>
  </w:style>
  <w:style w:type="paragraph" w:customStyle="1" w:styleId="ChapterTitle">
    <w:name w:val="Chapter Title"/>
    <w:basedOn w:val="Normal"/>
    <w:next w:val="ChapterSubtitle"/>
    <w:rsid w:val="004F4A5B"/>
    <w:pPr>
      <w:keepNext/>
      <w:keepLines/>
      <w:spacing w:before="480" w:after="360" w:line="440" w:lineRule="atLeast"/>
      <w:ind w:right="2160"/>
    </w:pPr>
    <w:rPr>
      <w:rFonts w:ascii="Arial Black" w:hAnsi="Arial Black"/>
      <w:color w:val="808080"/>
      <w:spacing w:val="-35"/>
      <w:kern w:val="28"/>
      <w:sz w:val="44"/>
    </w:rPr>
  </w:style>
  <w:style w:type="paragraph" w:customStyle="1" w:styleId="CompanyName">
    <w:name w:val="Company Name"/>
    <w:basedOn w:val="Normal"/>
    <w:next w:val="Normal"/>
    <w:rsid w:val="004F4A5B"/>
    <w:pPr>
      <w:spacing w:before="420" w:after="60" w:line="320" w:lineRule="exact"/>
    </w:pPr>
    <w:rPr>
      <w:caps/>
      <w:kern w:val="36"/>
      <w:sz w:val="38"/>
    </w:rPr>
  </w:style>
  <w:style w:type="character" w:styleId="Emphasis">
    <w:name w:val="Emphasis"/>
    <w:qFormat/>
    <w:rsid w:val="004F4A5B"/>
    <w:rPr>
      <w:rFonts w:ascii="Arial Black" w:hAnsi="Arial Black"/>
      <w:sz w:val="18"/>
    </w:rPr>
  </w:style>
  <w:style w:type="character" w:styleId="EndnoteReference">
    <w:name w:val="endnote reference"/>
    <w:semiHidden/>
    <w:rsid w:val="004F4A5B"/>
    <w:rPr>
      <w:sz w:val="18"/>
      <w:vertAlign w:val="superscript"/>
    </w:rPr>
  </w:style>
  <w:style w:type="paragraph" w:styleId="EndnoteText">
    <w:name w:val="endnote text"/>
    <w:basedOn w:val="Normal"/>
    <w:semiHidden/>
    <w:rsid w:val="004F4A5B"/>
    <w:pPr>
      <w:tabs>
        <w:tab w:val="left" w:pos="187"/>
      </w:tabs>
      <w:spacing w:after="120" w:line="220" w:lineRule="exact"/>
      <w:ind w:left="187" w:hanging="187"/>
    </w:pPr>
    <w:rPr>
      <w:sz w:val="18"/>
    </w:rPr>
  </w:style>
  <w:style w:type="paragraph" w:styleId="Footer">
    <w:name w:val="footer"/>
    <w:basedOn w:val="Normal"/>
    <w:rsid w:val="004F4A5B"/>
    <w:pPr>
      <w:keepLines/>
      <w:pBdr>
        <w:top w:val="single" w:sz="6" w:space="3" w:color="auto"/>
      </w:pBdr>
      <w:tabs>
        <w:tab w:val="center" w:pos="4320"/>
        <w:tab w:val="right" w:pos="8640"/>
      </w:tabs>
      <w:jc w:val="center"/>
    </w:pPr>
    <w:rPr>
      <w:rFonts w:ascii="Arial Black" w:hAnsi="Arial Black"/>
    </w:rPr>
  </w:style>
  <w:style w:type="character" w:styleId="FootnoteReference">
    <w:name w:val="footnote reference"/>
    <w:semiHidden/>
    <w:rsid w:val="004F4A5B"/>
    <w:rPr>
      <w:sz w:val="18"/>
      <w:vertAlign w:val="superscript"/>
    </w:rPr>
  </w:style>
  <w:style w:type="paragraph" w:styleId="FootnoteText">
    <w:name w:val="footnote text"/>
    <w:basedOn w:val="Normal"/>
    <w:semiHidden/>
    <w:rsid w:val="00B9112D"/>
    <w:pPr>
      <w:spacing w:before="240" w:after="120"/>
    </w:pPr>
    <w:rPr>
      <w:sz w:val="18"/>
    </w:rPr>
  </w:style>
  <w:style w:type="paragraph" w:styleId="Header">
    <w:name w:val="header"/>
    <w:basedOn w:val="Normal"/>
    <w:rsid w:val="004F4A5B"/>
    <w:pPr>
      <w:keepLines/>
      <w:tabs>
        <w:tab w:val="center" w:pos="4320"/>
        <w:tab w:val="right" w:pos="8640"/>
      </w:tabs>
    </w:pPr>
    <w:rPr>
      <w:rFonts w:ascii="Arial Black" w:hAnsi="Arial Black"/>
      <w:caps/>
      <w:spacing w:val="60"/>
      <w:sz w:val="14"/>
    </w:rPr>
  </w:style>
  <w:style w:type="paragraph" w:customStyle="1" w:styleId="Icon1">
    <w:name w:val="Icon 1"/>
    <w:basedOn w:val="Normal"/>
    <w:rsid w:val="004F4A5B"/>
    <w:pPr>
      <w:framePr w:w="1440" w:hSpace="187" w:wrap="around" w:vAnchor="text" w:hAnchor="margin" w:y="1"/>
      <w:shd w:val="pct10" w:color="auto" w:fill="auto"/>
      <w:spacing w:before="60" w:line="1440" w:lineRule="exact"/>
      <w:jc w:val="center"/>
    </w:pPr>
    <w:rPr>
      <w:rFonts w:ascii="Wingdings" w:hAnsi="Wingdings"/>
      <w:b/>
      <w:color w:val="FFFFFF"/>
      <w:spacing w:val="-10"/>
      <w:sz w:val="160"/>
    </w:rPr>
  </w:style>
  <w:style w:type="paragraph" w:styleId="Index1">
    <w:name w:val="index 1"/>
    <w:basedOn w:val="Normal"/>
    <w:semiHidden/>
    <w:rsid w:val="00977C9A"/>
    <w:pPr>
      <w:tabs>
        <w:tab w:val="right" w:leader="dot" w:pos="3960"/>
      </w:tabs>
      <w:spacing w:line="240" w:lineRule="atLeast"/>
      <w:ind w:left="720" w:hanging="720"/>
    </w:pPr>
    <w:rPr>
      <w:rFonts w:ascii="Arial" w:hAnsi="Arial"/>
      <w:sz w:val="20"/>
    </w:rPr>
  </w:style>
  <w:style w:type="paragraph" w:styleId="Index2">
    <w:name w:val="index 2"/>
    <w:basedOn w:val="Normal"/>
    <w:semiHidden/>
    <w:rsid w:val="00977C9A"/>
    <w:pPr>
      <w:tabs>
        <w:tab w:val="right" w:leader="dot" w:pos="3960"/>
      </w:tabs>
      <w:spacing w:line="240" w:lineRule="atLeast"/>
      <w:ind w:left="180"/>
    </w:pPr>
    <w:rPr>
      <w:rFonts w:ascii="Arial" w:hAnsi="Arial"/>
      <w:sz w:val="18"/>
    </w:rPr>
  </w:style>
  <w:style w:type="paragraph" w:styleId="Index3">
    <w:name w:val="index 3"/>
    <w:basedOn w:val="Normal"/>
    <w:semiHidden/>
    <w:rsid w:val="004F4A5B"/>
    <w:pPr>
      <w:tabs>
        <w:tab w:val="right" w:leader="dot" w:pos="3960"/>
      </w:tabs>
      <w:spacing w:line="240" w:lineRule="atLeast"/>
      <w:ind w:left="180"/>
    </w:pPr>
    <w:rPr>
      <w:sz w:val="18"/>
    </w:rPr>
  </w:style>
  <w:style w:type="paragraph" w:styleId="Index4">
    <w:name w:val="index 4"/>
    <w:basedOn w:val="Normal"/>
    <w:semiHidden/>
    <w:rsid w:val="004F4A5B"/>
    <w:pPr>
      <w:tabs>
        <w:tab w:val="right" w:pos="3960"/>
      </w:tabs>
      <w:spacing w:line="240" w:lineRule="atLeast"/>
      <w:ind w:left="180"/>
    </w:pPr>
    <w:rPr>
      <w:sz w:val="18"/>
    </w:rPr>
  </w:style>
  <w:style w:type="paragraph" w:styleId="Index5">
    <w:name w:val="index 5"/>
    <w:basedOn w:val="Normal"/>
    <w:semiHidden/>
    <w:rsid w:val="004F4A5B"/>
    <w:pPr>
      <w:tabs>
        <w:tab w:val="right" w:pos="3960"/>
      </w:tabs>
      <w:spacing w:line="240" w:lineRule="atLeast"/>
      <w:ind w:left="180"/>
    </w:pPr>
    <w:rPr>
      <w:sz w:val="18"/>
    </w:rPr>
  </w:style>
  <w:style w:type="paragraph" w:styleId="Index6">
    <w:name w:val="index 6"/>
    <w:basedOn w:val="Index1"/>
    <w:next w:val="Normal"/>
    <w:semiHidden/>
    <w:rsid w:val="004F4A5B"/>
    <w:pPr>
      <w:tabs>
        <w:tab w:val="right" w:leader="dot" w:pos="3600"/>
      </w:tabs>
      <w:ind w:left="960" w:hanging="160"/>
    </w:pPr>
  </w:style>
  <w:style w:type="paragraph" w:styleId="Index7">
    <w:name w:val="index 7"/>
    <w:basedOn w:val="Index1"/>
    <w:next w:val="Normal"/>
    <w:semiHidden/>
    <w:rsid w:val="004F4A5B"/>
    <w:pPr>
      <w:tabs>
        <w:tab w:val="right" w:leader="dot" w:pos="3600"/>
      </w:tabs>
      <w:ind w:left="1120" w:hanging="160"/>
    </w:pPr>
  </w:style>
  <w:style w:type="paragraph" w:styleId="Index8">
    <w:name w:val="index 8"/>
    <w:basedOn w:val="Normal"/>
    <w:next w:val="Normal"/>
    <w:semiHidden/>
    <w:rsid w:val="004F4A5B"/>
    <w:pPr>
      <w:tabs>
        <w:tab w:val="right" w:leader="dot" w:pos="3600"/>
      </w:tabs>
      <w:ind w:left="1280" w:hanging="160"/>
    </w:pPr>
  </w:style>
  <w:style w:type="paragraph" w:styleId="IndexHeading">
    <w:name w:val="index heading"/>
    <w:basedOn w:val="Normal"/>
    <w:next w:val="Index1"/>
    <w:semiHidden/>
    <w:rsid w:val="004F4A5B"/>
    <w:pPr>
      <w:keepNext/>
      <w:spacing w:line="480" w:lineRule="exact"/>
    </w:pPr>
    <w:rPr>
      <w:caps/>
      <w:color w:val="808080"/>
      <w:kern w:val="28"/>
      <w:sz w:val="36"/>
    </w:rPr>
  </w:style>
  <w:style w:type="character" w:customStyle="1" w:styleId="Lead-inEmphasis">
    <w:name w:val="Lead-in Emphasis"/>
    <w:rsid w:val="004F4A5B"/>
    <w:rPr>
      <w:caps/>
      <w:sz w:val="22"/>
    </w:rPr>
  </w:style>
  <w:style w:type="paragraph" w:styleId="ListBullet">
    <w:name w:val="List Bullet"/>
    <w:basedOn w:val="Normal"/>
    <w:rsid w:val="00684F60"/>
    <w:pPr>
      <w:numPr>
        <w:numId w:val="11"/>
      </w:numPr>
      <w:tabs>
        <w:tab w:val="clear" w:pos="360"/>
      </w:tabs>
      <w:spacing w:after="240"/>
      <w:ind w:right="360"/>
      <w:jc w:val="both"/>
    </w:pPr>
    <w:rPr>
      <w:spacing w:val="-5"/>
      <w:sz w:val="24"/>
    </w:rPr>
  </w:style>
  <w:style w:type="paragraph" w:styleId="ListBullet5">
    <w:name w:val="List Bullet 5"/>
    <w:basedOn w:val="Normal"/>
    <w:rsid w:val="004F4A5B"/>
    <w:pPr>
      <w:framePr w:w="1860" w:wrap="around" w:vAnchor="text" w:hAnchor="page" w:x="1201" w:y="1"/>
      <w:numPr>
        <w:numId w:val="13"/>
      </w:numPr>
      <w:pBdr>
        <w:bottom w:val="single" w:sz="6" w:space="0" w:color="auto"/>
        <w:between w:val="single" w:sz="6" w:space="0" w:color="auto"/>
      </w:pBdr>
      <w:spacing w:line="320" w:lineRule="exact"/>
    </w:pPr>
    <w:rPr>
      <w:sz w:val="18"/>
    </w:rPr>
  </w:style>
  <w:style w:type="paragraph" w:styleId="ListNumber">
    <w:name w:val="List Number"/>
    <w:basedOn w:val="Normal"/>
    <w:rsid w:val="00684F60"/>
    <w:pPr>
      <w:spacing w:after="240"/>
      <w:ind w:left="720" w:right="360" w:hanging="360"/>
      <w:jc w:val="both"/>
    </w:pPr>
    <w:rPr>
      <w:spacing w:val="-5"/>
      <w:sz w:val="24"/>
    </w:rPr>
  </w:style>
  <w:style w:type="paragraph" w:styleId="MacroText">
    <w:name w:val="macro"/>
    <w:basedOn w:val="BodyText"/>
    <w:semiHidden/>
    <w:rsid w:val="004F4A5B"/>
    <w:pPr>
      <w:spacing w:after="120"/>
    </w:pPr>
    <w:rPr>
      <w:rFonts w:ascii="Courier New" w:hAnsi="Courier New"/>
    </w:rPr>
  </w:style>
  <w:style w:type="character" w:styleId="PageNumber">
    <w:name w:val="page number"/>
    <w:rsid w:val="004F4A5B"/>
    <w:rPr>
      <w:b/>
    </w:rPr>
  </w:style>
  <w:style w:type="paragraph" w:customStyle="1" w:styleId="PartLabel">
    <w:name w:val="Part Label"/>
    <w:basedOn w:val="Normal"/>
    <w:next w:val="Normal"/>
    <w:rsid w:val="004F4A5B"/>
    <w:pPr>
      <w:framePr w:w="2045" w:hSpace="187" w:vSpace="187" w:wrap="notBeside" w:vAnchor="page" w:hAnchor="margin" w:xAlign="right" w:y="966"/>
      <w:shd w:val="pct20" w:color="auto" w:fill="auto"/>
      <w:spacing w:before="320" w:line="1560" w:lineRule="exact"/>
      <w:jc w:val="center"/>
    </w:pPr>
    <w:rPr>
      <w:rFonts w:ascii="Arial Black" w:hAnsi="Arial Black"/>
      <w:color w:val="FFFFFF"/>
      <w:sz w:val="196"/>
    </w:rPr>
  </w:style>
  <w:style w:type="paragraph" w:customStyle="1" w:styleId="PartTitle">
    <w:name w:val="Part Title"/>
    <w:basedOn w:val="Normal"/>
    <w:next w:val="PartLabel"/>
    <w:rsid w:val="004F4A5B"/>
    <w:pPr>
      <w:keepNext/>
      <w:pageBreakBefore/>
      <w:framePr w:w="2045" w:hSpace="187" w:vSpace="187" w:wrap="notBeside" w:vAnchor="page" w:hAnchor="margin" w:xAlign="right" w:y="966"/>
      <w:shd w:val="pct20" w:color="auto" w:fill="auto"/>
      <w:spacing w:line="480" w:lineRule="exact"/>
      <w:jc w:val="center"/>
    </w:pPr>
    <w:rPr>
      <w:rFonts w:ascii="Arial Black" w:hAnsi="Arial Black"/>
      <w:spacing w:val="-50"/>
      <w:sz w:val="36"/>
    </w:rPr>
  </w:style>
  <w:style w:type="paragraph" w:customStyle="1" w:styleId="Picture">
    <w:name w:val="Picture"/>
    <w:basedOn w:val="BodyText"/>
    <w:next w:val="Caption"/>
    <w:rsid w:val="004F4A5B"/>
    <w:pPr>
      <w:keepNext/>
    </w:pPr>
  </w:style>
  <w:style w:type="paragraph" w:customStyle="1" w:styleId="ReturnAddress">
    <w:name w:val="Return Address"/>
    <w:basedOn w:val="Normal"/>
    <w:rsid w:val="004F4A5B"/>
    <w:pPr>
      <w:jc w:val="center"/>
    </w:pPr>
    <w:rPr>
      <w:spacing w:val="-3"/>
      <w:sz w:val="20"/>
    </w:rPr>
  </w:style>
  <w:style w:type="paragraph" w:customStyle="1" w:styleId="SectionLabel">
    <w:name w:val="Section Label"/>
    <w:basedOn w:val="Normal"/>
    <w:next w:val="Normal"/>
    <w:rsid w:val="004F4A5B"/>
    <w:pPr>
      <w:spacing w:before="2040" w:after="360" w:line="480" w:lineRule="atLeast"/>
    </w:pPr>
    <w:rPr>
      <w:rFonts w:ascii="Arial Black" w:hAnsi="Arial Black"/>
      <w:color w:val="808080"/>
      <w:spacing w:val="-35"/>
      <w:sz w:val="48"/>
    </w:rPr>
  </w:style>
  <w:style w:type="paragraph" w:styleId="Subtitle">
    <w:name w:val="Subtitle"/>
    <w:basedOn w:val="Title"/>
    <w:next w:val="BodyText"/>
    <w:qFormat/>
    <w:rsid w:val="004F4A5B"/>
    <w:pPr>
      <w:spacing w:before="1940" w:after="0" w:line="200" w:lineRule="atLeast"/>
    </w:pPr>
    <w:rPr>
      <w:rFonts w:ascii="Garamond" w:hAnsi="Garamond"/>
      <w:b/>
      <w:caps/>
      <w:spacing w:val="30"/>
      <w:sz w:val="18"/>
    </w:rPr>
  </w:style>
  <w:style w:type="paragraph" w:styleId="Title">
    <w:name w:val="Title"/>
    <w:basedOn w:val="Normal"/>
    <w:qFormat/>
    <w:rsid w:val="00684F60"/>
    <w:pPr>
      <w:keepNext/>
      <w:pBdr>
        <w:bottom w:val="single" w:sz="6" w:space="14" w:color="808080"/>
      </w:pBdr>
      <w:spacing w:before="100" w:after="3600" w:line="600" w:lineRule="exact"/>
      <w:jc w:val="center"/>
    </w:pPr>
    <w:rPr>
      <w:rFonts w:ascii="Arial Black" w:hAnsi="Arial Black"/>
      <w:color w:val="808080"/>
      <w:spacing w:val="-35"/>
      <w:kern w:val="28"/>
      <w:sz w:val="48"/>
    </w:rPr>
  </w:style>
  <w:style w:type="paragraph" w:customStyle="1" w:styleId="SubtitleCover">
    <w:name w:val="Subtitle Cover"/>
    <w:basedOn w:val="Normal"/>
    <w:next w:val="Normal"/>
    <w:rsid w:val="004F4A5B"/>
    <w:pPr>
      <w:keepNext/>
      <w:pBdr>
        <w:top w:val="single" w:sz="6" w:space="1" w:color="auto"/>
      </w:pBdr>
      <w:spacing w:after="5280" w:line="480" w:lineRule="exact"/>
    </w:pPr>
    <w:rPr>
      <w:spacing w:val="-15"/>
      <w:kern w:val="28"/>
      <w:sz w:val="44"/>
    </w:rPr>
  </w:style>
  <w:style w:type="paragraph" w:styleId="TableofAuthorities">
    <w:name w:val="table of authorities"/>
    <w:basedOn w:val="Normal"/>
    <w:semiHidden/>
    <w:rsid w:val="004F4A5B"/>
    <w:pPr>
      <w:tabs>
        <w:tab w:val="right" w:leader="dot" w:pos="8640"/>
      </w:tabs>
      <w:spacing w:after="240"/>
    </w:pPr>
    <w:rPr>
      <w:sz w:val="20"/>
    </w:rPr>
  </w:style>
  <w:style w:type="paragraph" w:styleId="TableofFigures">
    <w:name w:val="table of figures"/>
    <w:basedOn w:val="Normal"/>
    <w:semiHidden/>
    <w:rsid w:val="004F4A5B"/>
    <w:pPr>
      <w:tabs>
        <w:tab w:val="right" w:leader="dot" w:pos="8640"/>
      </w:tabs>
      <w:ind w:left="720" w:hanging="720"/>
    </w:pPr>
  </w:style>
  <w:style w:type="paragraph" w:customStyle="1" w:styleId="TitleCover">
    <w:name w:val="Title Cover"/>
    <w:basedOn w:val="Normal"/>
    <w:next w:val="SubtitleCover"/>
    <w:rsid w:val="00684F60"/>
    <w:pPr>
      <w:pBdr>
        <w:top w:val="single" w:sz="6" w:space="31" w:color="FFFFFF"/>
        <w:left w:val="single" w:sz="6" w:space="31" w:color="FFFFFF"/>
        <w:bottom w:val="single" w:sz="6" w:space="31" w:color="FFFFFF"/>
        <w:right w:val="single" w:sz="6" w:space="31" w:color="FFFFFF"/>
      </w:pBdr>
      <w:shd w:val="pct10" w:color="auto" w:fill="auto"/>
      <w:spacing w:line="1440" w:lineRule="exact"/>
      <w:ind w:left="600" w:right="600"/>
      <w:jc w:val="right"/>
    </w:pPr>
    <w:rPr>
      <w:spacing w:val="-70"/>
      <w:kern w:val="28"/>
      <w:sz w:val="144"/>
    </w:rPr>
  </w:style>
  <w:style w:type="paragraph" w:styleId="TOAHeading">
    <w:name w:val="toa heading"/>
    <w:basedOn w:val="Normal"/>
    <w:next w:val="Normal"/>
    <w:semiHidden/>
    <w:rsid w:val="004F4A5B"/>
    <w:pPr>
      <w:pBdr>
        <w:top w:val="single" w:sz="24" w:space="1" w:color="auto"/>
        <w:between w:val="single" w:sz="24" w:space="1" w:color="auto"/>
      </w:pBdr>
      <w:tabs>
        <w:tab w:val="right" w:pos="4740"/>
      </w:tabs>
      <w:spacing w:before="60" w:after="60" w:line="360" w:lineRule="exact"/>
      <w:jc w:val="center"/>
    </w:pPr>
    <w:rPr>
      <w:rFonts w:ascii="Arial Black" w:hAnsi="Arial Black"/>
      <w:b/>
      <w:spacing w:val="-10"/>
      <w:sz w:val="22"/>
    </w:rPr>
  </w:style>
  <w:style w:type="paragraph" w:styleId="TOC1">
    <w:name w:val="toc 1"/>
    <w:basedOn w:val="Normal"/>
    <w:autoRedefine/>
    <w:uiPriority w:val="39"/>
    <w:rsid w:val="00DA28BB"/>
    <w:pPr>
      <w:spacing w:line="320" w:lineRule="atLeast"/>
    </w:pPr>
    <w:rPr>
      <w:rFonts w:ascii="Arial" w:hAnsi="Arial"/>
      <w:sz w:val="28"/>
    </w:rPr>
  </w:style>
  <w:style w:type="paragraph" w:styleId="TOC2">
    <w:name w:val="toc 2"/>
    <w:basedOn w:val="TOC1"/>
    <w:autoRedefine/>
    <w:uiPriority w:val="39"/>
    <w:rsid w:val="00DA28BB"/>
    <w:pPr>
      <w:tabs>
        <w:tab w:val="right" w:leader="dot" w:pos="7910"/>
      </w:tabs>
      <w:ind w:left="720"/>
    </w:pPr>
    <w:rPr>
      <w:sz w:val="24"/>
    </w:rPr>
  </w:style>
  <w:style w:type="paragraph" w:styleId="TOC3">
    <w:name w:val="toc 3"/>
    <w:basedOn w:val="Normal"/>
    <w:next w:val="Normal"/>
    <w:autoRedefine/>
    <w:semiHidden/>
    <w:rsid w:val="00DA28BB"/>
    <w:pPr>
      <w:spacing w:line="320" w:lineRule="atLeast"/>
      <w:ind w:left="1440"/>
    </w:pPr>
    <w:rPr>
      <w:rFonts w:ascii="Arial" w:hAnsi="Arial"/>
      <w:sz w:val="20"/>
    </w:rPr>
  </w:style>
  <w:style w:type="paragraph" w:styleId="TOC4">
    <w:name w:val="toc 4"/>
    <w:basedOn w:val="Normal"/>
    <w:next w:val="Normal"/>
    <w:semiHidden/>
    <w:rsid w:val="004F4A5B"/>
    <w:pPr>
      <w:pBdr>
        <w:bottom w:val="single" w:sz="6" w:space="3" w:color="auto"/>
        <w:between w:val="single" w:sz="6" w:space="3" w:color="auto"/>
      </w:pBdr>
      <w:tabs>
        <w:tab w:val="right" w:pos="3600"/>
      </w:tabs>
      <w:spacing w:line="360" w:lineRule="atLeast"/>
    </w:pPr>
    <w:rPr>
      <w:sz w:val="22"/>
    </w:rPr>
  </w:style>
  <w:style w:type="paragraph" w:styleId="TOC5">
    <w:name w:val="toc 5"/>
    <w:basedOn w:val="Normal"/>
    <w:next w:val="Normal"/>
    <w:semiHidden/>
    <w:rsid w:val="004F4A5B"/>
    <w:pPr>
      <w:pBdr>
        <w:bottom w:val="single" w:sz="6" w:space="3" w:color="auto"/>
        <w:between w:val="single" w:sz="6" w:space="3" w:color="auto"/>
      </w:pBdr>
      <w:tabs>
        <w:tab w:val="right" w:pos="3600"/>
      </w:tabs>
      <w:spacing w:line="360" w:lineRule="atLeast"/>
    </w:pPr>
    <w:rPr>
      <w:sz w:val="22"/>
    </w:rPr>
  </w:style>
  <w:style w:type="paragraph" w:styleId="TOC6">
    <w:name w:val="toc 6"/>
    <w:basedOn w:val="Normal"/>
    <w:next w:val="Normal"/>
    <w:semiHidden/>
    <w:rsid w:val="004F4A5B"/>
    <w:pPr>
      <w:tabs>
        <w:tab w:val="right" w:leader="dot" w:pos="3600"/>
      </w:tabs>
      <w:ind w:left="800"/>
    </w:pPr>
  </w:style>
  <w:style w:type="paragraph" w:styleId="TOC7">
    <w:name w:val="toc 7"/>
    <w:basedOn w:val="Normal"/>
    <w:next w:val="Normal"/>
    <w:semiHidden/>
    <w:rsid w:val="004F4A5B"/>
    <w:pPr>
      <w:tabs>
        <w:tab w:val="right" w:leader="dot" w:pos="3600"/>
      </w:tabs>
      <w:ind w:left="960"/>
    </w:pPr>
  </w:style>
  <w:style w:type="paragraph" w:styleId="TOC8">
    <w:name w:val="toc 8"/>
    <w:basedOn w:val="Normal"/>
    <w:next w:val="Normal"/>
    <w:semiHidden/>
    <w:rsid w:val="004F4A5B"/>
    <w:pPr>
      <w:tabs>
        <w:tab w:val="right" w:leader="dot" w:pos="3600"/>
      </w:tabs>
      <w:ind w:left="1120"/>
    </w:pPr>
  </w:style>
  <w:style w:type="paragraph" w:styleId="TOC9">
    <w:name w:val="toc 9"/>
    <w:basedOn w:val="Normal"/>
    <w:next w:val="Normal"/>
    <w:semiHidden/>
    <w:rsid w:val="004F4A5B"/>
    <w:pPr>
      <w:tabs>
        <w:tab w:val="right" w:leader="dot" w:pos="3600"/>
      </w:tabs>
      <w:ind w:left="1280"/>
    </w:pPr>
  </w:style>
  <w:style w:type="paragraph" w:customStyle="1" w:styleId="TOCBase">
    <w:name w:val="TOC Base"/>
    <w:basedOn w:val="TOC2"/>
    <w:rsid w:val="004F4A5B"/>
  </w:style>
  <w:style w:type="paragraph" w:styleId="BalloonText">
    <w:name w:val="Balloon Text"/>
    <w:basedOn w:val="Normal"/>
    <w:semiHidden/>
    <w:rsid w:val="00F8730F"/>
    <w:rPr>
      <w:rFonts w:ascii="Tahoma" w:hAnsi="Tahoma" w:cs="Tahoma"/>
      <w:szCs w:val="16"/>
    </w:rPr>
  </w:style>
  <w:style w:type="character" w:customStyle="1" w:styleId="Heading1Char">
    <w:name w:val="Heading 1 Char"/>
    <w:basedOn w:val="DefaultParagraphFont"/>
    <w:link w:val="Heading1"/>
    <w:rsid w:val="004265DB"/>
    <w:rPr>
      <w:rFonts w:ascii="Arial Black" w:hAnsi="Arial Black"/>
      <w:color w:val="808080"/>
      <w:spacing w:val="-25"/>
      <w:kern w:val="28"/>
      <w:sz w:val="32"/>
      <w:lang w:val="en-US" w:eastAsia="en-US" w:bidi="ar-SA"/>
    </w:rPr>
  </w:style>
  <w:style w:type="character" w:customStyle="1" w:styleId="BodyTextChar">
    <w:name w:val="Body Text Char"/>
    <w:basedOn w:val="DefaultParagraphFont"/>
    <w:link w:val="BodyText"/>
    <w:rsid w:val="004265DB"/>
    <w:rPr>
      <w:rFonts w:ascii="Garamond" w:hAnsi="Garamond"/>
      <w:spacing w:val="-5"/>
      <w:sz w:val="24"/>
      <w:lang w:val="en-US" w:eastAsia="en-US" w:bidi="ar-SA"/>
    </w:rPr>
  </w:style>
  <w:style w:type="character" w:styleId="Hyperlink">
    <w:name w:val="Hyperlink"/>
    <w:basedOn w:val="DefaultParagraphFont"/>
    <w:uiPriority w:val="99"/>
    <w:rsid w:val="004265DB"/>
    <w:rPr>
      <w:color w:val="0000FF"/>
      <w:u w:val="single"/>
    </w:rPr>
  </w:style>
  <w:style w:type="character" w:styleId="FollowedHyperlink">
    <w:name w:val="FollowedHyperlink"/>
    <w:basedOn w:val="DefaultParagraphFont"/>
    <w:uiPriority w:val="99"/>
    <w:semiHidden/>
    <w:unhideWhenUsed/>
    <w:rsid w:val="00341576"/>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c-employment.com/login" TargetMode="External"/><Relationship Id="rId18" Type="http://schemas.openxmlformats.org/officeDocument/2006/relationships/image" Target="media/image6.png"/><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footer" Target="footer3.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E3D4D6F-1700-465B-9B3D-E0A5C4E9E4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9</Pages>
  <Words>725</Words>
  <Characters>4134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4850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GC</cp:lastModifiedBy>
  <cp:revision>55</cp:revision>
  <cp:lastPrinted>2003-03-21T21:17:00Z</cp:lastPrinted>
  <dcterms:created xsi:type="dcterms:W3CDTF">2016-03-14T20:24:00Z</dcterms:created>
  <dcterms:modified xsi:type="dcterms:W3CDTF">2016-09-02T14:40:00Z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TC062071261033</vt:lpwstr>
  </property>
</Properties>
</file>