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494"/>
        <w:gridCol w:w="2253"/>
        <w:gridCol w:w="604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Merge w:val="restart"/>
            <w:tcBorders>
              <w:top w:val="nil"/>
              <w:left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  <w:drawing>
                <wp:anchor distT="0" distB="0" distL="118745" distR="118745" simplePos="0" relativeHeight="251658240" behindDoc="1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7620</wp:posOffset>
                  </wp:positionV>
                  <wp:extent cx="678180" cy="748030"/>
                  <wp:effectExtent l="0" t="0" r="58420" b="0"/>
                  <wp:wrapThrough wrapText="bothSides">
                    <wp:wrapPolygon>
                      <wp:start x="4854" y="0"/>
                      <wp:lineTo x="0" y="4511"/>
                      <wp:lineTo x="0" y="13532"/>
                      <wp:lineTo x="4045" y="18043"/>
                      <wp:lineTo x="5663" y="19546"/>
                      <wp:lineTo x="15371" y="19546"/>
                      <wp:lineTo x="16989" y="18043"/>
                      <wp:lineTo x="21034" y="13532"/>
                      <wp:lineTo x="21034" y="4511"/>
                      <wp:lineTo x="16180" y="0"/>
                      <wp:lineTo x="4854" y="0"/>
                    </wp:wrapPolygon>
                  </wp:wrapThrough>
                  <wp:docPr id="1" name="Picture 1" descr="profile_portrait_circl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rofile_portrait_circle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44"/>
                <w:szCs w:val="44"/>
                <w:vertAlign w:val="baseline"/>
              </w:rPr>
              <w:t>Andrew Love</w:t>
            </w:r>
          </w:p>
        </w:tc>
        <w:tc>
          <w:tcPr>
            <w:tcW w:w="32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ind w:leftChars="20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 w:eastAsiaTheme="minorEastAsia"/>
                <w:b/>
                <w:bCs/>
                <w:caps/>
                <w:smallCaps w:val="0"/>
                <w:color w:val="C01C4E"/>
                <w:sz w:val="24"/>
                <w:szCs w:val="24"/>
                <w:lang w:val="en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556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  <w:t xml:space="preserve">Lead Infrastructure Engineer </w:t>
            </w: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  <w:lang w:val="en"/>
              </w:rPr>
              <w:t>and</w:t>
            </w: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  <w:t>Developer Advocate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</w:pPr>
            <w:r>
              <w:rPr>
                <w:rFonts w:hint="default" w:ascii="Material Icons" w:hAnsi="Material Icons" w:cs="Material Icons"/>
                <w:sz w:val="20"/>
                <w:szCs w:val="20"/>
                <w:lang w:val="en"/>
              </w:rPr>
              <w:t></w:t>
            </w:r>
            <w:r>
              <w:rPr>
                <w:rFonts w:hint="default" w:ascii="Lato" w:hAnsi="Lato" w:cs="Lato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London, UK</w:t>
            </w:r>
          </w:p>
        </w:tc>
        <w:tc>
          <w:tcPr>
            <w:tcW w:w="3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8"/>
              <w:tblW w:w="300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2"/>
              <w:gridCol w:w="26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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begin"/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instrText xml:space="preserve"> HYPERLINK "mailto:love.andrew.j@gmail.com" </w:instrText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separate"/>
                  </w:r>
                  <w:r>
                    <w:rPr>
                      <w:rStyle w:val="7"/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love.andrew.j@gmail.com</w:t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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linkedin.com/in/</w:t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loveaj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  <w:r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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loveaj.io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14" w:type="dxa"/>
        </w:trPr>
        <w:tc>
          <w:tcPr>
            <w:tcW w:w="3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 w:eastAsiaTheme="minorEastAsia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Profile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I am a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passionate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geek with an innate curiosity about using software to build better systems for business and better products for users.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I have o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ver 30 years of experience in Fintech, ranging from software development to DevOps to on-prem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ise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and cloud infrastructure. I have guided teams as the product manager for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the JHC FIGARO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web, mobile and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REST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API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product set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. I have championed the use of open source software and the engagement in OSS and DevOps communities. As a partner/director I have helped create a successful Fintech company and experienced its growth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phases from a start-up of 10 people to its current 250+ employees.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All of this, from day one, has been done in close collaboration with clients. I have extensive experience in BA, consultant and pre-sales roles.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2"/>
        <w:gridCol w:w="2602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EXPERIENCE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Infrastructure Architect and Consultant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2001 - 2019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Design and implementation of i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nfrastructure for on-prem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ise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, managed service (private cloud) and public cloud deployments of the 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wealth management system. Covering networking, server specifications, 3</w:t>
            </w:r>
            <w:r>
              <w:rPr>
                <w:rFonts w:hint="default" w:ascii="Open Sans" w:hAnsi="Open Sans" w:cs="Open Sans"/>
                <w:sz w:val="20"/>
                <w:szCs w:val="20"/>
                <w:vertAlign w:val="superscript"/>
                <w:lang w:val="en"/>
              </w:rPr>
              <w:t>rd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-party communications, security, virtualisation, high availability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, replication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and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disaster recovery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.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Technology reviews and upgrades to increase availability, scalability and drive down total cost of ownership.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Supporting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DevOps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practices through the introduction of Ansible automation, Docker, Kubernetes container management and the insertion of Ops into development projects.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Product Manager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2001 - 2019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Product manager responsible for: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w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eb portal for wealth management clients.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w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eb portal for retail investment clients.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m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obile app for wealth management clients.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FIGARO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REST API.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Roadmap strategy and technical/UX/UI design governance, client and market research, project funding.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IT Manager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2007 - 2012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Responsible for all internal IT including the design and implementation of LANs, WAN, network security, datacentre co-location,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data backup, disaster recovery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, telephony, office moves, desktop standardisation,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email, document management,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IBM Power Systems and vendor management.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Senior Developer and Consultant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1991 - 2000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JHC FIGARO, s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pecialising in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3</w:t>
            </w:r>
            <w:r>
              <w:rPr>
                <w:rFonts w:hint="default" w:ascii="Open Sans" w:hAnsi="Open Sans" w:cs="Open Sans"/>
                <w:sz w:val="20"/>
                <w:szCs w:val="20"/>
                <w:vertAlign w:val="superscript"/>
              </w:rPr>
              <w:t>rd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-party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systems integration. 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Java, Delphi and RPG.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Developer and Consultant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1988 - 1990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JHC Legal Accounting system and JHC FIGARO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RPG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2614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SKILLS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Software Architecture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Web and mobile apps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APIs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Distributed, complex systems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and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integrations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Containers and container management systems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Cloud-native applications (micro-services, service meshes)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 xml:space="preserve">Software Development 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Life Cycle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Agile software development (Scrum, Kanban)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Source control (GIT)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and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release strategies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Infrastructure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Physical servers (Intel, AMD, IBM Power Systems)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Virtualisation (VMWare, QEMU/KVM/libvirt, VirtualBox, Parallels)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Storage (JBOD, RAID, LVM, GlusterFS)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Networking (LAN, WAN, VPN, Software Defined Networks)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Security (Network firewalls, application firewalls, AuthN, AuthZ)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Operating systems (RHEL, CentOS, Ubuntu, MacOS, MS Windows, IBM i)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Public, private and hybrid clouds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Kubernetes (RedHat Openshift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, GCP+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GKE, KubeSpray)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Docker, Docker Compose, Docker Swarm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Open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S</w:t>
            </w:r>
            <w:bookmarkStart w:id="0" w:name="_GoBack"/>
            <w:bookmarkEnd w:id="0"/>
            <w:r>
              <w:rPr>
                <w:rFonts w:hint="default" w:ascii="Open Sans" w:hAnsi="Open Sans" w:cs="Open Sans"/>
                <w:sz w:val="20"/>
                <w:szCs w:val="20"/>
              </w:rPr>
              <w:t>tack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Telemetry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Loggging (Elasticsearch, Logstash, Kibana/Grafana, Splunk)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Tracing (Zipkin)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Metrics (Dropwizard, Prometheus, Grafana)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Monitoring (Nagios, Grafana)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DevOps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Ansible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Languages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Java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Python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Javascript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Bash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HTML/CSS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Product Management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Web apps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Mobile apps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REST APIs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Client Engagement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On-site support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and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troubleshooting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Pre-sales support and consultancy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Software design consultancy and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b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usiness analysis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Infrastructure consultancy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FIGARO system implementations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FIGARO system integration projects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2614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EDUCATION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University of Salford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</w:rPr>
              <w:t>1984 - 1988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1</w:t>
            </w:r>
            <w:r>
              <w:rPr>
                <w:rFonts w:hint="default" w:ascii="Open Sans" w:hAnsi="Open Sans" w:cs="Open Sans"/>
                <w:sz w:val="20"/>
                <w:szCs w:val="20"/>
                <w:vertAlign w:val="superscript"/>
              </w:rPr>
              <w:t>st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BSc (Hons) Applied Physics with Electronics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2614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PASSIONS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Concept design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Interface design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 xml:space="preserve">Open Source Software (OSS) 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and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 xml:space="preserve"> OSS communities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Contemporary art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Science (historical and contemporary)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o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aterial Icons">
    <w:panose1 w:val="02000503000000000000"/>
    <w:charset w:val="00"/>
    <w:family w:val="auto"/>
    <w:pitch w:val="default"/>
    <w:sig w:usb0="00000001" w:usb1="12000000" w:usb2="04000000" w:usb3="00000000" w:csb0="00000001" w:csb1="00000000"/>
  </w:font>
  <w:font w:name="Material Design Icon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F3E5B"/>
    <w:multiLevelType w:val="singleLevel"/>
    <w:tmpl w:val="FF5F3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5D80D2CE"/>
    <w:multiLevelType w:val="singleLevel"/>
    <w:tmpl w:val="5D80D2CE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2">
    <w:nsid w:val="5D80D35D"/>
    <w:multiLevelType w:val="singleLevel"/>
    <w:tmpl w:val="5D80D35D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3">
    <w:nsid w:val="5D80D3A6"/>
    <w:multiLevelType w:val="singleLevel"/>
    <w:tmpl w:val="5D80D3A6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4">
    <w:nsid w:val="5D80D3F1"/>
    <w:multiLevelType w:val="singleLevel"/>
    <w:tmpl w:val="5D80D3F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5D80D43B"/>
    <w:multiLevelType w:val="singleLevel"/>
    <w:tmpl w:val="5D80D43B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6">
    <w:nsid w:val="5D80D47A"/>
    <w:multiLevelType w:val="singleLevel"/>
    <w:tmpl w:val="5D80D47A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5D80D514"/>
    <w:multiLevelType w:val="singleLevel"/>
    <w:tmpl w:val="5D80D514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8">
    <w:nsid w:val="5D80D555"/>
    <w:multiLevelType w:val="singleLevel"/>
    <w:tmpl w:val="5D80D555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9">
    <w:nsid w:val="5D80D5D1"/>
    <w:multiLevelType w:val="singleLevel"/>
    <w:tmpl w:val="5D80D5D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7843A"/>
    <w:rsid w:val="135FAC20"/>
    <w:rsid w:val="17D4247B"/>
    <w:rsid w:val="1EFE19C2"/>
    <w:rsid w:val="1F2F6C6A"/>
    <w:rsid w:val="2D1EF784"/>
    <w:rsid w:val="2F751B5B"/>
    <w:rsid w:val="35FB8D56"/>
    <w:rsid w:val="3775E6D7"/>
    <w:rsid w:val="37D52C8E"/>
    <w:rsid w:val="3BFF0767"/>
    <w:rsid w:val="3C7F8819"/>
    <w:rsid w:val="3DFFD0CC"/>
    <w:rsid w:val="3EEDF79C"/>
    <w:rsid w:val="3F73B09D"/>
    <w:rsid w:val="3FCF342F"/>
    <w:rsid w:val="3FDFA954"/>
    <w:rsid w:val="3FF53FEE"/>
    <w:rsid w:val="3FF67ED2"/>
    <w:rsid w:val="45FF0C6B"/>
    <w:rsid w:val="57BA87E3"/>
    <w:rsid w:val="57E4AA08"/>
    <w:rsid w:val="57F8BA75"/>
    <w:rsid w:val="57FDADB9"/>
    <w:rsid w:val="5DFB6A8D"/>
    <w:rsid w:val="5E7F4C02"/>
    <w:rsid w:val="5EAF1491"/>
    <w:rsid w:val="5EDB86AE"/>
    <w:rsid w:val="5FDF3B40"/>
    <w:rsid w:val="5FF76143"/>
    <w:rsid w:val="65EFF5FB"/>
    <w:rsid w:val="67EB924E"/>
    <w:rsid w:val="67FE42A1"/>
    <w:rsid w:val="69CB04D5"/>
    <w:rsid w:val="6B2EA53C"/>
    <w:rsid w:val="6BF5C5BA"/>
    <w:rsid w:val="6BFF85E8"/>
    <w:rsid w:val="6DC3EB58"/>
    <w:rsid w:val="6E5FE28B"/>
    <w:rsid w:val="6F4F9512"/>
    <w:rsid w:val="6F7ABD90"/>
    <w:rsid w:val="6FD6D3BE"/>
    <w:rsid w:val="73BDACD0"/>
    <w:rsid w:val="74FF3D8E"/>
    <w:rsid w:val="75B51964"/>
    <w:rsid w:val="75EF0A9A"/>
    <w:rsid w:val="767723E3"/>
    <w:rsid w:val="76FDB644"/>
    <w:rsid w:val="775F9D87"/>
    <w:rsid w:val="7777F359"/>
    <w:rsid w:val="77F63BED"/>
    <w:rsid w:val="77FE4116"/>
    <w:rsid w:val="77FFED1A"/>
    <w:rsid w:val="797FA0AB"/>
    <w:rsid w:val="79D6EF26"/>
    <w:rsid w:val="79FFC0A7"/>
    <w:rsid w:val="7ADDBC3C"/>
    <w:rsid w:val="7AE50344"/>
    <w:rsid w:val="7AED7200"/>
    <w:rsid w:val="7B1F2F45"/>
    <w:rsid w:val="7B7FAF46"/>
    <w:rsid w:val="7BC718EF"/>
    <w:rsid w:val="7BEB048A"/>
    <w:rsid w:val="7BFE02F5"/>
    <w:rsid w:val="7C0BFCF5"/>
    <w:rsid w:val="7C7F1083"/>
    <w:rsid w:val="7CD7B0BF"/>
    <w:rsid w:val="7D6DAEB2"/>
    <w:rsid w:val="7D6F9D2A"/>
    <w:rsid w:val="7EDCD561"/>
    <w:rsid w:val="7F97E95A"/>
    <w:rsid w:val="7FAFEA82"/>
    <w:rsid w:val="7FB71857"/>
    <w:rsid w:val="7FBF960E"/>
    <w:rsid w:val="7FCF4006"/>
    <w:rsid w:val="7FD66CE2"/>
    <w:rsid w:val="7FEE2A59"/>
    <w:rsid w:val="7FEE393A"/>
    <w:rsid w:val="7FFD19CE"/>
    <w:rsid w:val="7FFD830A"/>
    <w:rsid w:val="7FFE615A"/>
    <w:rsid w:val="7FFE9B9C"/>
    <w:rsid w:val="7FFF89D9"/>
    <w:rsid w:val="8ABD86F2"/>
    <w:rsid w:val="8B974014"/>
    <w:rsid w:val="8BFB9939"/>
    <w:rsid w:val="8FFDFB55"/>
    <w:rsid w:val="99F77461"/>
    <w:rsid w:val="9EFCD0B2"/>
    <w:rsid w:val="9FF7D302"/>
    <w:rsid w:val="9FFCF4D4"/>
    <w:rsid w:val="AAE207F6"/>
    <w:rsid w:val="ADFEAD49"/>
    <w:rsid w:val="AFBD5B7A"/>
    <w:rsid w:val="AFFF9EC1"/>
    <w:rsid w:val="B7A3FAE3"/>
    <w:rsid w:val="BF5E8DBE"/>
    <w:rsid w:val="BF5F001A"/>
    <w:rsid w:val="BFEA0DDB"/>
    <w:rsid w:val="BFFFEC92"/>
    <w:rsid w:val="C77CC3DD"/>
    <w:rsid w:val="C7EB5325"/>
    <w:rsid w:val="CDE6B2FC"/>
    <w:rsid w:val="CDFF96DA"/>
    <w:rsid w:val="CFDF0BB5"/>
    <w:rsid w:val="CFFFBBAE"/>
    <w:rsid w:val="D1BD9DD8"/>
    <w:rsid w:val="D5F9D1B5"/>
    <w:rsid w:val="D7753CE7"/>
    <w:rsid w:val="D85F3C74"/>
    <w:rsid w:val="DA7FD4AE"/>
    <w:rsid w:val="DC7F0B1D"/>
    <w:rsid w:val="DCEC2F08"/>
    <w:rsid w:val="DD1A0F75"/>
    <w:rsid w:val="DDD8030E"/>
    <w:rsid w:val="DDDBFEC2"/>
    <w:rsid w:val="DDDF72FF"/>
    <w:rsid w:val="DDE7843A"/>
    <w:rsid w:val="DFBFE398"/>
    <w:rsid w:val="DFF5D5B9"/>
    <w:rsid w:val="E6F18830"/>
    <w:rsid w:val="E779D2BA"/>
    <w:rsid w:val="EB7E228F"/>
    <w:rsid w:val="EBBFD9A7"/>
    <w:rsid w:val="EBFEFD39"/>
    <w:rsid w:val="EDFC6E65"/>
    <w:rsid w:val="EEFF8416"/>
    <w:rsid w:val="EF7CAFB8"/>
    <w:rsid w:val="EFFBD3B2"/>
    <w:rsid w:val="F317E62F"/>
    <w:rsid w:val="F37F021D"/>
    <w:rsid w:val="F4DB7A56"/>
    <w:rsid w:val="F7FE8333"/>
    <w:rsid w:val="F8DD349A"/>
    <w:rsid w:val="F9DEF18A"/>
    <w:rsid w:val="F9FF2E5E"/>
    <w:rsid w:val="FA5B21C7"/>
    <w:rsid w:val="FAFFDB65"/>
    <w:rsid w:val="FC7FC957"/>
    <w:rsid w:val="FCFE8682"/>
    <w:rsid w:val="FD76126D"/>
    <w:rsid w:val="FD7FD583"/>
    <w:rsid w:val="FDA25B57"/>
    <w:rsid w:val="FDBEF21D"/>
    <w:rsid w:val="FDBFACC6"/>
    <w:rsid w:val="FDF7561D"/>
    <w:rsid w:val="FDF7F67E"/>
    <w:rsid w:val="FEBD36DF"/>
    <w:rsid w:val="FEFF82BE"/>
    <w:rsid w:val="FF3FAEAB"/>
    <w:rsid w:val="FF57DBAB"/>
    <w:rsid w:val="FF77A0FD"/>
    <w:rsid w:val="FF7FEBEB"/>
    <w:rsid w:val="FFAD3E75"/>
    <w:rsid w:val="FFAF5B20"/>
    <w:rsid w:val="FFBB9E19"/>
    <w:rsid w:val="FFBEF897"/>
    <w:rsid w:val="FFEF6A34"/>
    <w:rsid w:val="FFEFAF62"/>
    <w:rsid w:val="FFFF3021"/>
    <w:rsid w:val="FFFF386D"/>
    <w:rsid w:val="FFFFB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555</Words>
  <Characters>3487</Characters>
  <Lines>0</Lines>
  <Paragraphs>0</Paragraphs>
  <TotalTime>5</TotalTime>
  <ScaleCrop>false</ScaleCrop>
  <LinksUpToDate>false</LinksUpToDate>
  <CharactersWithSpaces>3949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2019-09-03T17:38:00Z</dcterms:created>
  <dc:creator>lovea</dc:creator>
  <cp:lastModifiedBy>James Feighan</cp:lastModifiedBy>
  <dcterms:modified xsi:type="dcterms:W3CDTF">2020-11-16T10:29:11Z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