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E159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每日AI资讯智能体搭建需求文档</w:t>
      </w:r>
    </w:p>
    <w:p w14:paraId="366828A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一、项目概述</w:t>
      </w:r>
      <w:bookmarkEnd w:id="0"/>
    </w:p>
    <w:p w14:paraId="0A7786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旨在搭建一个每日AI资讯智能体，通过自动化流程抓取、筛选、整理国内外AI领域核心资讯，每日生成1份格式美观、图文并茂的docx文档。用户仅需运行智能体，即可快速获取当日AI领域关键信息，涵盖AI应用、AI模型、AI安全、AI投融资及最新研究论文五大核心模块，内容清晰易懂、结构规整，支持直接查看和编辑。</w:t>
      </w:r>
    </w:p>
    <w:p w14:paraId="09CEC8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开发语言：Python（核心开发语言，适配各类AI工具库、数据抓取库及文档生成库，满足智能体全流程开发需求）。</w:t>
      </w:r>
    </w:p>
    <w:p w14:paraId="4B70A582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二、核心功能需求</w:t>
      </w:r>
      <w:bookmarkEnd w:id="1"/>
    </w:p>
    <w:p w14:paraId="45B2467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资讯抓取与筛选</w:t>
      </w:r>
      <w:bookmarkEnd w:id="2"/>
    </w:p>
    <w:p w14:paraId="349BC58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自动化抓取：每日固定时间（可配置）抓取国内外主流AI资讯来源，确保资讯时效性（当日发布或昨日重点资讯）。</w:t>
      </w:r>
    </w:p>
    <w:p w14:paraId="64DFCFE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精准筛选：基于AI领域关键词（可自定义），筛选剔除无关资讯，保留核心、有价值的内容，避免冗余。</w:t>
      </w:r>
    </w:p>
    <w:p w14:paraId="576904E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去重处理：自动识别重复资讯（标题、核心内容一致），仅保留1份，保证文档内容唯一性。</w:t>
      </w:r>
    </w:p>
    <w:p w14:paraId="16938D6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资讯分类整理</w:t>
      </w:r>
      <w:bookmarkEnd w:id="3"/>
    </w:p>
    <w:p w14:paraId="35932A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严格按照以下5大模块分类整理资讯，每个模块下按“重要性”排序（核心资讯优先），每个资讯条目包含“标题、来源、发布时间、核心摘要”，关键信息可加粗标注：</w:t>
      </w:r>
    </w:p>
    <w:p w14:paraId="7696C34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国内外AI应用：涵盖工业、医疗、教育、金融、消费等领域的AI落地案例、应用场景更新、应用效果反馈等。</w:t>
      </w:r>
    </w:p>
    <w:p w14:paraId="60D28D8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AI模型：国内外最新模型发布、模型迭代升级、模型性能测试、开源模型动态、商业模型应用进展等。</w:t>
      </w:r>
    </w:p>
    <w:p w14:paraId="0909219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AI安全：AI伦理风险、数据安全、算法安全、模型泄露、AI滥用防范、相关政策法规更新等。</w:t>
      </w:r>
    </w:p>
    <w:p w14:paraId="48A2216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AI投融资：AI领域投融资事件（融资轮次、金额、投资方、融资企业业务方向）、并购重组、上市动态等。</w:t>
      </w:r>
    </w:p>
    <w:p w14:paraId="4AF6FB8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最新研究论文：AI领域顶会（如NeurIPS、ICML、CVPR等）、核心期刊最新论文摘要、研究成果解读、论文核心结论（无需专业晦涩表述，需转化为易懂语言）。</w:t>
      </w:r>
    </w:p>
    <w:p w14:paraId="4A604F2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AI资讯来源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供参考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：</w:t>
      </w:r>
    </w:p>
    <w:p w14:paraId="375027C7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国内：</w:t>
      </w:r>
    </w:p>
    <w:p w14:paraId="26EABDD9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一站式产品经理：https://v11enp9ok1h.feishu.cn/wiki/QjQUw2L95i6XOgkNCSUcvWyWnUc</w:t>
      </w:r>
    </w:p>
    <w:p w14:paraId="38A18097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AIbase：https://news.aibase.com/zh/daily</w:t>
      </w:r>
    </w:p>
    <w:p w14:paraId="539A4DDA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AI方案库：https://d.aigclink.ai/?v=8f252a54730e49f4b8caf897b7ae49f6</w:t>
      </w:r>
    </w:p>
    <w:p w14:paraId="0DF7EA93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机器之心：https://www.jiqizhixin.com/</w:t>
      </w:r>
    </w:p>
    <w:p w14:paraId="11E1748A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量子位：https://www.qbitai.com/</w:t>
      </w:r>
    </w:p>
    <w:p w14:paraId="641AAB65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新智元：https://aiera.com.cn/</w:t>
      </w:r>
    </w:p>
    <w:p w14:paraId="5811839E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36氪AI频道：https://36kr.com/</w:t>
      </w:r>
    </w:p>
    <w:p w14:paraId="2EE15D4E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RadarAI：https://radarai.top/</w:t>
      </w:r>
    </w:p>
    <w:p w14:paraId="56CD3783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Pandaily AI：https://pandaily.com/category/ai</w:t>
      </w:r>
    </w:p>
    <w:p w14:paraId="45F74490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稀土掘金 AI 专区：https://juejin.cn/ai?sort=newest</w:t>
      </w:r>
    </w:p>
    <w:p w14:paraId="72C95F6D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PrimeScope：https://ai-news-digest.com/</w:t>
      </w:r>
    </w:p>
    <w:p w14:paraId="68E69C23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AIHotToday：https://aihot.today/</w:t>
      </w:r>
    </w:p>
    <w:p w14:paraId="33061359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国外：</w:t>
      </w:r>
    </w:p>
    <w:p w14:paraId="0C40FB1D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TechCrunch：https://techcrunch.com/category/artificial-intelligence/</w:t>
      </w:r>
    </w:p>
    <w:p w14:paraId="2E76F17B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The Verge AI：https://www.theverge.com/ai-artificial-intelligence</w:t>
      </w:r>
    </w:p>
    <w:p w14:paraId="103E182F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Google AI Blog：https://blog.google/</w:t>
      </w:r>
    </w:p>
    <w:p w14:paraId="17068D4A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OpenAI Blog：https://openai.com/zh-Hans-CN/news/</w:t>
      </w:r>
    </w:p>
    <w:p w14:paraId="6433C3DC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Anthropic Blog：https://www.anthropic.com/news</w:t>
      </w:r>
    </w:p>
    <w:p w14:paraId="508EBBC7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NVIDIA Developer Blog：https://developer.nvidia.com/blog</w:t>
      </w:r>
    </w:p>
    <w:p w14:paraId="2087205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hint="eastAsia"/>
        </w:rPr>
        <w:t>MarkTechPost：https://www.marktechpost.com/category/artificial-intelligence/</w:t>
      </w:r>
    </w:p>
    <w:p w14:paraId="689C1C3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2.3 文档生成</w:t>
      </w:r>
      <w:bookmarkEnd w:id="4"/>
    </w:p>
    <w:p w14:paraId="6FE3D4D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格式要求：生成docx格式文档，支持直接用Word打开、编辑，格式美观（统一字体、字号、行距、段落间距，模块分区清晰，可添加标题样式、分隔线）。</w:t>
      </w:r>
    </w:p>
    <w:p w14:paraId="1F0B8A8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图文并茂：每个模块可搭配1-2张相关图片（自动抓取，确保图片与模块内容匹配，图片下方添加简短说明）；关键数据、核心结论可搭配简单表格（如投融资金额汇总、模型性能对比等）。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所有图片来源于原始资讯内容，从资讯中提取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35C5C62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自动化生成：用户运行智能体后，无需手动操作，自动完成“抓取-筛选-整理-生成文档”全流程，生成后可自动保存至</w:t>
      </w:r>
      <w:r>
        <w:rPr>
          <w:rFonts w:hint="eastAsia" w:ascii="Arial" w:hAnsi="Arial" w:eastAsia="等线" w:cs="Arial"/>
          <w:sz w:val="22"/>
          <w:lang w:val="en-US" w:eastAsia="zh-CN"/>
        </w:rPr>
        <w:t>新建output文件夹下</w:t>
      </w:r>
      <w:r>
        <w:rPr>
          <w:rFonts w:ascii="Arial" w:hAnsi="Arial" w:eastAsia="等线" w:cs="Arial"/>
          <w:sz w:val="22"/>
        </w:rPr>
        <w:t>。</w:t>
      </w:r>
    </w:p>
    <w:p w14:paraId="1B71B854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2.4 可配置性</w:t>
      </w:r>
      <w:bookmarkEnd w:id="5"/>
    </w:p>
    <w:p w14:paraId="3A8C34A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抓取时间配置：</w:t>
      </w:r>
      <w:r>
        <w:rPr>
          <w:rFonts w:hint="eastAsia" w:ascii="Arial" w:hAnsi="Arial" w:eastAsia="等线" w:cs="Arial"/>
          <w:sz w:val="22"/>
          <w:lang w:val="en-US" w:eastAsia="zh-CN"/>
        </w:rPr>
        <w:t>现在先手动运行测试，后续再更新成自动的</w:t>
      </w:r>
      <w:r>
        <w:rPr>
          <w:rFonts w:ascii="Arial" w:hAnsi="Arial" w:eastAsia="等线" w:cs="Arial"/>
          <w:sz w:val="22"/>
        </w:rPr>
        <w:t>。</w:t>
      </w:r>
    </w:p>
    <w:p w14:paraId="4C5C59A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数据源配置：支持用户添加/删除资讯数据源，调整各数据源的抓取权重。</w:t>
      </w:r>
    </w:p>
    <w:p w14:paraId="73B1ECE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关键词配置：支持用户添加/修改AI领域核心关键词，优化资讯筛选精度。</w:t>
      </w:r>
    </w:p>
    <w:p w14:paraId="1ACCE1B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文档保存路径配置：支持用户自定义docx文档的保存路径、文件名格式（</w:t>
      </w:r>
      <w:r>
        <w:rPr>
          <w:rFonts w:hint="eastAsia" w:ascii="Arial" w:hAnsi="Arial" w:eastAsia="等线" w:cs="Arial"/>
          <w:sz w:val="22"/>
          <w:lang w:val="en-US" w:eastAsia="zh-CN"/>
        </w:rPr>
        <w:t>时间戳生成，</w:t>
      </w:r>
      <w:bookmarkStart w:id="21" w:name="_GoBack"/>
      <w:bookmarkEnd w:id="21"/>
      <w:r>
        <w:rPr>
          <w:rFonts w:ascii="Arial" w:hAnsi="Arial" w:eastAsia="等线" w:cs="Arial"/>
          <w:sz w:val="22"/>
        </w:rPr>
        <w:t>如“每日AI资讯_</w:t>
      </w:r>
      <w:r>
        <w:rPr>
          <w:rFonts w:hint="eastAsia" w:ascii="Arial" w:hAnsi="Arial" w:eastAsia="等线" w:cs="Arial"/>
          <w:sz w:val="22"/>
          <w:lang w:val="en-US" w:eastAsia="zh-CN"/>
        </w:rPr>
        <w:t>20260330_0907</w:t>
      </w:r>
      <w:r>
        <w:rPr>
          <w:rFonts w:ascii="Arial" w:hAnsi="Arial" w:eastAsia="等线" w:cs="Arial"/>
          <w:sz w:val="22"/>
        </w:rPr>
        <w:t>.docx”）。</w:t>
      </w:r>
    </w:p>
    <w:p w14:paraId="2BEAD1F1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三、技术栈选型（明确用于Python开发，适配需求落地）</w:t>
      </w:r>
      <w:bookmarkEnd w:id="6"/>
    </w:p>
    <w:p w14:paraId="1D65B4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结合需求及你提到的技术方向，筛选核心、实用的技术栈，无需冗余技术，确保智能体轻量化、易运行，具体如下：</w:t>
      </w:r>
    </w:p>
    <w:p w14:paraId="74DDAF59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eastAsia="zh-CN"/>
        </w:rPr>
      </w:pPr>
      <w:bookmarkStart w:id="7" w:name="heading_7"/>
      <w:r>
        <w:rPr>
          <w:rFonts w:ascii="Arial" w:hAnsi="Arial" w:eastAsia="等线" w:cs="Arial"/>
          <w:b/>
          <w:sz w:val="32"/>
        </w:rPr>
        <w:t>3.1 核心框架与工具</w:t>
      </w:r>
      <w:bookmarkEnd w:id="7"/>
      <w:r>
        <w:rPr>
          <w:rFonts w:hint="eastAsia" w:ascii="Arial" w:hAnsi="Arial" w:eastAsia="等线" w:cs="Arial"/>
          <w:b/>
          <w:sz w:val="32"/>
          <w:lang w:eastAsia="zh-CN"/>
        </w:rPr>
        <w:t>（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供参考，也可以用其他合适这个项目的，你自己判断</w:t>
      </w:r>
      <w:r>
        <w:rPr>
          <w:rFonts w:hint="eastAsia" w:ascii="Arial" w:hAnsi="Arial" w:eastAsia="等线" w:cs="Arial"/>
          <w:b/>
          <w:sz w:val="32"/>
          <w:lang w:eastAsia="zh-CN"/>
        </w:rPr>
        <w:t>）</w:t>
      </w:r>
    </w:p>
    <w:p w14:paraId="0C56FAC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LangChain：核心流程编排工具，用于串联“资讯抓取-筛选-整理-文档生成”全流程，实现智能体的自动化逻辑控制；利用其工具调用能力，集成抓取、文档生成等功能模块，简化开发流程。</w:t>
      </w:r>
    </w:p>
    <w:p w14:paraId="2B3B385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LangGraph：用于处理复杂流程的流转（如资讯筛选的多轮判断、模块间的逻辑衔接），解决LangChain在复杂流程控制上的不足，确保智能体运行稳定，避免流程卡顿。</w:t>
      </w:r>
    </w:p>
    <w:p w14:paraId="504FD02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RAG（检索增强生成）：用于精准筛选资讯、优化资讯摘要生成，结合AI模型（如</w:t>
      </w:r>
      <w:r>
        <w:rPr>
          <w:rFonts w:hint="eastAsia" w:ascii="Arial" w:hAnsi="Arial" w:eastAsia="等线" w:cs="Arial"/>
          <w:sz w:val="22"/>
          <w:lang w:val="en-US" w:eastAsia="zh-CN"/>
        </w:rPr>
        <w:t>qwen</w:t>
      </w:r>
      <w:r>
        <w:rPr>
          <w:rFonts w:ascii="Arial" w:hAnsi="Arial" w:eastAsia="等线" w:cs="Arial"/>
          <w:sz w:val="22"/>
        </w:rPr>
        <w:t>），将抓取到的原始资讯转化为清晰易懂的摘要，同时确保摘要的准确性和相关性，避免无关信息混入。</w:t>
      </w:r>
    </w:p>
    <w:p w14:paraId="1616AF44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用qwen大模型（调用API可以参考下列代码）</w:t>
      </w:r>
    </w:p>
    <w:p w14:paraId="3AB9E008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import os</w:t>
      </w:r>
    </w:p>
    <w:p w14:paraId="56AB6ED0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import dashscope</w:t>
      </w:r>
    </w:p>
    <w:p w14:paraId="3B8DFE88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10BE4918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messages = [</w:t>
      </w:r>
    </w:p>
    <w:p w14:paraId="145256F2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{'role': 'system', 'content': 'You are a helpful assistant.'},</w:t>
      </w:r>
    </w:p>
    <w:p w14:paraId="6FAC65A9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{'role': 'user', 'content': '你是谁？'}</w:t>
      </w:r>
    </w:p>
    <w:p w14:paraId="09FDF342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]</w:t>
      </w:r>
    </w:p>
    <w:p w14:paraId="7519BCEF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response = dashscope.Generation.call(</w:t>
      </w:r>
    </w:p>
    <w:p w14:paraId="42509B80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# 若没有配置环境变量，请用百炼API Key将下行替换为：api_key="sk-264c8463556649f4aac7e3b97ff7cfda"</w:t>
      </w:r>
    </w:p>
    <w:p w14:paraId="25C362B4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api_key=os.getenv('DASHSCOPE_API_KEY'),</w:t>
      </w:r>
    </w:p>
    <w:p w14:paraId="77312BDC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model="qwen-turbo-latest", # 此处以qwen-turbo-latest为例，可按需更换模型名称。模型列表：https://help.aliyun.com/zh/model-studio/getting-started/models</w:t>
      </w:r>
    </w:p>
    <w:p w14:paraId="6698C0EA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messages=messages,</w:t>
      </w:r>
    </w:p>
    <w:p w14:paraId="3FF0E71C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result_format='message'</w:t>
      </w:r>
    </w:p>
    <w:p w14:paraId="06436770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)</w:t>
      </w:r>
    </w:p>
    <w:p w14:paraId="7E01837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hint="eastAsia"/>
        </w:rPr>
        <w:t>print(response)</w:t>
      </w:r>
    </w:p>
    <w:p w14:paraId="43E8B4D5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3.2 资讯抓取模块</w:t>
      </w:r>
      <w:bookmarkEnd w:id="8"/>
    </w:p>
    <w:p w14:paraId="18F6210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Requests/Scrapy：用于抓取网页端AI资讯（国内如钛媒体、36氪AI板块，国外如TechCrunch、MIT Technology Review AI板块），支持动态页面抓取（可搭配Selenium处理JS渲染页面）。</w:t>
      </w:r>
      <w:r>
        <w:rPr>
          <w:rFonts w:hint="eastAsia" w:ascii="Arial" w:hAnsi="Arial" w:eastAsia="等线" w:cs="Arial"/>
          <w:sz w:val="22"/>
          <w:lang w:val="en-US" w:eastAsia="zh-CN"/>
        </w:rPr>
        <w:t>国内外的网站个数总数不低于10个。</w:t>
      </w:r>
    </w:p>
    <w:p w14:paraId="48BC668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Feedparser：用于解析RSS订阅源，抓取主流AI资讯平台的订阅内容，提升抓取效率。</w:t>
      </w:r>
    </w:p>
    <w:p w14:paraId="5F9A0CDC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3.3 文档生成模块</w:t>
      </w:r>
      <w:bookmarkEnd w:id="9"/>
    </w:p>
    <w:p w14:paraId="1A7417C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python-docx：核心文档生成工具，用于创建docx文档、设置文档格式（字体、行距、标题样式）、插入文本、表格、图片，满足图文并茂和格式美观的需求。</w:t>
      </w:r>
    </w:p>
    <w:p w14:paraId="00DCA98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Pillow：用于处理图片（缩放、格式转换），确保插入文档的图片尺寸合适、清晰，避免拉伸变形。</w:t>
      </w:r>
    </w:p>
    <w:p w14:paraId="14E6491F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3.4 辅助工具</w:t>
      </w:r>
      <w:bookmarkEnd w:id="10"/>
    </w:p>
    <w:p w14:paraId="13E48215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Schedule：用于设置每日固定时间运行智能体，实现自动化触发，无需用户手动启动。</w:t>
      </w:r>
    </w:p>
    <w:p w14:paraId="1840EF6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BeautifulSoup4：用于解析抓取到的网页内容，提取标题、正文、发布时间、来源等关键信息，剔除网页冗余代码（如广告、导航栏）。</w:t>
      </w:r>
    </w:p>
    <w:p w14:paraId="58C035D4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AI模型：用于资讯摘要生成、关键词筛选，无需调用在线API，降低使用成本，提升运行速度（可本地部署）。</w:t>
      </w:r>
      <w:r>
        <w:rPr>
          <w:rFonts w:hint="eastAsia" w:ascii="Arial" w:hAnsi="Arial" w:eastAsia="等线" w:cs="Arial"/>
          <w:sz w:val="22"/>
          <w:lang w:val="en-US" w:eastAsia="zh-CN"/>
        </w:rPr>
        <w:t>可以</w:t>
      </w:r>
      <w:r>
        <w:rPr>
          <w:rFonts w:hint="eastAsia" w:ascii="Arial" w:hAnsi="Arial" w:eastAsia="等线" w:cs="Arial"/>
          <w:sz w:val="22"/>
        </w:rPr>
        <w:t>用qwen大模型（调用API可以参考下列代码）</w:t>
      </w:r>
    </w:p>
    <w:p w14:paraId="6D537AC7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import os</w:t>
      </w:r>
    </w:p>
    <w:p w14:paraId="051258E8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import dashscope</w:t>
      </w:r>
    </w:p>
    <w:p w14:paraId="6B840BE2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1E2DE631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messages = [</w:t>
      </w:r>
    </w:p>
    <w:p w14:paraId="7021EFDC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{'role': 'system', 'content': 'You are a helpful assistant.'},</w:t>
      </w:r>
    </w:p>
    <w:p w14:paraId="26CD0BFC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{'role': 'user', 'content': '你是谁？'}</w:t>
      </w:r>
    </w:p>
    <w:p w14:paraId="3AE1AF32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]</w:t>
      </w:r>
    </w:p>
    <w:p w14:paraId="43FE6FD6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response = dashscope.Generation.call(</w:t>
      </w:r>
    </w:p>
    <w:p w14:paraId="0B010DC2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# 若没有配置环境变量，请用百炼API Key将下行替换为：api_key="sk-264c8463556649f4aac7e3b97ff7cfda"</w:t>
      </w:r>
    </w:p>
    <w:p w14:paraId="5A530551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api_key=os.getenv('DASHSCOPE_API_KEY'),</w:t>
      </w:r>
    </w:p>
    <w:p w14:paraId="3AFCAAF7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model="qwen-turbo-latest", # 此处以qwen-turbo-latest为例，可按需更换模型名称。模型列表：https://help.aliyun.com/zh/model-studio/getting-started/models</w:t>
      </w:r>
    </w:p>
    <w:p w14:paraId="2E895CB5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messages=messages,</w:t>
      </w:r>
    </w:p>
    <w:p w14:paraId="12D946D8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result_format='message'</w:t>
      </w:r>
    </w:p>
    <w:p w14:paraId="4A6B3868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)</w:t>
      </w:r>
    </w:p>
    <w:p w14:paraId="60354ED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print(response)</w:t>
      </w:r>
    </w:p>
    <w:p w14:paraId="561267FF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3.5 技术栈说明</w:t>
      </w:r>
      <w:bookmarkEnd w:id="11"/>
    </w:p>
    <w:p w14:paraId="3D8B46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无需额外添加复杂技术，以上技术栈可满足“自动化抓取-筛选-整理-文档生成”全流程需求，且均为Python生态成熟工具，开发难度适中、易维护，后续可根据需求扩展（如添加资讯翻译、多格式输出等功能）。</w:t>
      </w:r>
    </w:p>
    <w:p w14:paraId="7B6F533D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四、用户需提供给AI编程的核心资料</w:t>
      </w:r>
      <w:bookmarkEnd w:id="12"/>
    </w:p>
    <w:p w14:paraId="202674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为确保智能体精准落地，贴合你的使用需求，需提供以下资料（均为关键信息，缺一不可），AI编程将基于这些资料进行定制开发：</w:t>
      </w:r>
    </w:p>
    <w:p w14:paraId="0DCFA928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4.1 资讯数据源清单</w:t>
      </w:r>
      <w:bookmarkEnd w:id="13"/>
    </w:p>
    <w:p w14:paraId="4D485D4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国内AI资讯数据源：提供你常用的、信任的国内AI资讯平台（如网页链接、RSS订阅地址），至少3个（例：36氪AI板块、钛媒体AI频道、量子位），可标注优先级（优先抓取哪个平台）。</w:t>
      </w:r>
    </w:p>
    <w:p w14:paraId="4AF1C4C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国外AI资讯数据源：提供常用的国外AI资讯平台（网页链接、RSS订阅地址），至少2个（例：TechCrunch AI、MIT Technology Review AI），需确保可正常访问（若有访问限制，需提前说明）。</w:t>
      </w:r>
    </w:p>
    <w:p w14:paraId="68CCA14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这个你可以自己找，国内外总数不低于10个，再去筛选质量高的。</w:t>
      </w:r>
    </w:p>
    <w:p w14:paraId="38D5225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论文数据源：提供AI论文获取渠道（如arXiv AI板块、顶会官网链接），明确需要抓取的论文范围（如仅顶会论文、核心期刊论文，或包含所有AI相关论文）。</w:t>
      </w:r>
    </w:p>
    <w:p w14:paraId="5A08890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hint="eastAsia"/>
          <w:lang w:val="en-US" w:eastAsia="zh-CN"/>
        </w:rPr>
        <w:t>论文由AIcoding自己决定去哪里找，找高质量的即可</w:t>
      </w:r>
    </w:p>
    <w:p w14:paraId="731C5467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4.2 格式与样式要求</w:t>
      </w:r>
      <w:bookmarkEnd w:id="14"/>
    </w:p>
    <w:p w14:paraId="554575F7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文档格式：明确docx文档的字体（如微软雅黑、宋体）、字号（标题、正文分别用多大字号）、行距（如1.5倍行距）、段落间距、标题样式（如一级标题加粗、二号字，二级标题加粗、三号字）。</w:t>
      </w:r>
    </w:p>
    <w:p w14:paraId="1C4F539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图文要求：明确图片风格（如简约科技风、真实场景图）、图片尺寸（如宽度800px、高度500px），是否需要添加图片说明；明确哪些模块需要搭配表格（如投融资模块需汇总融资事件表格），表格的样式要求。</w:t>
      </w:r>
    </w:p>
    <w:p w14:paraId="1FAF2C8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文件名格式：明确文档命名规则（例：“每日AI资讯_日期.docx”“AI每日简报_20260326.docx”）。</w:t>
      </w:r>
    </w:p>
    <w:p w14:paraId="370C5B9D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4.3 筛选规则与关键词</w:t>
      </w:r>
      <w:bookmarkEnd w:id="15"/>
    </w:p>
    <w:p w14:paraId="7C5D4CD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核心关键词：提供AI领域核心关键词（例：AI大模型、生成式AI、AI医疗应用、AI安全政策、AI融资），可按模块分类（如AI应用模块关键词、AI模型模块关键词），用于精准筛选资讯，避免无关内容。</w:t>
      </w:r>
    </w:p>
    <w:p w14:paraId="423AC8A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筛选排除规则：明确需要排除的资讯类型（例：广告、无关行业资讯、重复转发无新增内容的资讯、过于晦涩的技术科普）。</w:t>
      </w:r>
    </w:p>
    <w:p w14:paraId="2EAF9E29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重要性判断标准：明确如何判断资讯的重要性（例：头部平台发布的资讯优先、涉及重大突破/大额融资的资讯优先、与你的关注方向相关的资讯优先）。</w:t>
      </w:r>
    </w:p>
    <w:p w14:paraId="6F14E5FB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4.4 运行配置要求</w:t>
      </w:r>
      <w:bookmarkEnd w:id="16"/>
    </w:p>
    <w:p w14:paraId="4C9715E8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default"/>
          <w:lang w:val="en-US"/>
        </w:rPr>
      </w:pPr>
      <w:r>
        <w:rPr>
          <w:rFonts w:ascii="Arial" w:hAnsi="Arial" w:eastAsia="等线" w:cs="Arial"/>
          <w:sz w:val="22"/>
        </w:rPr>
        <w:t>运行时间：</w:t>
      </w:r>
      <w:r>
        <w:rPr>
          <w:rFonts w:hint="eastAsia" w:ascii="Arial" w:hAnsi="Arial" w:eastAsia="等线" w:cs="Arial"/>
          <w:sz w:val="22"/>
          <w:lang w:val="en-US" w:eastAsia="zh-CN"/>
        </w:rPr>
        <w:t>先手动，我先测试，后续再弄自动化。</w:t>
      </w:r>
    </w:p>
    <w:p w14:paraId="7E2EEB1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保存路径：提供文档默认保存路径（例：D:\每日AI资讯\），说明是否需要自动创建文件夹（若路径不存在）。</w:t>
      </w:r>
    </w:p>
    <w:p w14:paraId="295BEAF1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运行环境：说明你将运行智能体的设备环境（如Windows 10/11、MacOS），是否支持本地部署轻量AI模型（如设备内存、显卡配置），避免开发的程序无法在你的设备上运行。</w:t>
      </w:r>
    </w:p>
    <w:p w14:paraId="1C38473C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4.5 其他个性化需求</w:t>
      </w:r>
      <w:bookmarkEnd w:id="17"/>
    </w:p>
    <w:p w14:paraId="721E664A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是否需要资讯翻译：如国外资讯是否需要自动翻译成中文（需明确翻译精度要求）。</w:t>
      </w:r>
    </w:p>
    <w:p w14:paraId="4505D0A6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是否需要重点标注：如是否需要将你关注的特定领域（如AI医疗、大模型）资讯加粗、标红，或单独设置“重点关注”板块。</w:t>
      </w:r>
    </w:p>
    <w:p w14:paraId="69D38226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异常处理需求：如抓取失败时，是否需要发送提醒（如弹窗、邮件），文档生成失败时如何处理（如重试、保存临时文件）。</w:t>
      </w:r>
    </w:p>
    <w:p w14:paraId="6E7F81F9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五、非功能需求</w:t>
      </w:r>
      <w:bookmarkEnd w:id="18"/>
    </w:p>
    <w:p w14:paraId="1BE19FB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运行效率：全流程运行时间不超过</w:t>
      </w:r>
      <w:r>
        <w:rPr>
          <w:rFonts w:hint="eastAsia" w:ascii="Arial" w:hAnsi="Arial" w:eastAsia="等线" w:cs="Arial"/>
          <w:sz w:val="22"/>
          <w:lang w:val="en-US" w:eastAsia="zh-CN"/>
        </w:rPr>
        <w:t>30</w:t>
      </w:r>
      <w:r>
        <w:rPr>
          <w:rFonts w:ascii="Arial" w:hAnsi="Arial" w:eastAsia="等线" w:cs="Arial"/>
          <w:sz w:val="22"/>
        </w:rPr>
        <w:t>分钟（</w:t>
      </w:r>
      <w:r>
        <w:rPr>
          <w:rFonts w:hint="eastAsia" w:ascii="Arial" w:hAnsi="Arial" w:eastAsia="等线" w:cs="Arial"/>
          <w:sz w:val="22"/>
          <w:lang w:val="en-US" w:eastAsia="zh-CN"/>
        </w:rPr>
        <w:t>可以自己配置时间</w:t>
      </w:r>
      <w:r>
        <w:rPr>
          <w:rFonts w:ascii="Arial" w:hAnsi="Arial" w:eastAsia="等线" w:cs="Arial"/>
          <w:sz w:val="22"/>
        </w:rPr>
        <w:t>），确保用户能获取结果。</w:t>
      </w:r>
    </w:p>
    <w:p w14:paraId="5287EB5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稳定性：每日运行无异常崩溃，抓取失败时能自动重试（最多3次），异常情况可记录日志（方便排查问题）。</w:t>
      </w:r>
    </w:p>
    <w:p w14:paraId="1DC36A0A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六、交付物要求</w:t>
      </w:r>
      <w:bookmarkEnd w:id="19"/>
    </w:p>
    <w:p w14:paraId="3AA12DA2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Python源代码：完整的智能体代码，包含所有模块（抓取、筛选、整理、文档生成），代码注释清晰，便于后续修改和维护。</w:t>
      </w:r>
    </w:p>
    <w:p w14:paraId="6CA9E45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配置文件：可修改的配置文件（如数据源、运行时间、保存路径、关键词等），附带修改说明。</w:t>
      </w:r>
    </w:p>
    <w:p w14:paraId="42AF00FE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运行说明文档：详细的运行步骤（如环境部署、依赖安装、如何启动智能体），常见问题排查方法（如抓取失败、文档生成失败的解决办法）。</w:t>
      </w:r>
    </w:p>
    <w:p w14:paraId="439F037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测试文档：包含1份测试生成的docx文档，验证格式、内容、图文效果是否符合需求。</w:t>
      </w:r>
    </w:p>
    <w:p w14:paraId="2B4ACABE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七、补充说明</w:t>
      </w:r>
      <w:bookmarkEnd w:id="20"/>
    </w:p>
    <w:p w14:paraId="05AE93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若后续需要扩展功能（如多格式输出、资讯推送、多语言支持等），可在需求中补充，AI编程可预留扩展接口。</w:t>
      </w:r>
    </w:p>
    <w:p w14:paraId="4BA94E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轻量AI模型的部署的，若你的设备配置不足，可替换为调用在线API（如百度文心一言、阿里云通义千问），需提前提供API密钥（若使用）。</w:t>
      </w:r>
    </w:p>
    <w:p w14:paraId="28F3E6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数据源若有访问限制（如需要登录、有反爬机制），需提前说明，将针对性处理抓取逻辑。</w:t>
      </w:r>
    </w:p>
    <w:p w14:paraId="19E1CCD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EAC1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F43C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2183CF9"/>
    <w:multiLevelType w:val="singleLevel"/>
    <w:tmpl w:val="72183C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0"/>
  </w:num>
  <w:num w:numId="2">
    <w:abstractNumId w:val="14"/>
  </w:num>
  <w:num w:numId="3">
    <w:abstractNumId w:val="36"/>
  </w:num>
  <w:num w:numId="4">
    <w:abstractNumId w:val="12"/>
  </w:num>
  <w:num w:numId="5">
    <w:abstractNumId w:val="9"/>
  </w:num>
  <w:num w:numId="6">
    <w:abstractNumId w:val="22"/>
  </w:num>
  <w:num w:numId="7">
    <w:abstractNumId w:val="27"/>
  </w:num>
  <w:num w:numId="8">
    <w:abstractNumId w:val="41"/>
  </w:num>
  <w:num w:numId="9">
    <w:abstractNumId w:val="21"/>
  </w:num>
  <w:num w:numId="10">
    <w:abstractNumId w:val="5"/>
  </w:num>
  <w:num w:numId="11">
    <w:abstractNumId w:val="28"/>
  </w:num>
  <w:num w:numId="12">
    <w:abstractNumId w:val="37"/>
  </w:num>
  <w:num w:numId="13">
    <w:abstractNumId w:val="13"/>
  </w:num>
  <w:num w:numId="14">
    <w:abstractNumId w:val="33"/>
  </w:num>
  <w:num w:numId="15">
    <w:abstractNumId w:val="18"/>
  </w:num>
  <w:num w:numId="16">
    <w:abstractNumId w:val="26"/>
  </w:num>
  <w:num w:numId="17">
    <w:abstractNumId w:val="16"/>
  </w:num>
  <w:num w:numId="18">
    <w:abstractNumId w:val="15"/>
  </w:num>
  <w:num w:numId="19">
    <w:abstractNumId w:val="7"/>
  </w:num>
  <w:num w:numId="20">
    <w:abstractNumId w:val="32"/>
  </w:num>
  <w:num w:numId="21">
    <w:abstractNumId w:val="39"/>
  </w:num>
  <w:num w:numId="22">
    <w:abstractNumId w:val="23"/>
  </w:num>
  <w:num w:numId="23">
    <w:abstractNumId w:val="31"/>
  </w:num>
  <w:num w:numId="24">
    <w:abstractNumId w:val="8"/>
  </w:num>
  <w:num w:numId="25">
    <w:abstractNumId w:val="44"/>
  </w:num>
  <w:num w:numId="26">
    <w:abstractNumId w:val="42"/>
  </w:num>
  <w:num w:numId="27">
    <w:abstractNumId w:val="11"/>
  </w:num>
  <w:num w:numId="28">
    <w:abstractNumId w:val="40"/>
  </w:num>
  <w:num w:numId="29">
    <w:abstractNumId w:val="6"/>
  </w:num>
  <w:num w:numId="30">
    <w:abstractNumId w:val="30"/>
  </w:num>
  <w:num w:numId="31">
    <w:abstractNumId w:val="2"/>
  </w:num>
  <w:num w:numId="32">
    <w:abstractNumId w:val="35"/>
  </w:num>
  <w:num w:numId="33">
    <w:abstractNumId w:val="45"/>
  </w:num>
  <w:num w:numId="34">
    <w:abstractNumId w:val="0"/>
  </w:num>
  <w:num w:numId="35">
    <w:abstractNumId w:val="25"/>
  </w:num>
  <w:num w:numId="36">
    <w:abstractNumId w:val="34"/>
  </w:num>
  <w:num w:numId="37">
    <w:abstractNumId w:val="19"/>
  </w:num>
  <w:num w:numId="38">
    <w:abstractNumId w:val="17"/>
  </w:num>
  <w:num w:numId="39">
    <w:abstractNumId w:val="29"/>
  </w:num>
  <w:num w:numId="40">
    <w:abstractNumId w:val="43"/>
  </w:num>
  <w:num w:numId="41">
    <w:abstractNumId w:val="10"/>
  </w:num>
  <w:num w:numId="42">
    <w:abstractNumId w:val="4"/>
  </w:num>
  <w:num w:numId="43">
    <w:abstractNumId w:val="1"/>
  </w:num>
  <w:num w:numId="44">
    <w:abstractNumId w:val="24"/>
  </w:num>
  <w:num w:numId="45">
    <w:abstractNumId w:val="3"/>
  </w:num>
  <w:num w:numId="4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19112F3"/>
    <w:rsid w:val="1A430F87"/>
    <w:rsid w:val="1AA0407C"/>
    <w:rsid w:val="284059C6"/>
    <w:rsid w:val="437E00E5"/>
    <w:rsid w:val="485449DA"/>
    <w:rsid w:val="51AC4DA8"/>
    <w:rsid w:val="5DB81AD7"/>
    <w:rsid w:val="60471B32"/>
    <w:rsid w:val="6FCD2094"/>
    <w:rsid w:val="715E3639"/>
    <w:rsid w:val="72430B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3749</Words>
  <Characters>5624</Characters>
  <TotalTime>0</TotalTime>
  <ScaleCrop>false</ScaleCrop>
  <LinksUpToDate>false</LinksUpToDate>
  <CharactersWithSpaces>5768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2026-03-26T08:21:00Z</dcterms:created>
  <dc:creator>Apache POI</dc:creator>
  <cp:lastModifiedBy>WPS用户</cp:lastModifiedBy>
  <dcterms:modified xsi:type="dcterms:W3CDTF">2026-03-30T01:08:49Z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eyJoZGlkIjoiMzNjNWM3MzJhMjlmNjllMjFjZTNlYTAzOGE5NTIwMWIiLCJ1c2VySWQiOiI4Mzk2MDQwMTkifQ==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E99A1F8D9EE440ADB36B0920016142E9_12</vt:lpwstr>
  </property>
</Properties>
</file>