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rPr>
          <w:sz w:val="48"/>
          <w:szCs w:val="48"/>
        </w:rPr>
      </w:pPr>
      <w:r w:rsidDel="00000000" w:rsidR="00000000" w:rsidRPr="00000000">
        <w:rPr>
          <w:sz w:val="48"/>
          <w:szCs w:val="48"/>
          <w:rtl w:val="0"/>
        </w:rPr>
        <w:t xml:space="preserve">The Explorer of Edges</w:t>
      </w:r>
    </w:p>
    <w:p w:rsidR="00000000" w:rsidDel="00000000" w:rsidP="00000000" w:rsidRDefault="00000000" w:rsidRPr="00000000" w14:paraId="00000002">
      <w:pPr>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100" w:before="280" w:lineRule="auto"/>
        <w:rPr/>
      </w:pPr>
      <w:r w:rsidDel="00000000" w:rsidR="00000000" w:rsidRPr="00000000">
        <w:rPr>
          <w:rtl w:val="0"/>
        </w:rPr>
        <w:t xml:space="preserve">Core Essence</w:t>
      </w:r>
    </w:p>
    <w:p w:rsidR="00000000" w:rsidDel="00000000" w:rsidP="00000000" w:rsidRDefault="00000000" w:rsidRPr="00000000" w14:paraId="00000004">
      <w:pPr>
        <w:spacing w:after="120" w:lineRule="auto"/>
        <w:ind w:left="270" w:firstLine="0"/>
        <w:rPr/>
      </w:pPr>
      <w:r w:rsidDel="00000000" w:rsidR="00000000" w:rsidRPr="00000000">
        <w:rPr>
          <w:rtl w:val="0"/>
        </w:rPr>
        <w:t xml:space="preserve">Experiences sexuality primarily as a space for </w:t>
      </w:r>
      <w:r w:rsidDel="00000000" w:rsidR="00000000" w:rsidRPr="00000000">
        <w:rPr>
          <w:b w:val="1"/>
          <w:bCs w:val="1"/>
          <w:rtl w:val="0"/>
        </w:rPr>
        <w:t xml:space="preserve">intensity, transformation, and crossing thresholds</w:t>
      </w:r>
      <w:r w:rsidDel="00000000" w:rsidR="00000000" w:rsidRPr="00000000">
        <w:rPr>
          <w:rtl w:val="0"/>
        </w:rPr>
        <w:t xml:space="preserve">. Desire begins where normal comfort ends — where </w:t>
      </w:r>
      <w:r w:rsidDel="00000000" w:rsidR="00000000" w:rsidRPr="00000000">
        <w:rPr>
          <w:i w:val="1"/>
          <w:iCs w:val="1"/>
          <w:rtl w:val="0"/>
        </w:rPr>
        <w:t xml:space="preserve">sensation, risk, and psychological charge</w:t>
      </w:r>
      <w:r w:rsidDel="00000000" w:rsidR="00000000" w:rsidRPr="00000000">
        <w:rPr>
          <w:rtl w:val="0"/>
        </w:rPr>
        <w:t xml:space="preserve"> create a feeling of being fully alive. When there is clear consent and a shared willingness to go deeper, their erotic system activates strongly. Challenge, extremity, and heightened states are central to their arousal.</w:t>
      </w:r>
    </w:p>
    <w:p w:rsidR="00000000" w:rsidDel="00000000" w:rsidP="00000000" w:rsidRDefault="00000000" w:rsidRPr="00000000" w14:paraId="00000005">
      <w:pPr>
        <w:spacing w:after="120" w:lineRule="auto"/>
        <w:ind w:left="270" w:firstLine="0"/>
        <w:rPr/>
      </w:pPr>
      <w:r w:rsidDel="00000000" w:rsidR="00000000" w:rsidRPr="00000000">
        <w:rPr>
          <w:rtl w:val="0"/>
        </w:rPr>
        <w:t xml:space="preserve">Their energy is very high and intensity-driven; arousal is </w:t>
      </w:r>
      <w:r w:rsidDel="00000000" w:rsidR="00000000" w:rsidRPr="00000000">
        <w:rPr>
          <w:b w:val="1"/>
          <w:bCs w:val="1"/>
          <w:rtl w:val="0"/>
        </w:rPr>
        <w:t xml:space="preserve">threshold-dependent</w:t>
      </w:r>
      <w:r w:rsidDel="00000000" w:rsidR="00000000" w:rsidRPr="00000000">
        <w:rPr>
          <w:rtl w:val="0"/>
        </w:rPr>
        <w:t xml:space="preserve">. Biochemically, they are dopamine- and adrenaline-oriented, with endorphins as a strong reward and oxytocin functioning as a stabilizer </w:t>
      </w:r>
      <w:r w:rsidDel="00000000" w:rsidR="00000000" w:rsidRPr="00000000">
        <w:rPr>
          <w:i w:val="1"/>
          <w:iCs w:val="1"/>
          <w:rtl w:val="0"/>
        </w:rPr>
        <w:t xml:space="preserve">only when trust and aftercare are present</w:t>
      </w:r>
      <w:r w:rsidDel="00000000" w:rsidR="00000000" w:rsidRPr="00000000">
        <w:rPr>
          <w:rtl w:val="0"/>
        </w:rPr>
        <w:t xml:space="preserve">. Pleasure is consuming and high-activation rather than primarily calming, and erotic fulfillment arrives through intensity held inside a strong container.</w:t>
      </w:r>
    </w:p>
    <w:p w:rsidR="00000000" w:rsidDel="00000000" w:rsidP="00000000" w:rsidRDefault="00000000" w:rsidRPr="00000000" w14:paraId="00000006">
      <w:pPr>
        <w:pStyle w:val="Heading3"/>
        <w:spacing w:after="100" w:before="280" w:lineRule="auto"/>
        <w:rPr/>
      </w:pPr>
      <w:r w:rsidDel="00000000" w:rsidR="00000000" w:rsidRPr="00000000">
        <w:rPr>
          <w:rtl w:val="0"/>
        </w:rPr>
        <w:t xml:space="preserve">Key Strengths</w:t>
      </w:r>
    </w:p>
    <w:p w:rsidR="00000000" w:rsidDel="00000000" w:rsidP="00000000" w:rsidRDefault="00000000" w:rsidRPr="00000000" w14:paraId="00000007">
      <w:pPr>
        <w:numPr>
          <w:ilvl w:val="0"/>
          <w:numId w:val="1"/>
        </w:numPr>
        <w:spacing w:after="40" w:lineRule="auto"/>
        <w:ind w:left="1080" w:hanging="270"/>
        <w:rPr>
          <w:u w:val="none"/>
          <w:vertAlign w:val="baseline"/>
        </w:rPr>
      </w:pPr>
      <w:r w:rsidDel="00000000" w:rsidR="00000000" w:rsidRPr="00000000">
        <w:rPr>
          <w:b w:val="1"/>
          <w:bCs w:val="1"/>
          <w:rtl w:val="0"/>
        </w:rPr>
        <w:t xml:space="preserve">Bold, direct, and intensity-oriented</w:t>
      </w:r>
      <w:r w:rsidDel="00000000" w:rsidR="00000000" w:rsidRPr="00000000">
        <w:rPr>
          <w:rtl w:val="0"/>
        </w:rPr>
        <w:t xml:space="preserve"> lovers</w:t>
      </w:r>
      <w:r w:rsidDel="00000000" w:rsidR="00000000" w:rsidRPr="00000000">
        <w:rPr>
          <w:rtl w:val="0"/>
        </w:rPr>
      </w:r>
    </w:p>
    <w:p w:rsidR="00000000" w:rsidDel="00000000" w:rsidP="00000000" w:rsidRDefault="00000000" w:rsidRPr="00000000" w14:paraId="00000008">
      <w:pPr>
        <w:numPr>
          <w:ilvl w:val="0"/>
          <w:numId w:val="1"/>
        </w:numPr>
        <w:spacing w:after="40" w:lineRule="auto"/>
        <w:ind w:left="1080" w:hanging="270"/>
        <w:rPr>
          <w:u w:val="none"/>
          <w:vertAlign w:val="baseline"/>
        </w:rPr>
      </w:pPr>
      <w:r w:rsidDel="00000000" w:rsidR="00000000" w:rsidRPr="00000000">
        <w:rPr>
          <w:rtl w:val="0"/>
        </w:rPr>
        <w:t xml:space="preserve">Communicate through clear statements, bold curiosity, and explicit language about what they want to explore</w:t>
      </w:r>
      <w:r w:rsidDel="00000000" w:rsidR="00000000" w:rsidRPr="00000000">
        <w:rPr>
          <w:rtl w:val="0"/>
        </w:rPr>
      </w:r>
    </w:p>
    <w:p w:rsidR="00000000" w:rsidDel="00000000" w:rsidP="00000000" w:rsidRDefault="00000000" w:rsidRPr="00000000" w14:paraId="00000009">
      <w:pPr>
        <w:numPr>
          <w:ilvl w:val="0"/>
          <w:numId w:val="1"/>
        </w:numPr>
        <w:spacing w:after="40" w:lineRule="auto"/>
        <w:ind w:left="1080" w:hanging="270"/>
        <w:rPr>
          <w:u w:val="none"/>
          <w:vertAlign w:val="baseline"/>
        </w:rPr>
      </w:pPr>
      <w:r w:rsidDel="00000000" w:rsidR="00000000" w:rsidRPr="00000000">
        <w:rPr>
          <w:rtl w:val="0"/>
        </w:rPr>
        <w:t xml:space="preserve">Confidence is edge-contingent — </w:t>
      </w:r>
      <w:r w:rsidDel="00000000" w:rsidR="00000000" w:rsidRPr="00000000">
        <w:rPr>
          <w:i w:val="1"/>
          <w:iCs w:val="1"/>
          <w:rtl w:val="0"/>
        </w:rPr>
        <w:t xml:space="preserve">strong and steady inside consented intensity</w:t>
      </w:r>
      <w:r w:rsidDel="00000000" w:rsidR="00000000" w:rsidRPr="00000000">
        <w:rPr>
          <w:rtl w:val="0"/>
        </w:rPr>
      </w:r>
    </w:p>
    <w:p w:rsidR="00000000" w:rsidDel="00000000" w:rsidP="00000000" w:rsidRDefault="00000000" w:rsidRPr="00000000" w14:paraId="0000000A">
      <w:pPr>
        <w:numPr>
          <w:ilvl w:val="0"/>
          <w:numId w:val="1"/>
        </w:numPr>
        <w:spacing w:after="40" w:lineRule="auto"/>
        <w:ind w:left="1080" w:hanging="270"/>
        <w:rPr>
          <w:u w:val="none"/>
          <w:vertAlign w:val="baseline"/>
        </w:rPr>
      </w:pPr>
      <w:r w:rsidDel="00000000" w:rsidR="00000000" w:rsidRPr="00000000">
        <w:rPr>
          <w:b w:val="1"/>
          <w:bCs w:val="1"/>
          <w:rtl w:val="0"/>
        </w:rPr>
        <w:t xml:space="preserve">Very high curiosity</w:t>
      </w:r>
      <w:r w:rsidDel="00000000" w:rsidR="00000000" w:rsidRPr="00000000">
        <w:rPr>
          <w:rtl w:val="0"/>
        </w:rPr>
        <w:t xml:space="preserve"> oriented toward taboo, sensation, and “what’s possible”</w:t>
      </w:r>
      <w:r w:rsidDel="00000000" w:rsidR="00000000" w:rsidRPr="00000000">
        <w:rPr>
          <w:rtl w:val="0"/>
        </w:rPr>
      </w:r>
    </w:p>
    <w:p w:rsidR="00000000" w:rsidDel="00000000" w:rsidP="00000000" w:rsidRDefault="00000000" w:rsidRPr="00000000" w14:paraId="0000000B">
      <w:pPr>
        <w:numPr>
          <w:ilvl w:val="0"/>
          <w:numId w:val="1"/>
        </w:numPr>
        <w:spacing w:after="40" w:lineRule="auto"/>
        <w:ind w:left="1080" w:hanging="270"/>
        <w:rPr>
          <w:u w:val="none"/>
          <w:vertAlign w:val="baseline"/>
        </w:rPr>
      </w:pPr>
      <w:r w:rsidDel="00000000" w:rsidR="00000000" w:rsidRPr="00000000">
        <w:rPr>
          <w:rtl w:val="0"/>
        </w:rPr>
        <w:t xml:space="preserve">Initiate through intensity — provocative touch, commanding energy, escalation toward an edge</w:t>
      </w:r>
      <w:r w:rsidDel="00000000" w:rsidR="00000000" w:rsidRPr="00000000">
        <w:rPr>
          <w:rtl w:val="0"/>
        </w:rPr>
      </w:r>
    </w:p>
    <w:p w:rsidR="00000000" w:rsidDel="00000000" w:rsidP="00000000" w:rsidRDefault="00000000" w:rsidRPr="00000000" w14:paraId="0000000C">
      <w:pPr>
        <w:numPr>
          <w:ilvl w:val="0"/>
          <w:numId w:val="1"/>
        </w:numPr>
        <w:spacing w:after="40" w:lineRule="auto"/>
        <w:ind w:left="1080" w:hanging="270"/>
        <w:rPr>
          <w:u w:val="none"/>
          <w:vertAlign w:val="baseline"/>
        </w:rPr>
      </w:pPr>
      <w:r w:rsidDel="00000000" w:rsidR="00000000" w:rsidRPr="00000000">
        <w:rPr>
          <w:rtl w:val="0"/>
        </w:rPr>
        <w:t xml:space="preserve">Often prefer clear dominant or submissive polarity over soft switching</w:t>
      </w:r>
      <w:r w:rsidDel="00000000" w:rsidR="00000000" w:rsidRPr="00000000">
        <w:rPr>
          <w:rtl w:val="0"/>
        </w:rPr>
      </w:r>
    </w:p>
    <w:p w:rsidR="00000000" w:rsidDel="00000000" w:rsidP="00000000" w:rsidRDefault="00000000" w:rsidRPr="00000000" w14:paraId="0000000D">
      <w:pPr>
        <w:numPr>
          <w:ilvl w:val="0"/>
          <w:numId w:val="1"/>
        </w:numPr>
        <w:spacing w:after="40" w:lineRule="auto"/>
        <w:ind w:left="1080" w:hanging="270"/>
        <w:rPr>
          <w:u w:val="none"/>
          <w:vertAlign w:val="baseline"/>
        </w:rPr>
      </w:pPr>
      <w:r w:rsidDel="00000000" w:rsidR="00000000" w:rsidRPr="00000000">
        <w:rPr>
          <w:rtl w:val="0"/>
        </w:rPr>
        <w:t xml:space="preserve">Create intimacy that feels </w:t>
      </w:r>
      <w:r w:rsidDel="00000000" w:rsidR="00000000" w:rsidRPr="00000000">
        <w:rPr>
          <w:i w:val="1"/>
          <w:iCs w:val="1"/>
          <w:rtl w:val="0"/>
        </w:rPr>
        <w:t xml:space="preserve">unforgettable, liberating, and profoundly alive</w:t>
      </w:r>
      <w:r w:rsidDel="00000000" w:rsidR="00000000" w:rsidRPr="00000000">
        <w:rPr>
          <w:rtl w:val="0"/>
        </w:rPr>
      </w:r>
    </w:p>
    <w:p w:rsidR="00000000" w:rsidDel="00000000" w:rsidP="00000000" w:rsidRDefault="00000000" w:rsidRPr="00000000" w14:paraId="0000000E">
      <w:pPr>
        <w:pStyle w:val="Heading3"/>
        <w:spacing w:after="100" w:before="280" w:lineRule="auto"/>
        <w:rPr/>
      </w:pPr>
      <w:r w:rsidDel="00000000" w:rsidR="00000000" w:rsidRPr="00000000">
        <w:rPr>
          <w:rtl w:val="0"/>
        </w:rPr>
        <w:t xml:space="preserve">Core Challenges</w:t>
      </w:r>
    </w:p>
    <w:p w:rsidR="00000000" w:rsidDel="00000000" w:rsidP="00000000" w:rsidRDefault="00000000" w:rsidRPr="00000000" w14:paraId="0000000F">
      <w:pPr>
        <w:numPr>
          <w:ilvl w:val="0"/>
          <w:numId w:val="1"/>
        </w:numPr>
        <w:spacing w:after="40" w:lineRule="auto"/>
        <w:ind w:left="1080" w:hanging="270"/>
        <w:rPr>
          <w:u w:val="none"/>
          <w:vertAlign w:val="baseline"/>
        </w:rPr>
      </w:pPr>
      <w:r w:rsidDel="00000000" w:rsidR="00000000" w:rsidRPr="00000000">
        <w:rPr>
          <w:rtl w:val="0"/>
        </w:rPr>
        <w:t xml:space="preserve">Arousal dulls when sex becomes calm, repetitive, or overly contained</w:t>
      </w:r>
      <w:r w:rsidDel="00000000" w:rsidR="00000000" w:rsidRPr="00000000">
        <w:rPr>
          <w:rtl w:val="0"/>
        </w:rPr>
      </w:r>
    </w:p>
    <w:p w:rsidR="00000000" w:rsidDel="00000000" w:rsidP="00000000" w:rsidRDefault="00000000" w:rsidRPr="00000000" w14:paraId="00000010">
      <w:pPr>
        <w:numPr>
          <w:ilvl w:val="0"/>
          <w:numId w:val="1"/>
        </w:numPr>
        <w:spacing w:after="40" w:lineRule="auto"/>
        <w:ind w:left="1080" w:hanging="270"/>
        <w:rPr>
          <w:u w:val="none"/>
          <w:vertAlign w:val="baseline"/>
        </w:rPr>
      </w:pPr>
      <w:r w:rsidDel="00000000" w:rsidR="00000000" w:rsidRPr="00000000">
        <w:rPr>
          <w:rtl w:val="0"/>
        </w:rPr>
        <w:t xml:space="preserve">Insecurities center on </w:t>
      </w:r>
      <w:r w:rsidDel="00000000" w:rsidR="00000000" w:rsidRPr="00000000">
        <w:rPr>
          <w:b w:val="1"/>
          <w:bCs w:val="1"/>
          <w:rtl w:val="0"/>
        </w:rPr>
        <w:t xml:space="preserve">judgment, restriction, and being shamed for desire intensity</w:t>
      </w:r>
      <w:r w:rsidDel="00000000" w:rsidR="00000000" w:rsidRPr="00000000">
        <w:rPr>
          <w:rtl w:val="0"/>
        </w:rPr>
      </w:r>
    </w:p>
    <w:p w:rsidR="00000000" w:rsidDel="00000000" w:rsidP="00000000" w:rsidRDefault="00000000" w:rsidRPr="00000000" w14:paraId="00000011">
      <w:pPr>
        <w:numPr>
          <w:ilvl w:val="0"/>
          <w:numId w:val="1"/>
        </w:numPr>
        <w:spacing w:after="40" w:lineRule="auto"/>
        <w:ind w:left="1080" w:hanging="270"/>
        <w:rPr>
          <w:u w:val="none"/>
          <w:vertAlign w:val="baseline"/>
        </w:rPr>
      </w:pPr>
      <w:r w:rsidDel="00000000" w:rsidR="00000000" w:rsidRPr="00000000">
        <w:rPr>
          <w:rtl w:val="0"/>
        </w:rPr>
        <w:t xml:space="preserve">Risk of </w:t>
      </w:r>
      <w:r w:rsidDel="00000000" w:rsidR="00000000" w:rsidRPr="00000000">
        <w:rPr>
          <w:i w:val="1"/>
          <w:iCs w:val="1"/>
          <w:rtl w:val="0"/>
        </w:rPr>
        <w:t xml:space="preserve">secrecy, shame, or pushing intensity</w:t>
      </w:r>
      <w:r w:rsidDel="00000000" w:rsidR="00000000" w:rsidRPr="00000000">
        <w:rPr>
          <w:rtl w:val="0"/>
        </w:rPr>
        <w:t xml:space="preserve"> to maintain arousal</w:t>
      </w:r>
      <w:r w:rsidDel="00000000" w:rsidR="00000000" w:rsidRPr="00000000">
        <w:rPr>
          <w:rtl w:val="0"/>
        </w:rPr>
      </w:r>
    </w:p>
    <w:p w:rsidR="00000000" w:rsidDel="00000000" w:rsidP="00000000" w:rsidRDefault="00000000" w:rsidRPr="00000000" w14:paraId="00000012">
      <w:pPr>
        <w:numPr>
          <w:ilvl w:val="0"/>
          <w:numId w:val="1"/>
        </w:numPr>
        <w:spacing w:after="40" w:lineRule="auto"/>
        <w:ind w:left="1080" w:hanging="270"/>
        <w:rPr>
          <w:u w:val="none"/>
          <w:vertAlign w:val="baseline"/>
        </w:rPr>
      </w:pPr>
      <w:r w:rsidDel="00000000" w:rsidR="00000000" w:rsidRPr="00000000">
        <w:rPr>
          <w:rtl w:val="0"/>
        </w:rPr>
        <w:t xml:space="preserve">Can be misunderstood as “too much,” too fast, or too dark</w:t>
      </w:r>
      <w:r w:rsidDel="00000000" w:rsidR="00000000" w:rsidRPr="00000000">
        <w:rPr>
          <w:rtl w:val="0"/>
        </w:rPr>
      </w:r>
    </w:p>
    <w:p w:rsidR="00000000" w:rsidDel="00000000" w:rsidP="00000000" w:rsidRDefault="00000000" w:rsidRPr="00000000" w14:paraId="00000013">
      <w:pPr>
        <w:numPr>
          <w:ilvl w:val="0"/>
          <w:numId w:val="1"/>
        </w:numPr>
        <w:spacing w:after="40" w:lineRule="auto"/>
        <w:ind w:left="1080" w:hanging="270"/>
        <w:rPr>
          <w:u w:val="none"/>
          <w:vertAlign w:val="baseline"/>
        </w:rPr>
      </w:pPr>
      <w:r w:rsidDel="00000000" w:rsidR="00000000" w:rsidRPr="00000000">
        <w:rPr>
          <w:rtl w:val="0"/>
        </w:rPr>
        <w:t xml:space="preserve">Vague or shifting consent collapses both desire and trust</w:t>
      </w:r>
      <w:r w:rsidDel="00000000" w:rsidR="00000000" w:rsidRPr="00000000">
        <w:rPr>
          <w:rtl w:val="0"/>
        </w:rPr>
      </w:r>
    </w:p>
    <w:p w:rsidR="00000000" w:rsidDel="00000000" w:rsidP="00000000" w:rsidRDefault="00000000" w:rsidRPr="00000000" w14:paraId="00000014">
      <w:pPr>
        <w:numPr>
          <w:ilvl w:val="0"/>
          <w:numId w:val="1"/>
        </w:numPr>
        <w:spacing w:after="40" w:lineRule="auto"/>
        <w:ind w:left="1080" w:hanging="270"/>
        <w:rPr>
          <w:u w:val="none"/>
          <w:vertAlign w:val="baseline"/>
        </w:rPr>
      </w:pPr>
      <w:r w:rsidDel="00000000" w:rsidR="00000000" w:rsidRPr="00000000">
        <w:rPr>
          <w:rtl w:val="0"/>
        </w:rPr>
        <w:t xml:space="preserve">May go silent, provocative, or hidden when feeling judged or moralized at</w:t>
      </w:r>
      <w:r w:rsidDel="00000000" w:rsidR="00000000" w:rsidRPr="00000000">
        <w:rPr>
          <w:rtl w:val="0"/>
        </w:rPr>
      </w:r>
    </w:p>
    <w:p w:rsidR="00000000" w:rsidDel="00000000" w:rsidP="00000000" w:rsidRDefault="00000000" w:rsidRPr="00000000" w14:paraId="00000015">
      <w:pPr>
        <w:numPr>
          <w:ilvl w:val="0"/>
          <w:numId w:val="1"/>
        </w:numPr>
        <w:spacing w:after="40" w:lineRule="auto"/>
        <w:ind w:left="1080" w:hanging="270"/>
        <w:rPr>
          <w:u w:val="none"/>
          <w:vertAlign w:val="baseline"/>
        </w:rPr>
      </w:pPr>
      <w:r w:rsidDel="00000000" w:rsidR="00000000" w:rsidRPr="00000000">
        <w:rPr>
          <w:rtl w:val="0"/>
        </w:rPr>
        <w:t xml:space="preserve">Can oscillate between craving closeness and fleeing vulnerability through intensity</w:t>
      </w:r>
      <w:r w:rsidDel="00000000" w:rsidR="00000000" w:rsidRPr="00000000">
        <w:rPr>
          <w:rtl w:val="0"/>
        </w:rPr>
      </w:r>
    </w:p>
    <w:p w:rsidR="00000000" w:rsidDel="00000000" w:rsidP="00000000" w:rsidRDefault="00000000" w:rsidRPr="00000000" w14:paraId="00000016">
      <w:pPr>
        <w:pStyle w:val="Heading3"/>
        <w:spacing w:after="100" w:before="280" w:lineRule="auto"/>
        <w:rPr/>
      </w:pPr>
      <w:r w:rsidDel="00000000" w:rsidR="00000000" w:rsidRPr="00000000">
        <w:rPr>
          <w:rtl w:val="0"/>
        </w:rPr>
        <w:t xml:space="preserve">What This Archetype Needs</w:t>
      </w:r>
    </w:p>
    <w:p w:rsidR="00000000" w:rsidDel="00000000" w:rsidP="00000000" w:rsidRDefault="00000000" w:rsidRPr="00000000" w14:paraId="00000017">
      <w:pPr>
        <w:spacing w:after="120" w:lineRule="auto"/>
        <w:ind w:left="270" w:firstLine="0"/>
        <w:rPr/>
      </w:pPr>
      <w:r w:rsidDel="00000000" w:rsidR="00000000" w:rsidRPr="00000000">
        <w:rPr>
          <w:b w:val="1"/>
          <w:bCs w:val="1"/>
          <w:rtl w:val="0"/>
        </w:rPr>
        <w:t xml:space="preserve">Negotiated intensity</w:t>
      </w:r>
      <w:r w:rsidDel="00000000" w:rsidR="00000000" w:rsidRPr="00000000">
        <w:rPr>
          <w:rtl w:val="0"/>
        </w:rPr>
        <w:t xml:space="preserve"> — clear consent and a shared plan before things escalate, real boundaries and safewords, and a partner who can hold intensity without getting sloppy. Defined roles around </w:t>
      </w:r>
      <w:r w:rsidDel="00000000" w:rsidR="00000000" w:rsidRPr="00000000">
        <w:rPr>
          <w:i w:val="1"/>
          <w:iCs w:val="1"/>
          <w:rtl w:val="0"/>
        </w:rPr>
        <w:t xml:space="preserve">who leads and who yields</w:t>
      </w:r>
      <w:r w:rsidDel="00000000" w:rsidR="00000000" w:rsidRPr="00000000">
        <w:rPr>
          <w:rtl w:val="0"/>
        </w:rPr>
        <w:t xml:space="preserve"> turn into accelerators rather than constraints. Aftercare is non-negotiable, not optional.</w:t>
      </w:r>
    </w:p>
    <w:p w:rsidR="00000000" w:rsidDel="00000000" w:rsidP="00000000" w:rsidRDefault="00000000" w:rsidRPr="00000000" w14:paraId="00000018">
      <w:pPr>
        <w:spacing w:after="120" w:lineRule="auto"/>
        <w:ind w:left="270" w:firstLine="0"/>
        <w:rPr/>
      </w:pPr>
      <w:r w:rsidDel="00000000" w:rsidR="00000000" w:rsidRPr="00000000">
        <w:rPr>
          <w:rtl w:val="0"/>
        </w:rPr>
        <w:t xml:space="preserve">Their love language is </w:t>
      </w:r>
      <w:r w:rsidDel="00000000" w:rsidR="00000000" w:rsidRPr="00000000">
        <w:rPr>
          <w:b w:val="1"/>
          <w:bCs w:val="1"/>
          <w:rtl w:val="0"/>
        </w:rPr>
        <w:t xml:space="preserve">permission-based, intensity-honoring, and truth-driven</w:t>
      </w:r>
      <w:r w:rsidDel="00000000" w:rsidR="00000000" w:rsidRPr="00000000">
        <w:rPr>
          <w:rtl w:val="0"/>
        </w:rPr>
        <w:t xml:space="preserve"> — nonjudgment, honest and explicit communication, and partners who can meet depth without flinching. </w:t>
      </w:r>
      <w:r w:rsidDel="00000000" w:rsidR="00000000" w:rsidRPr="00000000">
        <w:rPr>
          <w:i w:val="1"/>
          <w:iCs w:val="1"/>
          <w:rtl w:val="0"/>
        </w:rPr>
        <w:t xml:space="preserve">Acceptance of their full range</w:t>
      </w:r>
      <w:r w:rsidDel="00000000" w:rsidR="00000000" w:rsidRPr="00000000">
        <w:rPr>
          <w:rtl w:val="0"/>
        </w:rPr>
        <w:t xml:space="preserve">, rather than diluted or moralized versions of it, is what allows the heart to open inside the heat.</w:t>
      </w:r>
    </w:p>
    <w:p w:rsidR="00000000" w:rsidDel="00000000" w:rsidP="00000000" w:rsidRDefault="00000000" w:rsidRPr="00000000" w14:paraId="00000019">
      <w:pPr>
        <w:pStyle w:val="Heading3"/>
        <w:spacing w:after="100" w:before="280" w:lineRule="auto"/>
        <w:rPr/>
      </w:pPr>
      <w:r w:rsidDel="00000000" w:rsidR="00000000" w:rsidRPr="00000000">
        <w:rPr>
          <w:rtl w:val="0"/>
        </w:rPr>
        <w:t xml:space="preserve">Growth Direction</w:t>
      </w:r>
    </w:p>
    <w:p w:rsidR="00000000" w:rsidDel="00000000" w:rsidP="00000000" w:rsidRDefault="00000000" w:rsidRPr="00000000" w14:paraId="0000001A">
      <w:pPr>
        <w:spacing w:after="120" w:lineRule="auto"/>
        <w:ind w:left="270" w:firstLine="0"/>
        <w:rPr/>
      </w:pPr>
      <w:r w:rsidDel="00000000" w:rsidR="00000000" w:rsidRPr="00000000">
        <w:rPr>
          <w:rtl w:val="0"/>
        </w:rPr>
        <w:t xml:space="preserve">Growth lies in </w:t>
      </w:r>
      <w:r w:rsidDel="00000000" w:rsidR="00000000" w:rsidRPr="00000000">
        <w:rPr>
          <w:b w:val="1"/>
          <w:bCs w:val="1"/>
          <w:rtl w:val="0"/>
        </w:rPr>
        <w:t xml:space="preserve">nervous-system regulation</w:t>
      </w:r>
      <w:r w:rsidDel="00000000" w:rsidR="00000000" w:rsidRPr="00000000">
        <w:rPr>
          <w:rtl w:val="0"/>
        </w:rPr>
        <w:t xml:space="preserve"> — learning to integrate calm without losing aliveness, prioritizing clear boundaries and aftercare, and building intimacy that can hold both intensity and tenderness. It is not about becoming more extreme but about expanding range: less dependence on </w:t>
      </w:r>
      <w:r w:rsidDel="00000000" w:rsidR="00000000" w:rsidRPr="00000000">
        <w:rPr>
          <w:i w:val="1"/>
          <w:iCs w:val="1"/>
          <w:rtl w:val="0"/>
        </w:rPr>
        <w:t xml:space="preserve">escalation</w:t>
      </w:r>
      <w:r w:rsidDel="00000000" w:rsidR="00000000" w:rsidRPr="00000000">
        <w:rPr>
          <w:rtl w:val="0"/>
        </w:rPr>
        <w:t xml:space="preserve"> to access desire, and more capacity to stay connected when the intensity dial isn’t maxed out.</w:t>
      </w:r>
    </w:p>
    <w:p w:rsidR="00000000" w:rsidDel="00000000" w:rsidP="00000000" w:rsidRDefault="00000000" w:rsidRPr="00000000" w14:paraId="0000001B">
      <w:pPr>
        <w:spacing w:after="120" w:lineRule="auto"/>
        <w:ind w:left="270" w:firstLine="0"/>
        <w:rPr/>
      </w:pPr>
      <w:r w:rsidDel="00000000" w:rsidR="00000000" w:rsidRPr="00000000">
        <w:rPr>
          <w:rtl w:val="0"/>
        </w:rPr>
        <w:t xml:space="preserve">Specific growth directions include building </w:t>
      </w:r>
      <w:r w:rsidDel="00000000" w:rsidR="00000000" w:rsidRPr="00000000">
        <w:rPr>
          <w:b w:val="1"/>
          <w:bCs w:val="1"/>
          <w:rtl w:val="0"/>
        </w:rPr>
        <w:t xml:space="preserve">erotic self-containment</w:t>
      </w:r>
      <w:r w:rsidDel="00000000" w:rsidR="00000000" w:rsidRPr="00000000">
        <w:rPr>
          <w:rtl w:val="0"/>
        </w:rPr>
        <w:t xml:space="preserve"> (accessing edge without compulsive escalation), learning the personal arousal ladder so intensity is </w:t>
      </w:r>
      <w:r w:rsidDel="00000000" w:rsidR="00000000" w:rsidRPr="00000000">
        <w:rPr>
          <w:i w:val="1"/>
          <w:iCs w:val="1"/>
          <w:rtl w:val="0"/>
        </w:rPr>
        <w:t xml:space="preserve">chosen rather than chased</w:t>
      </w:r>
      <w:r w:rsidDel="00000000" w:rsidR="00000000" w:rsidRPr="00000000">
        <w:rPr>
          <w:rtl w:val="0"/>
        </w:rPr>
        <w:t xml:space="preserve">, building honest agreements rather than secrecy, and translating intensity into mastery rather than driven-ness. Their growth path is staying powerful without becoming compulsive.</w:t>
      </w:r>
    </w:p>
    <w:p w:rsidR="00000000" w:rsidDel="00000000" w:rsidP="00000000" w:rsidRDefault="00000000" w:rsidRPr="00000000" w14:paraId="0000001C">
      <w:pPr>
        <w:spacing w:after="120" w:lineRule="auto"/>
        <w:ind w:left="270" w:firstLine="0"/>
        <w:rPr/>
      </w:pPr>
      <w:r w:rsidDel="00000000" w:rsidR="00000000" w:rsidRPr="00000000">
        <w:rPr>
          <w:rtl w:val="0"/>
        </w:rPr>
        <w:t xml:space="preserve">When they can hold edge and softness in the same encounter, speak desire without bracing for shame, and trust that depth can be met, their sexuality becomes a source of </w:t>
      </w:r>
      <w:r w:rsidDel="00000000" w:rsidR="00000000" w:rsidRPr="00000000">
        <w:rPr>
          <w:b w:val="1"/>
          <w:bCs w:val="1"/>
          <w:rtl w:val="0"/>
        </w:rPr>
        <w:t xml:space="preserve">freedom, truth, and transformational intimacy</w:t>
      </w:r>
      <w:r w:rsidDel="00000000" w:rsidR="00000000" w:rsidRPr="00000000">
        <w:rPr>
          <w:rtl w:val="0"/>
        </w:rPr>
        <w:t xml:space="preserve"> that expands pleasure without burning connection.</w:t>
      </w:r>
    </w:p>
    <w:p w:rsidR="00000000" w:rsidDel="00000000" w:rsidP="00000000" w:rsidRDefault="00000000" w:rsidRPr="00000000" w14:paraId="0000001D">
      <w:pPr>
        <w:pStyle w:val="Heading3"/>
        <w:spacing w:after="100" w:before="280" w:lineRule="auto"/>
        <w:rPr/>
      </w:pPr>
      <w:r w:rsidDel="00000000" w:rsidR="00000000" w:rsidRPr="00000000">
        <w:rPr>
          <w:rtl w:val="0"/>
        </w:rPr>
        <w:t xml:space="preserve">In One Sentence</w:t>
      </w:r>
    </w:p>
    <w:p w:rsidR="00000000" w:rsidDel="00000000" w:rsidP="00000000" w:rsidRDefault="00000000" w:rsidRPr="00000000" w14:paraId="0000001E">
      <w:pPr>
        <w:spacing w:after="0" w:lineRule="auto"/>
        <w:ind w:left="270" w:firstLine="0"/>
        <w:rPr>
          <w:i w:val="1"/>
          <w:iCs w:val="1"/>
        </w:rPr>
      </w:pPr>
      <w:r w:rsidDel="00000000" w:rsidR="00000000" w:rsidRPr="00000000">
        <w:rPr>
          <w:i w:val="1"/>
          <w:iCs w:val="1"/>
          <w:rtl w:val="0"/>
        </w:rPr>
        <w:t xml:space="preserve">A bold, transformational lover whose sexuality expands through intensity, honesty, and crossing thresholds together.</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rPr>
    </w:rPrDefault>
    <w:pPrDefault>
      <w:pPr>
        <w:spacing w:line="276" w:lineRule="auto"/>
        <w:ind w:left="27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after="80" w:before="180"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Lora" w:cs="Lora" w:eastAsia="Lora" w:hAnsi="Lora"/>
      <w:b w:val="1"/>
      <w:bCs w:val="1"/>
      <w:sz w:val="48"/>
      <w:szCs w:val="48"/>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