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0" w:before="0" w:line="240" w:lineRule="auto"/>
        <w:rPr>
          <w:sz w:val="48"/>
          <w:szCs w:val="48"/>
        </w:rPr>
      </w:pPr>
      <w:r w:rsidDel="00000000" w:rsidR="00000000" w:rsidRPr="00000000">
        <w:rPr>
          <w:sz w:val="48"/>
          <w:szCs w:val="48"/>
          <w:rtl w:val="0"/>
        </w:rPr>
        <w:t xml:space="preserve">The Spiritual Lover</w:t>
      </w:r>
    </w:p>
    <w:p w:rsidR="00000000" w:rsidDel="00000000" w:rsidP="00000000" w:rsidRDefault="00000000" w:rsidRPr="00000000" w14:paraId="00000002">
      <w:pPr>
        <w:spacing w:after="0" w:before="0" w:line="240" w:lineRule="auto"/>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Style w:val="Heading3"/>
        <w:spacing w:after="100" w:before="280" w:lineRule="auto"/>
        <w:rPr/>
      </w:pPr>
      <w:r w:rsidDel="00000000" w:rsidR="00000000" w:rsidRPr="00000000">
        <w:rPr>
          <w:rtl w:val="0"/>
        </w:rPr>
        <w:t xml:space="preserve">Core Essence</w:t>
      </w:r>
    </w:p>
    <w:p w:rsidR="00000000" w:rsidDel="00000000" w:rsidP="00000000" w:rsidRDefault="00000000" w:rsidRPr="00000000" w14:paraId="00000004">
      <w:pPr>
        <w:spacing w:after="120" w:lineRule="auto"/>
        <w:ind w:left="270" w:firstLine="0"/>
        <w:rPr/>
      </w:pPr>
      <w:r w:rsidDel="00000000" w:rsidR="00000000" w:rsidRPr="00000000">
        <w:rPr>
          <w:rtl w:val="0"/>
        </w:rPr>
        <w:t xml:space="preserve">Experiences sexuality primarily as a space for </w:t>
      </w:r>
      <w:r w:rsidDel="00000000" w:rsidR="00000000" w:rsidRPr="00000000">
        <w:rPr>
          <w:b w:val="1"/>
          <w:bCs w:val="1"/>
          <w:rtl w:val="0"/>
        </w:rPr>
        <w:t xml:space="preserve">meaning, union, and soul-level connection</w:t>
      </w:r>
      <w:r w:rsidDel="00000000" w:rsidR="00000000" w:rsidRPr="00000000">
        <w:rPr>
          <w:rtl w:val="0"/>
        </w:rPr>
        <w:t xml:space="preserve">. Desire begins in presence, reverence, and the feeling that intimacy is </w:t>
      </w:r>
      <w:r w:rsidDel="00000000" w:rsidR="00000000" w:rsidRPr="00000000">
        <w:rPr>
          <w:i w:val="1"/>
          <w:iCs w:val="1"/>
          <w:rtl w:val="0"/>
        </w:rPr>
        <w:t xml:space="preserve">more than physical</w:t>
      </w:r>
      <w:r w:rsidDel="00000000" w:rsidR="00000000" w:rsidRPr="00000000">
        <w:rPr>
          <w:rtl w:val="0"/>
        </w:rPr>
        <w:t xml:space="preserve"> — a shared energetic or emotional merging. When emotionally open and deeply connected, their arousal becomes expansive and profound. Purpose, intimacy, and attunement are central to their arousal.</w:t>
      </w:r>
    </w:p>
    <w:p w:rsidR="00000000" w:rsidDel="00000000" w:rsidP="00000000" w:rsidRDefault="00000000" w:rsidRPr="00000000" w14:paraId="00000005">
      <w:pPr>
        <w:spacing w:after="120" w:lineRule="auto"/>
        <w:ind w:left="270" w:firstLine="0"/>
        <w:rPr/>
      </w:pPr>
      <w:r w:rsidDel="00000000" w:rsidR="00000000" w:rsidRPr="00000000">
        <w:rPr>
          <w:rtl w:val="0"/>
        </w:rPr>
        <w:t xml:space="preserve">Their energy is moderate and slow-opening; arousal is </w:t>
      </w:r>
      <w:r w:rsidDel="00000000" w:rsidR="00000000" w:rsidRPr="00000000">
        <w:rPr>
          <w:b w:val="1"/>
          <w:bCs w:val="1"/>
          <w:rtl w:val="0"/>
        </w:rPr>
        <w:t xml:space="preserve">meaning-led and presence-dependent</w:t>
      </w:r>
      <w:r w:rsidDel="00000000" w:rsidR="00000000" w:rsidRPr="00000000">
        <w:rPr>
          <w:rtl w:val="0"/>
        </w:rPr>
        <w:t xml:space="preserve">. Biochemically, they are oxytocin-oriented, with endorphins supporting through calm pleasure and dopamine functioning as a secondary amplifier when meaning and presence are strong. Pleasure is </w:t>
      </w:r>
      <w:r w:rsidDel="00000000" w:rsidR="00000000" w:rsidRPr="00000000">
        <w:rPr>
          <w:i w:val="1"/>
          <w:iCs w:val="1"/>
          <w:rtl w:val="0"/>
        </w:rPr>
        <w:t xml:space="preserve">expansive and soothing</w:t>
      </w:r>
      <w:r w:rsidDel="00000000" w:rsidR="00000000" w:rsidRPr="00000000">
        <w:rPr>
          <w:rtl w:val="0"/>
        </w:rPr>
        <w:t xml:space="preserve"> rather than sharp or thrill-based, and erotic fulfillment arrives through surrender and depth rather than escalation.</w:t>
      </w:r>
    </w:p>
    <w:p w:rsidR="00000000" w:rsidDel="00000000" w:rsidP="00000000" w:rsidRDefault="00000000" w:rsidRPr="00000000" w14:paraId="00000006">
      <w:pPr>
        <w:pStyle w:val="Heading3"/>
        <w:spacing w:after="100" w:before="280" w:lineRule="auto"/>
        <w:rPr/>
      </w:pPr>
      <w:r w:rsidDel="00000000" w:rsidR="00000000" w:rsidRPr="00000000">
        <w:rPr>
          <w:rtl w:val="0"/>
        </w:rPr>
        <w:t xml:space="preserve">Key Strengths</w:t>
      </w:r>
    </w:p>
    <w:p w:rsidR="00000000" w:rsidDel="00000000" w:rsidP="00000000" w:rsidRDefault="00000000" w:rsidRPr="00000000" w14:paraId="00000007">
      <w:pPr>
        <w:numPr>
          <w:ilvl w:val="0"/>
          <w:numId w:val="1"/>
        </w:numPr>
        <w:spacing w:after="40" w:lineRule="auto"/>
        <w:ind w:left="1080" w:hanging="270"/>
        <w:rPr>
          <w:u w:val="none"/>
          <w:vertAlign w:val="baseline"/>
        </w:rPr>
      </w:pPr>
      <w:r w:rsidDel="00000000" w:rsidR="00000000" w:rsidRPr="00000000">
        <w:rPr>
          <w:b w:val="1"/>
          <w:bCs w:val="1"/>
          <w:rtl w:val="0"/>
        </w:rPr>
        <w:t xml:space="preserve">Tender, intentional, and depth-seeking</w:t>
      </w:r>
      <w:r w:rsidDel="00000000" w:rsidR="00000000" w:rsidRPr="00000000">
        <w:rPr>
          <w:rtl w:val="0"/>
        </w:rPr>
        <w:t xml:space="preserve"> lovers</w:t>
      </w:r>
      <w:r w:rsidDel="00000000" w:rsidR="00000000" w:rsidRPr="00000000">
        <w:rPr>
          <w:rtl w:val="0"/>
        </w:rPr>
      </w:r>
    </w:p>
    <w:p w:rsidR="00000000" w:rsidDel="00000000" w:rsidP="00000000" w:rsidRDefault="00000000" w:rsidRPr="00000000" w14:paraId="00000008">
      <w:pPr>
        <w:numPr>
          <w:ilvl w:val="0"/>
          <w:numId w:val="1"/>
        </w:numPr>
        <w:spacing w:after="40" w:lineRule="auto"/>
        <w:ind w:left="1080" w:hanging="270"/>
        <w:rPr>
          <w:u w:val="none"/>
          <w:vertAlign w:val="baseline"/>
        </w:rPr>
      </w:pPr>
      <w:r w:rsidDel="00000000" w:rsidR="00000000" w:rsidRPr="00000000">
        <w:rPr>
          <w:rtl w:val="0"/>
        </w:rPr>
        <w:t xml:space="preserve">Communicate through presence, heartfelt words, and emotional truth</w:t>
      </w:r>
      <w:r w:rsidDel="00000000" w:rsidR="00000000" w:rsidRPr="00000000">
        <w:rPr>
          <w:rtl w:val="0"/>
        </w:rPr>
      </w:r>
    </w:p>
    <w:p w:rsidR="00000000" w:rsidDel="00000000" w:rsidP="00000000" w:rsidRDefault="00000000" w:rsidRPr="00000000" w14:paraId="00000009">
      <w:pPr>
        <w:numPr>
          <w:ilvl w:val="0"/>
          <w:numId w:val="1"/>
        </w:numPr>
        <w:spacing w:after="40" w:lineRule="auto"/>
        <w:ind w:left="1080" w:hanging="270"/>
        <w:rPr>
          <w:u w:val="none"/>
          <w:vertAlign w:val="baseline"/>
        </w:rPr>
      </w:pPr>
      <w:r w:rsidDel="00000000" w:rsidR="00000000" w:rsidRPr="00000000">
        <w:rPr>
          <w:rtl w:val="0"/>
        </w:rPr>
        <w:t xml:space="preserve">Confidence is meaning-contingent — unfolds naturally inside </w:t>
      </w:r>
      <w:r w:rsidDel="00000000" w:rsidR="00000000" w:rsidRPr="00000000">
        <w:rPr>
          <w:i w:val="1"/>
          <w:iCs w:val="1"/>
          <w:rtl w:val="0"/>
        </w:rPr>
        <w:t xml:space="preserve">felt sacred connection</w:t>
      </w:r>
      <w:r w:rsidDel="00000000" w:rsidR="00000000" w:rsidRPr="00000000">
        <w:rPr>
          <w:rtl w:val="0"/>
        </w:rPr>
      </w:r>
    </w:p>
    <w:p w:rsidR="00000000" w:rsidDel="00000000" w:rsidP="00000000" w:rsidRDefault="00000000" w:rsidRPr="00000000" w14:paraId="0000000A">
      <w:pPr>
        <w:numPr>
          <w:ilvl w:val="0"/>
          <w:numId w:val="1"/>
        </w:numPr>
        <w:spacing w:after="40" w:lineRule="auto"/>
        <w:ind w:left="1080" w:hanging="270"/>
        <w:rPr>
          <w:u w:val="none"/>
          <w:vertAlign w:val="baseline"/>
        </w:rPr>
      </w:pPr>
      <w:r w:rsidDel="00000000" w:rsidR="00000000" w:rsidRPr="00000000">
        <w:rPr>
          <w:b w:val="1"/>
          <w:bCs w:val="1"/>
          <w:rtl w:val="0"/>
        </w:rPr>
        <w:t xml:space="preserve">Inward, depth-oriented curiosity</w:t>
      </w:r>
      <w:r w:rsidDel="00000000" w:rsidR="00000000" w:rsidRPr="00000000">
        <w:rPr>
          <w:rtl w:val="0"/>
        </w:rPr>
        <w:t xml:space="preserve">, drawn to layers within intimacy rather than variety</w:t>
      </w:r>
      <w:r w:rsidDel="00000000" w:rsidR="00000000" w:rsidRPr="00000000">
        <w:rPr>
          <w:rtl w:val="0"/>
        </w:rPr>
      </w:r>
    </w:p>
    <w:p w:rsidR="00000000" w:rsidDel="00000000" w:rsidP="00000000" w:rsidRDefault="00000000" w:rsidRPr="00000000" w14:paraId="0000000B">
      <w:pPr>
        <w:numPr>
          <w:ilvl w:val="0"/>
          <w:numId w:val="1"/>
        </w:numPr>
        <w:spacing w:after="40" w:lineRule="auto"/>
        <w:ind w:left="1080" w:hanging="270"/>
        <w:rPr>
          <w:u w:val="none"/>
          <w:vertAlign w:val="baseline"/>
        </w:rPr>
      </w:pPr>
      <w:r w:rsidDel="00000000" w:rsidR="00000000" w:rsidRPr="00000000">
        <w:rPr>
          <w:rtl w:val="0"/>
        </w:rPr>
        <w:t xml:space="preserve">Initiate through devotion — slow eye contact, reverent touch, intentional rituals</w:t>
      </w:r>
      <w:r w:rsidDel="00000000" w:rsidR="00000000" w:rsidRPr="00000000">
        <w:rPr>
          <w:rtl w:val="0"/>
        </w:rPr>
      </w:r>
    </w:p>
    <w:p w:rsidR="00000000" w:rsidDel="00000000" w:rsidP="00000000" w:rsidRDefault="00000000" w:rsidRPr="00000000" w14:paraId="0000000C">
      <w:pPr>
        <w:numPr>
          <w:ilvl w:val="0"/>
          <w:numId w:val="1"/>
        </w:numPr>
        <w:spacing w:after="40" w:lineRule="auto"/>
        <w:ind w:left="1080" w:hanging="270"/>
        <w:rPr>
          <w:u w:val="none"/>
          <w:vertAlign w:val="baseline"/>
        </w:rPr>
      </w:pPr>
      <w:r w:rsidDel="00000000" w:rsidR="00000000" w:rsidRPr="00000000">
        <w:rPr>
          <w:rtl w:val="0"/>
        </w:rPr>
        <w:t xml:space="preserve">Hold a presence-guided, devotional power expressed through </w:t>
      </w:r>
      <w:r w:rsidDel="00000000" w:rsidR="00000000" w:rsidRPr="00000000">
        <w:rPr>
          <w:i w:val="1"/>
          <w:iCs w:val="1"/>
          <w:rtl w:val="0"/>
        </w:rPr>
        <w:t xml:space="preserve">slowness and energetic containment</w:t>
      </w:r>
      <w:r w:rsidDel="00000000" w:rsidR="00000000" w:rsidRPr="00000000">
        <w:rPr>
          <w:rtl w:val="0"/>
        </w:rPr>
      </w:r>
    </w:p>
    <w:p w:rsidR="00000000" w:rsidDel="00000000" w:rsidP="00000000" w:rsidRDefault="00000000" w:rsidRPr="00000000" w14:paraId="0000000D">
      <w:pPr>
        <w:numPr>
          <w:ilvl w:val="0"/>
          <w:numId w:val="1"/>
        </w:numPr>
        <w:spacing w:after="40" w:lineRule="auto"/>
        <w:ind w:left="1080" w:hanging="270"/>
        <w:rPr>
          <w:u w:val="none"/>
          <w:vertAlign w:val="baseline"/>
        </w:rPr>
      </w:pPr>
      <w:r w:rsidDel="00000000" w:rsidR="00000000" w:rsidRPr="00000000">
        <w:rPr>
          <w:rtl w:val="0"/>
        </w:rPr>
        <w:t xml:space="preserve">Create intimacy that feels grounding, beautiful, and deeply nourishing</w:t>
      </w:r>
      <w:r w:rsidDel="00000000" w:rsidR="00000000" w:rsidRPr="00000000">
        <w:rPr>
          <w:rtl w:val="0"/>
        </w:rPr>
      </w:r>
    </w:p>
    <w:p w:rsidR="00000000" w:rsidDel="00000000" w:rsidP="00000000" w:rsidRDefault="00000000" w:rsidRPr="00000000" w14:paraId="0000000E">
      <w:pPr>
        <w:pStyle w:val="Heading3"/>
        <w:spacing w:after="100" w:before="280" w:lineRule="auto"/>
        <w:rPr/>
      </w:pPr>
      <w:r w:rsidDel="00000000" w:rsidR="00000000" w:rsidRPr="00000000">
        <w:rPr>
          <w:rtl w:val="0"/>
        </w:rPr>
        <w:t xml:space="preserve">Core Challenges</w:t>
      </w:r>
    </w:p>
    <w:p w:rsidR="00000000" w:rsidDel="00000000" w:rsidP="00000000" w:rsidRDefault="00000000" w:rsidRPr="00000000" w14:paraId="0000000F">
      <w:pPr>
        <w:numPr>
          <w:ilvl w:val="0"/>
          <w:numId w:val="1"/>
        </w:numPr>
        <w:spacing w:after="40" w:lineRule="auto"/>
        <w:ind w:left="1080" w:hanging="270"/>
        <w:rPr>
          <w:u w:val="none"/>
          <w:vertAlign w:val="baseline"/>
        </w:rPr>
      </w:pPr>
      <w:r w:rsidDel="00000000" w:rsidR="00000000" w:rsidRPr="00000000">
        <w:rPr>
          <w:rtl w:val="0"/>
        </w:rPr>
        <w:t xml:space="preserve">Arousal fades when sex feels mechanical, rushed, or purely recreational</w:t>
      </w:r>
      <w:r w:rsidDel="00000000" w:rsidR="00000000" w:rsidRPr="00000000">
        <w:rPr>
          <w:rtl w:val="0"/>
        </w:rPr>
      </w:r>
    </w:p>
    <w:p w:rsidR="00000000" w:rsidDel="00000000" w:rsidP="00000000" w:rsidRDefault="00000000" w:rsidRPr="00000000" w14:paraId="00000010">
      <w:pPr>
        <w:numPr>
          <w:ilvl w:val="0"/>
          <w:numId w:val="1"/>
        </w:numPr>
        <w:spacing w:after="40" w:lineRule="auto"/>
        <w:ind w:left="1080" w:hanging="270"/>
        <w:rPr>
          <w:u w:val="none"/>
          <w:vertAlign w:val="baseline"/>
        </w:rPr>
      </w:pPr>
      <w:r w:rsidDel="00000000" w:rsidR="00000000" w:rsidRPr="00000000">
        <w:rPr>
          <w:rtl w:val="0"/>
        </w:rPr>
        <w:t xml:space="preserve">Insecurities center on </w:t>
      </w:r>
      <w:r w:rsidDel="00000000" w:rsidR="00000000" w:rsidRPr="00000000">
        <w:rPr>
          <w:b w:val="1"/>
          <w:bCs w:val="1"/>
          <w:rtl w:val="0"/>
        </w:rPr>
        <w:t xml:space="preserve">superficiality, emotional disconnection, and intimacy without meaning</w:t>
      </w:r>
      <w:r w:rsidDel="00000000" w:rsidR="00000000" w:rsidRPr="00000000">
        <w:rPr>
          <w:rtl w:val="0"/>
        </w:rPr>
      </w:r>
    </w:p>
    <w:p w:rsidR="00000000" w:rsidDel="00000000" w:rsidP="00000000" w:rsidRDefault="00000000" w:rsidRPr="00000000" w14:paraId="00000011">
      <w:pPr>
        <w:numPr>
          <w:ilvl w:val="0"/>
          <w:numId w:val="1"/>
        </w:numPr>
        <w:spacing w:after="40" w:lineRule="auto"/>
        <w:ind w:left="1080" w:hanging="270"/>
        <w:rPr>
          <w:u w:val="none"/>
          <w:vertAlign w:val="baseline"/>
        </w:rPr>
      </w:pPr>
      <w:r w:rsidDel="00000000" w:rsidR="00000000" w:rsidRPr="00000000">
        <w:rPr>
          <w:rtl w:val="0"/>
        </w:rPr>
        <w:t xml:space="preserve">Disrespectful tone or distracted touch can produce </w:t>
      </w:r>
      <w:r w:rsidDel="00000000" w:rsidR="00000000" w:rsidRPr="00000000">
        <w:rPr>
          <w:i w:val="1"/>
          <w:iCs w:val="1"/>
          <w:rtl w:val="0"/>
        </w:rPr>
        <w:t xml:space="preserve">numbness, grief, or retreat</w:t>
      </w:r>
      <w:r w:rsidDel="00000000" w:rsidR="00000000" w:rsidRPr="00000000">
        <w:rPr>
          <w:rtl w:val="0"/>
        </w:rPr>
      </w:r>
    </w:p>
    <w:p w:rsidR="00000000" w:rsidDel="00000000" w:rsidP="00000000" w:rsidRDefault="00000000" w:rsidRPr="00000000" w14:paraId="00000012">
      <w:pPr>
        <w:numPr>
          <w:ilvl w:val="0"/>
          <w:numId w:val="1"/>
        </w:numPr>
        <w:spacing w:after="40" w:lineRule="auto"/>
        <w:ind w:left="1080" w:hanging="270"/>
        <w:rPr>
          <w:u w:val="none"/>
          <w:vertAlign w:val="baseline"/>
        </w:rPr>
      </w:pPr>
      <w:r w:rsidDel="00000000" w:rsidR="00000000" w:rsidRPr="00000000">
        <w:rPr>
          <w:rtl w:val="0"/>
        </w:rPr>
        <w:t xml:space="preserve">May hesitate with lighter, playful sexuality, viewing it as “less real”</w:t>
      </w:r>
      <w:r w:rsidDel="00000000" w:rsidR="00000000" w:rsidRPr="00000000">
        <w:rPr>
          <w:rtl w:val="0"/>
        </w:rPr>
      </w:r>
    </w:p>
    <w:p w:rsidR="00000000" w:rsidDel="00000000" w:rsidP="00000000" w:rsidRDefault="00000000" w:rsidRPr="00000000" w14:paraId="00000013">
      <w:pPr>
        <w:numPr>
          <w:ilvl w:val="0"/>
          <w:numId w:val="1"/>
        </w:numPr>
        <w:spacing w:after="40" w:lineRule="auto"/>
        <w:ind w:left="1080" w:hanging="270"/>
        <w:rPr>
          <w:u w:val="none"/>
          <w:vertAlign w:val="baseline"/>
        </w:rPr>
      </w:pPr>
      <w:r w:rsidDel="00000000" w:rsidR="00000000" w:rsidRPr="00000000">
        <w:rPr>
          <w:rtl w:val="0"/>
        </w:rPr>
        <w:t xml:space="preserve">Risk of unintentionally pressuring partners to meet them in profundity</w:t>
      </w:r>
      <w:r w:rsidDel="00000000" w:rsidR="00000000" w:rsidRPr="00000000">
        <w:rPr>
          <w:rtl w:val="0"/>
        </w:rPr>
      </w:r>
    </w:p>
    <w:p w:rsidR="00000000" w:rsidDel="00000000" w:rsidP="00000000" w:rsidRDefault="00000000" w:rsidRPr="00000000" w14:paraId="00000014">
      <w:pPr>
        <w:numPr>
          <w:ilvl w:val="0"/>
          <w:numId w:val="1"/>
        </w:numPr>
        <w:spacing w:after="40" w:lineRule="auto"/>
        <w:ind w:left="1080" w:hanging="270"/>
        <w:rPr>
          <w:u w:val="none"/>
          <w:vertAlign w:val="baseline"/>
        </w:rPr>
      </w:pPr>
      <w:r w:rsidDel="00000000" w:rsidR="00000000" w:rsidRPr="00000000">
        <w:rPr>
          <w:rtl w:val="0"/>
        </w:rPr>
        <w:t xml:space="preserve">May equate missing depth with missing love, creating disappointment or loneliness</w:t>
      </w:r>
      <w:r w:rsidDel="00000000" w:rsidR="00000000" w:rsidRPr="00000000">
        <w:rPr>
          <w:rtl w:val="0"/>
        </w:rPr>
      </w:r>
    </w:p>
    <w:p w:rsidR="00000000" w:rsidDel="00000000" w:rsidP="00000000" w:rsidRDefault="00000000" w:rsidRPr="00000000" w14:paraId="00000015">
      <w:pPr>
        <w:numPr>
          <w:ilvl w:val="0"/>
          <w:numId w:val="1"/>
        </w:numPr>
        <w:spacing w:after="40" w:lineRule="auto"/>
        <w:ind w:left="1080" w:hanging="270"/>
        <w:rPr>
          <w:u w:val="none"/>
          <w:vertAlign w:val="baseline"/>
        </w:rPr>
      </w:pPr>
      <w:r w:rsidDel="00000000" w:rsidR="00000000" w:rsidRPr="00000000">
        <w:rPr>
          <w:rtl w:val="0"/>
        </w:rPr>
        <w:t xml:space="preserve">Can withdraw or lose desire quickly when meaning feels absent and need re-attunement before continuing</w:t>
      </w:r>
      <w:r w:rsidDel="00000000" w:rsidR="00000000" w:rsidRPr="00000000">
        <w:rPr>
          <w:rtl w:val="0"/>
        </w:rPr>
      </w:r>
    </w:p>
    <w:p w:rsidR="00000000" w:rsidDel="00000000" w:rsidP="00000000" w:rsidRDefault="00000000" w:rsidRPr="00000000" w14:paraId="00000016">
      <w:pPr>
        <w:pStyle w:val="Heading3"/>
        <w:spacing w:after="100" w:before="280" w:lineRule="auto"/>
        <w:rPr/>
      </w:pPr>
      <w:r w:rsidDel="00000000" w:rsidR="00000000" w:rsidRPr="00000000">
        <w:rPr>
          <w:rtl w:val="0"/>
        </w:rPr>
        <w:t xml:space="preserve">What This Archetype Needs</w:t>
      </w:r>
    </w:p>
    <w:p w:rsidR="00000000" w:rsidDel="00000000" w:rsidP="00000000" w:rsidRDefault="00000000" w:rsidRPr="00000000" w14:paraId="00000017">
      <w:pPr>
        <w:spacing w:after="120" w:lineRule="auto"/>
        <w:ind w:left="270" w:firstLine="0"/>
        <w:rPr/>
      </w:pPr>
      <w:r w:rsidDel="00000000" w:rsidR="00000000" w:rsidRPr="00000000">
        <w:rPr>
          <w:b w:val="1"/>
          <w:bCs w:val="1"/>
          <w:rtl w:val="0"/>
        </w:rPr>
        <w:t xml:space="preserve">Intention setting and ritual</w:t>
      </w:r>
      <w:r w:rsidDel="00000000" w:rsidR="00000000" w:rsidRPr="00000000">
        <w:rPr>
          <w:rtl w:val="0"/>
        </w:rPr>
        <w:t xml:space="preserve"> — a moment of stillness before touching, slow reverent touch, breath, and whole-body attention. Atmosphere matters: </w:t>
      </w:r>
      <w:r w:rsidDel="00000000" w:rsidR="00000000" w:rsidRPr="00000000">
        <w:rPr>
          <w:i w:val="1"/>
          <w:iCs w:val="1"/>
          <w:rtl w:val="0"/>
        </w:rPr>
        <w:t xml:space="preserve">calm, beauty, and a sense that the encounter has weight</w:t>
      </w:r>
      <w:r w:rsidDel="00000000" w:rsidR="00000000" w:rsidRPr="00000000">
        <w:rPr>
          <w:rtl w:val="0"/>
        </w:rPr>
        <w:t xml:space="preserve">. Eye contact, sincerity, and unhurried pacing are the conditions through which their body opens.</w:t>
      </w:r>
    </w:p>
    <w:p w:rsidR="00000000" w:rsidDel="00000000" w:rsidP="00000000" w:rsidRDefault="00000000" w:rsidRPr="00000000" w14:paraId="00000018">
      <w:pPr>
        <w:spacing w:after="120" w:lineRule="auto"/>
        <w:ind w:left="270" w:firstLine="0"/>
        <w:rPr/>
      </w:pPr>
      <w:r w:rsidDel="00000000" w:rsidR="00000000" w:rsidRPr="00000000">
        <w:rPr>
          <w:rtl w:val="0"/>
        </w:rPr>
        <w:t xml:space="preserve">Their love language is </w:t>
      </w:r>
      <w:r w:rsidDel="00000000" w:rsidR="00000000" w:rsidRPr="00000000">
        <w:rPr>
          <w:b w:val="1"/>
          <w:bCs w:val="1"/>
          <w:rtl w:val="0"/>
        </w:rPr>
        <w:t xml:space="preserve">devotional, meaning-centered, and presence-based</w:t>
      </w:r>
      <w:r w:rsidDel="00000000" w:rsidR="00000000" w:rsidRPr="00000000">
        <w:rPr>
          <w:rtl w:val="0"/>
        </w:rPr>
        <w:t xml:space="preserve"> — deep eye contact, emotional sincerity, intentional rituals, and gentle touch that feels </w:t>
      </w:r>
      <w:r w:rsidDel="00000000" w:rsidR="00000000" w:rsidRPr="00000000">
        <w:rPr>
          <w:i w:val="1"/>
          <w:iCs w:val="1"/>
          <w:rtl w:val="0"/>
        </w:rPr>
        <w:t xml:space="preserve">reverent</w:t>
      </w:r>
      <w:r w:rsidDel="00000000" w:rsidR="00000000" w:rsidRPr="00000000">
        <w:rPr>
          <w:rtl w:val="0"/>
        </w:rPr>
        <w:t xml:space="preserve">. They need partners willing to slow down and treat intimacy as meaningful rather than incidental.</w:t>
      </w:r>
    </w:p>
    <w:p w:rsidR="00000000" w:rsidDel="00000000" w:rsidP="00000000" w:rsidRDefault="00000000" w:rsidRPr="00000000" w14:paraId="00000019">
      <w:pPr>
        <w:pStyle w:val="Heading3"/>
        <w:spacing w:after="100" w:before="280" w:lineRule="auto"/>
        <w:rPr/>
      </w:pPr>
      <w:r w:rsidDel="00000000" w:rsidR="00000000" w:rsidRPr="00000000">
        <w:rPr>
          <w:rtl w:val="0"/>
        </w:rPr>
        <w:t xml:space="preserve">Growth Direction</w:t>
      </w:r>
    </w:p>
    <w:p w:rsidR="00000000" w:rsidDel="00000000" w:rsidP="00000000" w:rsidRDefault="00000000" w:rsidRPr="00000000" w14:paraId="0000001A">
      <w:pPr>
        <w:spacing w:after="120" w:lineRule="auto"/>
        <w:ind w:left="270" w:firstLine="0"/>
        <w:rPr/>
      </w:pPr>
      <w:r w:rsidDel="00000000" w:rsidR="00000000" w:rsidRPr="00000000">
        <w:rPr>
          <w:rtl w:val="0"/>
        </w:rPr>
        <w:t xml:space="preserve">Growth lies in </w:t>
      </w:r>
      <w:r w:rsidDel="00000000" w:rsidR="00000000" w:rsidRPr="00000000">
        <w:rPr>
          <w:b w:val="1"/>
          <w:bCs w:val="1"/>
          <w:rtl w:val="0"/>
        </w:rPr>
        <w:t xml:space="preserve">integrating playfulness and humor without losing sacredness</w:t>
      </w:r>
      <w:r w:rsidDel="00000000" w:rsidR="00000000" w:rsidRPr="00000000">
        <w:rPr>
          <w:rtl w:val="0"/>
        </w:rPr>
        <w:t xml:space="preserve">, communicating needs for depth in a grounded way, and learning that meaning can exist in both extraordinary and ordinary intimacy. The work is to stay loyal to the core erotic signature of meaning and tenderness while becoming less dependent on </w:t>
      </w:r>
      <w:r w:rsidDel="00000000" w:rsidR="00000000" w:rsidRPr="00000000">
        <w:rPr>
          <w:i w:val="1"/>
          <w:iCs w:val="1"/>
          <w:rtl w:val="0"/>
        </w:rPr>
        <w:t xml:space="preserve">perfect alignment</w:t>
      </w:r>
      <w:r w:rsidDel="00000000" w:rsidR="00000000" w:rsidRPr="00000000">
        <w:rPr>
          <w:rtl w:val="0"/>
        </w:rPr>
        <w:t xml:space="preserve"> to access desire.</w:t>
      </w:r>
    </w:p>
    <w:p w:rsidR="00000000" w:rsidDel="00000000" w:rsidP="00000000" w:rsidRDefault="00000000" w:rsidRPr="00000000" w14:paraId="0000001B">
      <w:pPr>
        <w:spacing w:after="120" w:lineRule="auto"/>
        <w:ind w:left="270" w:firstLine="0"/>
        <w:rPr/>
      </w:pPr>
      <w:r w:rsidDel="00000000" w:rsidR="00000000" w:rsidRPr="00000000">
        <w:rPr>
          <w:rtl w:val="0"/>
        </w:rPr>
        <w:t xml:space="preserve">Specific growth directions include building </w:t>
      </w:r>
      <w:r w:rsidDel="00000000" w:rsidR="00000000" w:rsidRPr="00000000">
        <w:rPr>
          <w:b w:val="1"/>
          <w:bCs w:val="1"/>
          <w:rtl w:val="0"/>
        </w:rPr>
        <w:t xml:space="preserve">grounded erotic alignment</w:t>
      </w:r>
      <w:r w:rsidDel="00000000" w:rsidR="00000000" w:rsidRPr="00000000">
        <w:rPr>
          <w:rtl w:val="0"/>
        </w:rPr>
        <w:t xml:space="preserve"> (sacred and human at the same time), creating small rituals that make resonance accessible in ordinary moments, naming what would restore connection rather than withdrawing, and learning to </w:t>
      </w:r>
      <w:r w:rsidDel="00000000" w:rsidR="00000000" w:rsidRPr="00000000">
        <w:rPr>
          <w:i w:val="1"/>
          <w:iCs w:val="1"/>
          <w:rtl w:val="0"/>
        </w:rPr>
        <w:t xml:space="preserve">stay true without becoming rigid</w:t>
      </w:r>
      <w:r w:rsidDel="00000000" w:rsidR="00000000" w:rsidRPr="00000000">
        <w:rPr>
          <w:rtl w:val="0"/>
        </w:rPr>
        <w:t xml:space="preserve">.</w:t>
      </w:r>
    </w:p>
    <w:p w:rsidR="00000000" w:rsidDel="00000000" w:rsidP="00000000" w:rsidRDefault="00000000" w:rsidRPr="00000000" w14:paraId="0000001C">
      <w:pPr>
        <w:spacing w:after="120" w:lineRule="auto"/>
        <w:ind w:left="270" w:firstLine="0"/>
        <w:rPr/>
      </w:pPr>
      <w:r w:rsidDel="00000000" w:rsidR="00000000" w:rsidRPr="00000000">
        <w:rPr>
          <w:rtl w:val="0"/>
        </w:rPr>
        <w:t xml:space="preserve">When they can let intimacy be both sacred and human, ask for depth without making it a test, and meet a partner where they are, their sexuality becomes a source of </w:t>
      </w:r>
      <w:r w:rsidDel="00000000" w:rsidR="00000000" w:rsidRPr="00000000">
        <w:rPr>
          <w:b w:val="1"/>
          <w:bCs w:val="1"/>
          <w:rtl w:val="0"/>
        </w:rPr>
        <w:t xml:space="preserve">healing, devotion, and enduring connection</w:t>
      </w:r>
      <w:r w:rsidDel="00000000" w:rsidR="00000000" w:rsidRPr="00000000">
        <w:rPr>
          <w:rtl w:val="0"/>
        </w:rPr>
        <w:t xml:space="preserve"> that holds steady through life’s changes.</w:t>
      </w:r>
    </w:p>
    <w:p w:rsidR="00000000" w:rsidDel="00000000" w:rsidP="00000000" w:rsidRDefault="00000000" w:rsidRPr="00000000" w14:paraId="0000001D">
      <w:pPr>
        <w:pStyle w:val="Heading3"/>
        <w:spacing w:after="100" w:before="280" w:lineRule="auto"/>
        <w:rPr/>
      </w:pPr>
      <w:r w:rsidDel="00000000" w:rsidR="00000000" w:rsidRPr="00000000">
        <w:rPr>
          <w:rtl w:val="0"/>
        </w:rPr>
        <w:t xml:space="preserve">In One Sentence</w:t>
      </w:r>
    </w:p>
    <w:p w:rsidR="00000000" w:rsidDel="00000000" w:rsidP="00000000" w:rsidRDefault="00000000" w:rsidRPr="00000000" w14:paraId="0000001E">
      <w:pPr>
        <w:spacing w:after="0" w:lineRule="auto"/>
        <w:ind w:left="270" w:firstLine="0"/>
        <w:rPr>
          <w:i w:val="1"/>
          <w:iCs w:val="1"/>
        </w:rPr>
      </w:pPr>
      <w:r w:rsidDel="00000000" w:rsidR="00000000" w:rsidRPr="00000000">
        <w:rPr>
          <w:i w:val="1"/>
          <w:iCs w:val="1"/>
          <w:rtl w:val="0"/>
        </w:rPr>
        <w:t xml:space="preserve">A reverent, depth-seeking lover whose sexuality opens through presence, meaning, and soul-level connection.</w:t>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Lora Medium">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anrope">
    <w:embedRegular w:fontKey="{00000000-0000-0000-0000-000000000000}" r:id="rId5" w:subsetted="0"/>
    <w:embedBold w:fontKey="{00000000-0000-0000-0000-000000000000}" r:id="rId6" w:subsetted="0"/>
  </w:font>
  <w:font w:name="Lora SemiBold">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 w:name="Lora">
    <w:embedRegular w:fontKey="{00000000-0000-0000-0000-000000000000}" r:id="rId11" w:subsetted="0"/>
    <w:embedBold w:fontKey="{00000000-0000-0000-0000-000000000000}" r:id="rId12" w:subsetted="0"/>
    <w:embedItalic w:fontKey="{00000000-0000-0000-0000-000000000000}" r:id="rId13" w:subsetted="0"/>
    <w:embedBoldItalic w:fontKey="{00000000-0000-0000-0000-000000000000}" r:id="rId1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40" w:hanging="27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Manrope" w:cs="Manrope" w:eastAsia="Manrope" w:hAnsi="Manrope"/>
      </w:rPr>
    </w:rPrDefault>
    <w:pPrDefault>
      <w:pPr>
        <w:spacing w:line="276" w:lineRule="auto"/>
        <w:ind w:left="270"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line="276" w:lineRule="auto"/>
    </w:pPr>
    <w:rPr>
      <w:rFonts w:ascii="Lora SemiBold" w:cs="Lora SemiBold" w:eastAsia="Lora SemiBold" w:hAnsi="Lora SemiBold"/>
      <w:sz w:val="48"/>
      <w:szCs w:val="48"/>
    </w:rPr>
  </w:style>
  <w:style w:type="paragraph" w:styleId="Heading2">
    <w:name w:val="heading 2"/>
    <w:basedOn w:val="Normal"/>
    <w:next w:val="Normal"/>
    <w:pPr>
      <w:keepNext w:val="1"/>
      <w:keepLines w:val="1"/>
      <w:spacing w:line="276" w:lineRule="auto"/>
    </w:pPr>
    <w:rPr>
      <w:rFonts w:ascii="Lora SemiBold" w:cs="Lora SemiBold" w:eastAsia="Lora SemiBold" w:hAnsi="Lora SemiBold"/>
      <w:sz w:val="36"/>
      <w:szCs w:val="36"/>
    </w:rPr>
  </w:style>
  <w:style w:type="paragraph" w:styleId="Heading3">
    <w:name w:val="heading 3"/>
    <w:basedOn w:val="Normal"/>
    <w:next w:val="Normal"/>
    <w:pPr>
      <w:keepNext w:val="1"/>
      <w:keepLines w:val="1"/>
      <w:spacing w:after="80" w:before="180" w:line="276" w:lineRule="auto"/>
    </w:pPr>
    <w:rPr>
      <w:rFonts w:ascii="Lora SemiBold" w:cs="Lora SemiBold" w:eastAsia="Lora SemiBold" w:hAnsi="Lora SemiBold"/>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line="240" w:lineRule="auto"/>
    </w:pPr>
    <w:rPr>
      <w:rFonts w:ascii="Lora" w:cs="Lora" w:eastAsia="Lora" w:hAnsi="Lora"/>
      <w:b w:val="1"/>
      <w:bCs w:val="1"/>
      <w:sz w:val="48"/>
      <w:szCs w:val="48"/>
    </w:rPr>
  </w:style>
  <w:style w:type="paragraph" w:styleId="Subtitle">
    <w:name w:val="Subtitle"/>
    <w:basedOn w:val="Normal"/>
    <w:next w:val="Normal"/>
    <w:pPr>
      <w:keepNext w:val="1"/>
      <w:keepLines w:val="1"/>
      <w:spacing w:line="276" w:lineRule="auto"/>
    </w:pPr>
    <w:rPr>
      <w:rFonts w:ascii="Lora Medium" w:cs="Lora Medium" w:eastAsia="Lora Medium" w:hAnsi="Lora Medium"/>
      <w:i w:val="1"/>
      <w:iCs w:val="1"/>
      <w:color w:val="a78bfa"/>
      <w:sz w:val="36"/>
      <w:szCs w:val="36"/>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1" Type="http://schemas.openxmlformats.org/officeDocument/2006/relationships/font" Target="fonts/Lora-regular.ttf"/><Relationship Id="rId10" Type="http://schemas.openxmlformats.org/officeDocument/2006/relationships/font" Target="fonts/LoraSemiBold-boldItalic.ttf"/><Relationship Id="rId13" Type="http://schemas.openxmlformats.org/officeDocument/2006/relationships/font" Target="fonts/Lora-italic.ttf"/><Relationship Id="rId12" Type="http://schemas.openxmlformats.org/officeDocument/2006/relationships/font" Target="fonts/Lora-bold.ttf"/><Relationship Id="rId1" Type="http://schemas.openxmlformats.org/officeDocument/2006/relationships/font" Target="fonts/LoraMedium-regular.ttf"/><Relationship Id="rId2" Type="http://schemas.openxmlformats.org/officeDocument/2006/relationships/font" Target="fonts/LoraMedium-bold.ttf"/><Relationship Id="rId3" Type="http://schemas.openxmlformats.org/officeDocument/2006/relationships/font" Target="fonts/LoraMedium-italic.ttf"/><Relationship Id="rId4" Type="http://schemas.openxmlformats.org/officeDocument/2006/relationships/font" Target="fonts/LoraMedium-boldItalic.ttf"/><Relationship Id="rId9" Type="http://schemas.openxmlformats.org/officeDocument/2006/relationships/font" Target="fonts/LoraSemiBold-italic.ttf"/><Relationship Id="rId14" Type="http://schemas.openxmlformats.org/officeDocument/2006/relationships/font" Target="fonts/Lora-boldItalic.ttf"/><Relationship Id="rId5" Type="http://schemas.openxmlformats.org/officeDocument/2006/relationships/font" Target="fonts/Manrope-regular.ttf"/><Relationship Id="rId6" Type="http://schemas.openxmlformats.org/officeDocument/2006/relationships/font" Target="fonts/Manrope-bold.ttf"/><Relationship Id="rId7" Type="http://schemas.openxmlformats.org/officeDocument/2006/relationships/font" Target="fonts/LoraSemiBold-regular.ttf"/><Relationship Id="rId8" Type="http://schemas.openxmlformats.org/officeDocument/2006/relationships/font" Target="fonts/LoraSemiBold-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