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179" w:rsidRPr="00DA05B7" w:rsidRDefault="003C0179" w:rsidP="00DA05B7">
      <w:pPr>
        <w:spacing w:after="0" w:line="480" w:lineRule="auto"/>
        <w:jc w:val="center"/>
        <w:rPr>
          <w:b/>
        </w:rPr>
      </w:pPr>
      <w:r w:rsidRPr="00DA05B7">
        <w:rPr>
          <w:b/>
        </w:rPr>
        <w:t>Photosynthesis model documentation</w:t>
      </w:r>
    </w:p>
    <w:p w:rsidR="00A34544" w:rsidRDefault="00B60C78" w:rsidP="00F25454">
      <w:pPr>
        <w:pStyle w:val="ListParagraph"/>
        <w:numPr>
          <w:ilvl w:val="0"/>
          <w:numId w:val="2"/>
        </w:numPr>
        <w:spacing w:after="0" w:line="480" w:lineRule="auto"/>
      </w:pPr>
      <w:r>
        <w:t>LI-6400 files</w:t>
      </w:r>
    </w:p>
    <w:p w:rsidR="00E6745D" w:rsidRDefault="002B0B69" w:rsidP="00F25454">
      <w:pPr>
        <w:spacing w:after="0" w:line="480" w:lineRule="auto"/>
      </w:pPr>
      <w:r>
        <w:t>The first step is to set up your data</w:t>
      </w:r>
      <w:r w:rsidR="00810619">
        <w:t xml:space="preserve"> file. Bad data will cause considerable</w:t>
      </w:r>
      <w:r>
        <w:t xml:space="preserve"> estimations errors. Therefore, ba</w:t>
      </w:r>
      <w:r w:rsidR="006B2BD3">
        <w:t>sic quality control is needed before you</w:t>
      </w:r>
      <w:r>
        <w:t xml:space="preserve"> run the model. </w:t>
      </w:r>
      <w:r w:rsidR="00C77066">
        <w:t xml:space="preserve">You </w:t>
      </w:r>
      <w:r w:rsidR="00C72193">
        <w:t>can make some simple plots of</w:t>
      </w:r>
      <w:r w:rsidR="006B2BD3">
        <w:t xml:space="preserve"> your A/Ci or A/q data</w:t>
      </w:r>
      <w:r w:rsidR="00C77066">
        <w:t>.</w:t>
      </w:r>
      <w:r w:rsidR="00C26983">
        <w:t xml:space="preserve"> Exclude bad curves or single </w:t>
      </w:r>
      <w:r w:rsidR="00E25FDA">
        <w:t>data points caused by</w:t>
      </w:r>
      <w:r w:rsidR="00C26983">
        <w:t xml:space="preserve"> gas chamber</w:t>
      </w:r>
      <w:r w:rsidR="00E25FDA">
        <w:t xml:space="preserve"> leakage,</w:t>
      </w:r>
      <w:r w:rsidR="00C72193">
        <w:t xml:space="preserve"> licor</w:t>
      </w:r>
      <w:r w:rsidR="00E25FDA">
        <w:t xml:space="preserve"> parts</w:t>
      </w:r>
      <w:r w:rsidR="00C72193">
        <w:t xml:space="preserve"> malfunctioning or other is</w:t>
      </w:r>
      <w:r w:rsidR="00C0585D">
        <w:t>sues during the measurements. I recommend you to keep detailed and clear</w:t>
      </w:r>
      <w:r w:rsidR="00C72193">
        <w:t xml:space="preserve"> records during the measurements</w:t>
      </w:r>
      <w:r w:rsidR="00C0585D">
        <w:t xml:space="preserve"> in field</w:t>
      </w:r>
      <w:r w:rsidR="00C72193">
        <w:t xml:space="preserve"> and exam</w:t>
      </w:r>
      <w:r w:rsidR="00C0585D">
        <w:t>ine your data as soon</w:t>
      </w:r>
      <w:r w:rsidR="00C72193">
        <w:t xml:space="preserve"> as possible after your field measurements.</w:t>
      </w:r>
      <w:r w:rsidR="006A4B9A">
        <w:t xml:space="preserve"> It is easier to remember what happened and to decide whether to keep </w:t>
      </w:r>
      <w:r w:rsidR="00C0585D">
        <w:t xml:space="preserve">or discard </w:t>
      </w:r>
      <w:r w:rsidR="00F8199C">
        <w:t>some a</w:t>
      </w:r>
      <w:r w:rsidR="00F8199C" w:rsidRPr="00F8199C">
        <w:t>mbiguous</w:t>
      </w:r>
      <w:r w:rsidR="006A4B9A">
        <w:t xml:space="preserve"> data points.</w:t>
      </w:r>
      <w:r w:rsidR="00C72193">
        <w:t xml:space="preserve"> </w:t>
      </w:r>
    </w:p>
    <w:p w:rsidR="00B60C78" w:rsidRDefault="00B60C78" w:rsidP="00F25454">
      <w:pPr>
        <w:spacing w:after="0" w:line="480" w:lineRule="auto"/>
      </w:pPr>
      <w:r>
        <w:t xml:space="preserve">Your files should </w:t>
      </w:r>
      <w:r w:rsidR="00C47F63">
        <w:t xml:space="preserve">be saves as csv files and </w:t>
      </w:r>
      <w:r>
        <w:t xml:space="preserve">have the following format. </w:t>
      </w:r>
      <w:r w:rsidR="00E6745D">
        <w:t>R</w:t>
      </w:r>
      <w:r>
        <w:t>ead</w:t>
      </w:r>
      <w:r w:rsidR="00E6745D">
        <w:t>ing</w:t>
      </w:r>
      <w:r>
        <w:t xml:space="preserve"> raw</w:t>
      </w:r>
      <w:r w:rsidR="002F476F">
        <w:t xml:space="preserve"> xls</w:t>
      </w:r>
      <w:r w:rsidR="001E50E1">
        <w:t xml:space="preserve"> files from l</w:t>
      </w:r>
      <w:r>
        <w:t>icor</w:t>
      </w:r>
      <w:r w:rsidR="00E6745D">
        <w:t xml:space="preserve"> is not stable</w:t>
      </w:r>
      <w:r>
        <w:t xml:space="preserve">. </w:t>
      </w:r>
      <w:r w:rsidR="00A76DFA">
        <w:t xml:space="preserve">In addition, different licors may have different output format. </w:t>
      </w:r>
      <w:r w:rsidR="009F2B78">
        <w:t xml:space="preserve">In order to avoid the </w:t>
      </w:r>
      <w:r w:rsidR="00A76DFA">
        <w:t>Incorporating</w:t>
      </w:r>
      <w:r w:rsidR="00255702">
        <w:t xml:space="preserve"> version control</w:t>
      </w:r>
      <w:r w:rsidR="00EF034C">
        <w:t xml:space="preserve"> of different licor output files</w:t>
      </w:r>
      <w:r w:rsidR="00A76DFA">
        <w:t xml:space="preserve"> is tedious</w:t>
      </w:r>
      <w:r w:rsidR="00255702">
        <w:t>.</w:t>
      </w:r>
      <w:r w:rsidR="00591B68">
        <w:t xml:space="preserve"> </w:t>
      </w:r>
      <w:r w:rsidR="00EF034C">
        <w:t xml:space="preserve">Therefore, we use this </w:t>
      </w:r>
      <w:r w:rsidR="00A76DFA">
        <w:t xml:space="preserve">csv format </w:t>
      </w:r>
      <w:r w:rsidR="00EF034C">
        <w:t xml:space="preserve">as the standard </w:t>
      </w:r>
      <w:r w:rsidR="00A76DFA">
        <w:t>data input</w:t>
      </w:r>
      <w:r w:rsidR="00EF034C">
        <w:t xml:space="preserve"> format for model run</w:t>
      </w:r>
      <w:r w:rsidR="00A76DFA">
        <w:t xml:space="preserve">. </w:t>
      </w:r>
    </w:p>
    <w:p w:rsidR="00591B68" w:rsidRDefault="00591B68" w:rsidP="00F25454">
      <w:pPr>
        <w:spacing w:after="0" w:line="480" w:lineRule="auto"/>
      </w:pPr>
      <w:r>
        <w:t>You can keep all varia</w:t>
      </w:r>
      <w:r w:rsidR="00154331">
        <w:t>bles from raw licor file. But only the following</w:t>
      </w:r>
      <w:r>
        <w:t xml:space="preserve"> variables are the ones needed in </w:t>
      </w:r>
      <w:r w:rsidR="00DE0EF6">
        <w:t>the model run</w:t>
      </w:r>
      <w:r w:rsidR="00DE0EF6">
        <w:rPr>
          <w:rFonts w:hint="eastAsia"/>
        </w:rPr>
        <w:t>:</w:t>
      </w:r>
      <w:r w:rsidR="00154331">
        <w:t xml:space="preserve"> ‘Photo’,</w:t>
      </w:r>
      <w:r>
        <w:t xml:space="preserve"> </w:t>
      </w:r>
      <w:r w:rsidR="00154331">
        <w:t>‘</w:t>
      </w:r>
      <w:r w:rsidR="00154331" w:rsidRPr="00154331">
        <w:t>Ci_Pa</w:t>
      </w:r>
      <w:r w:rsidR="00154331">
        <w:t>’</w:t>
      </w:r>
      <w:r w:rsidR="00154331" w:rsidRPr="00154331">
        <w:t xml:space="preserve"> </w:t>
      </w:r>
      <w:r w:rsidR="00DE0EF6">
        <w:t>and ‘</w:t>
      </w:r>
      <w:r w:rsidR="00154331" w:rsidRPr="00154331">
        <w:t>PARi</w:t>
      </w:r>
      <w:r w:rsidR="00DE0EF6">
        <w:t>’</w:t>
      </w:r>
      <w:r w:rsidR="00695643">
        <w:t>.</w:t>
      </w:r>
      <w:r w:rsidR="00154331" w:rsidRPr="00154331">
        <w:t xml:space="preserve"> </w:t>
      </w:r>
      <w:r w:rsidR="006A4B9A">
        <w:t xml:space="preserve">The order of the variables does not matter. </w:t>
      </w:r>
      <w:r>
        <w:t>We keep the variable name</w:t>
      </w:r>
      <w:r w:rsidR="00695643">
        <w:t>s the same as they are</w:t>
      </w:r>
      <w:r>
        <w:t xml:space="preserve"> shown in the raw licor file. Therefore, there is no ne</w:t>
      </w:r>
      <w:r w:rsidR="00695643">
        <w:t>ed to adjust</w:t>
      </w:r>
      <w:r>
        <w:t xml:space="preserve"> the variable names.</w:t>
      </w:r>
      <w:r w:rsidR="006A4B9A">
        <w:t xml:space="preserve"> If you have multiple species</w:t>
      </w:r>
      <w:r w:rsidR="00695643">
        <w:t xml:space="preserve"> or multiple replicates for one</w:t>
      </w:r>
      <w:r w:rsidR="006A4B9A">
        <w:t xml:space="preserve"> species, you will need to add a species</w:t>
      </w:r>
      <w:r w:rsidR="00DE0EF6">
        <w:t xml:space="preserve"> (‘spp’)</w:t>
      </w:r>
      <w:r w:rsidR="006A4B9A">
        <w:t xml:space="preserve"> and replicate</w:t>
      </w:r>
      <w:r w:rsidR="00DE0EF6">
        <w:t xml:space="preserve"> (‘rep’)</w:t>
      </w:r>
      <w:r w:rsidR="006A4B9A">
        <w:t xml:space="preserve"> </w:t>
      </w:r>
      <w:r w:rsidR="000C57CC">
        <w:t>column</w:t>
      </w:r>
      <w:r w:rsidR="006A4B9A">
        <w:t xml:space="preserve"> to d</w:t>
      </w:r>
      <w:r w:rsidR="00695643">
        <w:t>istinguish different species and replicates.</w:t>
      </w:r>
      <w:r w:rsidR="00B32D1E">
        <w:t xml:space="preserve"> If you want to include</w:t>
      </w:r>
      <w:r w:rsidR="00DE0EF6">
        <w:t xml:space="preserve"> the effects of month and year</w:t>
      </w:r>
      <w:r w:rsidR="00253461">
        <w:t xml:space="preserve"> on photosynthetic parameters</w:t>
      </w:r>
      <w:r w:rsidR="00DE0EF6">
        <w:t>, you can also add a ‘year’ and a ‘month’ column.</w:t>
      </w:r>
      <w:r w:rsidR="00406F6D">
        <w:t xml:space="preserve"> If you collected bo</w:t>
      </w:r>
      <w:r w:rsidR="00B32D1E">
        <w:t xml:space="preserve">th A/Ci and A/q curves and would like </w:t>
      </w:r>
      <w:r w:rsidR="00406F6D">
        <w:t>to run the</w:t>
      </w:r>
      <w:r w:rsidR="00B32D1E">
        <w:t>m separately, you will need a ‘curve’ column.</w:t>
      </w:r>
    </w:p>
    <w:p w:rsidR="00DE0EF6" w:rsidRDefault="005B5E76" w:rsidP="00F25454">
      <w:pPr>
        <w:spacing w:after="0" w:line="480" w:lineRule="auto"/>
      </w:pPr>
      <w:r w:rsidRPr="005B5E76">
        <w:rPr>
          <w:noProof/>
        </w:rPr>
        <w:lastRenderedPageBreak/>
        <w:drawing>
          <wp:inline distT="0" distB="0" distL="0" distR="0">
            <wp:extent cx="4186609" cy="2855344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752" cy="286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B68" w:rsidRDefault="005B5E76" w:rsidP="00F25454">
      <w:pPr>
        <w:spacing w:after="0" w:line="480" w:lineRule="auto"/>
      </w:pPr>
      <w:r>
        <w:t>Fig 1. F</w:t>
      </w:r>
      <w:r w:rsidR="00591B68">
        <w:t>ormat of csv file neede</w:t>
      </w:r>
      <w:r>
        <w:t>d for model data input.</w:t>
      </w:r>
    </w:p>
    <w:p w:rsidR="00591B68" w:rsidRDefault="00591B68" w:rsidP="00F25454">
      <w:pPr>
        <w:spacing w:after="0" w:line="480" w:lineRule="auto"/>
      </w:pPr>
      <w:r>
        <w:t xml:space="preserve">  </w:t>
      </w:r>
    </w:p>
    <w:p w:rsidR="00B60C78" w:rsidRDefault="0062307E" w:rsidP="00F25454">
      <w:pPr>
        <w:pStyle w:val="ListParagraph"/>
        <w:numPr>
          <w:ilvl w:val="0"/>
          <w:numId w:val="2"/>
        </w:numPr>
        <w:spacing w:after="0" w:line="480" w:lineRule="auto"/>
      </w:pPr>
      <w:r>
        <w:t>Set up priors</w:t>
      </w:r>
    </w:p>
    <w:p w:rsidR="00A315F9" w:rsidRDefault="0062307E" w:rsidP="00F25454">
      <w:pPr>
        <w:spacing w:after="0" w:line="480" w:lineRule="auto"/>
      </w:pPr>
      <w:r>
        <w:t>One advantage of Bayesian analysis is that prior information for parameters can be assimilated into models, which can improve model performance especially when data are limited.</w:t>
      </w:r>
      <w:r w:rsidR="00603739">
        <w:t xml:space="preserve"> Priors for photosynthetic parameters </w:t>
      </w:r>
      <w:r w:rsidR="002A68CF">
        <w:t xml:space="preserve">in the model </w:t>
      </w:r>
      <w:r w:rsidR="00603739">
        <w:t>are derived at a broa</w:t>
      </w:r>
      <w:r w:rsidR="005309B0">
        <w:t>d taxonomic or functional level. The prior distributions listed below are derive</w:t>
      </w:r>
      <w:r w:rsidR="003814D1">
        <w:t>d</w:t>
      </w:r>
      <w:r w:rsidR="005309B0">
        <w:t xml:space="preserve"> from a wide range of temperate grassland species since the model is designed to estimate photosynthetic parameters using data collected from a prairie in Urbana, Illinois.</w:t>
      </w:r>
      <w:r w:rsidR="002A6382">
        <w:t xml:space="preserve"> If you work with species from ecosystems such as tropical forest or tundra, you will need to reset the prior distributions. </w:t>
      </w:r>
      <w:r w:rsidR="00401484">
        <w:t>When insufficient prior information is available, an uninformative prior distribution is assigned to the parameter to reflect a small contribution of information.</w:t>
      </w:r>
      <w:r w:rsidR="00411992">
        <w:t xml:space="preserve"> However, in order to fully take advantage of Bayesian analysis, I do not recommend you to use uninformative priors. </w:t>
      </w:r>
    </w:p>
    <w:p w:rsidR="000945FC" w:rsidRDefault="000945FC" w:rsidP="00F25454">
      <w:pPr>
        <w:spacing w:after="0" w:line="480" w:lineRule="auto"/>
      </w:pPr>
    </w:p>
    <w:p w:rsidR="000945FC" w:rsidRDefault="000945FC" w:rsidP="00F25454">
      <w:pPr>
        <w:spacing w:after="0" w:line="480" w:lineRule="auto"/>
      </w:pPr>
    </w:p>
    <w:p w:rsidR="006A08A3" w:rsidRDefault="000945FC" w:rsidP="00F25454">
      <w:pPr>
        <w:spacing w:after="0" w:line="480" w:lineRule="auto"/>
      </w:pPr>
      <w:r>
        <w:lastRenderedPageBreak/>
        <w:t>#</w:t>
      </w:r>
      <w:r w:rsidR="006A08A3">
        <w:t>Prior for</w:t>
      </w:r>
      <w:r>
        <w:t xml:space="preserve"> maximum electron transport rate</w:t>
      </w:r>
      <w:r w:rsidR="006A08A3">
        <w:t xml:space="preserve"> (μmol m-2 s-1). </w:t>
      </w:r>
    </w:p>
    <w:p w:rsidR="00313F9E" w:rsidRDefault="006A08A3" w:rsidP="00F25454">
      <w:pPr>
        <w:spacing w:after="0" w:line="480" w:lineRule="auto"/>
      </w:pPr>
      <w:r>
        <w:t>#</w:t>
      </w:r>
      <w:r w:rsidRPr="006A08A3">
        <w:t>Based on Wullschleger (1993), Medlyn et al. (2002)</w:t>
      </w:r>
    </w:p>
    <w:p w:rsidR="000945FC" w:rsidRPr="00AA32B8" w:rsidRDefault="000945FC" w:rsidP="00F25454">
      <w:pPr>
        <w:spacing w:after="0" w:line="480" w:lineRule="auto"/>
        <w:rPr>
          <w:b/>
        </w:rPr>
      </w:pPr>
      <w:r w:rsidRPr="00AA32B8">
        <w:rPr>
          <w:b/>
        </w:rPr>
        <w:t xml:space="preserve">Jmax ~ dlnorm(4.7,2.7)             </w:t>
      </w:r>
    </w:p>
    <w:p w:rsidR="00313F9E" w:rsidRDefault="00313F9E" w:rsidP="00F25454">
      <w:pPr>
        <w:spacing w:after="0" w:line="480" w:lineRule="auto"/>
      </w:pPr>
      <w:r>
        <w:t xml:space="preserve">#Prior for </w:t>
      </w:r>
      <w:r w:rsidR="000945FC">
        <w:t xml:space="preserve">quantum </w:t>
      </w:r>
      <w:r>
        <w:t>yield (</w:t>
      </w:r>
      <w:r w:rsidR="000945FC">
        <w:t>mol</w:t>
      </w:r>
      <w:r>
        <w:t>e electrons/mole photon)</w:t>
      </w:r>
    </w:p>
    <w:p w:rsidR="00313F9E" w:rsidRDefault="00313F9E" w:rsidP="00F25454">
      <w:pPr>
        <w:spacing w:after="0" w:line="480" w:lineRule="auto"/>
      </w:pPr>
      <w:r>
        <w:t># Based on Skillman (2008)</w:t>
      </w:r>
    </w:p>
    <w:p w:rsidR="00313F9E" w:rsidRPr="00AA32B8" w:rsidRDefault="00313F9E" w:rsidP="00F25454">
      <w:pPr>
        <w:spacing w:after="0" w:line="480" w:lineRule="auto"/>
        <w:rPr>
          <w:b/>
        </w:rPr>
      </w:pPr>
      <w:r w:rsidRPr="00AA32B8">
        <w:rPr>
          <w:b/>
        </w:rPr>
        <w:t xml:space="preserve">alpha~dnorm(0.25,100)              </w:t>
      </w:r>
    </w:p>
    <w:p w:rsidR="00313F9E" w:rsidRDefault="00313F9E" w:rsidP="00F25454">
      <w:pPr>
        <w:spacing w:after="0" w:line="480" w:lineRule="auto"/>
      </w:pPr>
      <w:r>
        <w:t>#</w:t>
      </w:r>
      <w:r w:rsidR="00AA32B8">
        <w:t>Prior for maximum rubisco capacity (μmol m-2 s-1).</w:t>
      </w:r>
    </w:p>
    <w:p w:rsidR="00313F9E" w:rsidRDefault="00313F9E" w:rsidP="00F25454">
      <w:pPr>
        <w:spacing w:after="0" w:line="480" w:lineRule="auto"/>
      </w:pPr>
      <w:r>
        <w:t>#Based on Medlyn et al. (2002) and</w:t>
      </w:r>
      <w:r w:rsidRPr="00313F9E">
        <w:t xml:space="preserve"> Kattge et al. (2009)</w:t>
      </w:r>
    </w:p>
    <w:p w:rsidR="00155A0F" w:rsidRDefault="000945FC" w:rsidP="00F25454">
      <w:pPr>
        <w:spacing w:after="0" w:line="480" w:lineRule="auto"/>
        <w:rPr>
          <w:b/>
        </w:rPr>
      </w:pPr>
      <w:r w:rsidRPr="00AA32B8">
        <w:rPr>
          <w:b/>
        </w:rPr>
        <w:t>v</w:t>
      </w:r>
      <w:r w:rsidR="00313F9E" w:rsidRPr="00AA32B8">
        <w:rPr>
          <w:b/>
        </w:rPr>
        <w:t>c</w:t>
      </w:r>
      <w:r w:rsidRPr="00AA32B8">
        <w:rPr>
          <w:b/>
        </w:rPr>
        <w:t xml:space="preserve">max ~dlnorm(4.6,2.7)  </w:t>
      </w:r>
    </w:p>
    <w:p w:rsidR="00313F9E" w:rsidRPr="00155A0F" w:rsidRDefault="00155A0F" w:rsidP="00F25454">
      <w:pPr>
        <w:spacing w:after="0" w:line="480" w:lineRule="auto"/>
      </w:pPr>
      <w:r w:rsidRPr="00155A0F">
        <w:t>#Prior for leaf respiration</w:t>
      </w:r>
      <w:r w:rsidR="000945FC" w:rsidRPr="00155A0F">
        <w:t xml:space="preserve">    </w:t>
      </w:r>
    </w:p>
    <w:p w:rsidR="00155A0F" w:rsidRPr="00155A0F" w:rsidRDefault="000945FC" w:rsidP="00F25454">
      <w:pPr>
        <w:spacing w:after="0" w:line="480" w:lineRule="auto"/>
        <w:rPr>
          <w:b/>
        </w:rPr>
      </w:pPr>
      <w:r w:rsidRPr="00155A0F">
        <w:rPr>
          <w:b/>
        </w:rPr>
        <w:t xml:space="preserve"> r ~ dlnorm(0.75,1.56)              </w:t>
      </w:r>
    </w:p>
    <w:p w:rsidR="00155A0F" w:rsidRDefault="00155A0F" w:rsidP="00F25454">
      <w:pPr>
        <w:spacing w:after="0" w:line="480" w:lineRule="auto"/>
      </w:pPr>
      <w:r>
        <w:t># Prior for CO</w:t>
      </w:r>
      <w:r w:rsidRPr="00C80748">
        <w:rPr>
          <w:vertAlign w:val="subscript"/>
        </w:rPr>
        <w:t>2</w:t>
      </w:r>
      <w:r>
        <w:t xml:space="preserve"> compensation point</w:t>
      </w:r>
      <w:r w:rsidR="00C80748">
        <w:t xml:space="preserve"> (Pa)</w:t>
      </w:r>
    </w:p>
    <w:p w:rsidR="00155A0F" w:rsidRPr="00155A0F" w:rsidRDefault="000945FC" w:rsidP="00F25454">
      <w:pPr>
        <w:spacing w:after="0" w:line="480" w:lineRule="auto"/>
        <w:rPr>
          <w:b/>
        </w:rPr>
      </w:pPr>
      <w:r w:rsidRPr="00155A0F">
        <w:rPr>
          <w:b/>
        </w:rPr>
        <w:t xml:space="preserve">cp ~ dlnorm(1.9,2.7)               </w:t>
      </w:r>
    </w:p>
    <w:p w:rsidR="00155A0F" w:rsidRDefault="00155A0F" w:rsidP="00F25454">
      <w:pPr>
        <w:spacing w:after="0" w:line="480" w:lineRule="auto"/>
      </w:pPr>
      <w:r>
        <w:t># Prior for model residual error</w:t>
      </w:r>
    </w:p>
    <w:p w:rsidR="00F25454" w:rsidRDefault="000945FC" w:rsidP="00F25454">
      <w:pPr>
        <w:spacing w:after="0" w:line="480" w:lineRule="auto"/>
        <w:rPr>
          <w:b/>
        </w:rPr>
      </w:pPr>
      <w:r w:rsidRPr="00155A0F">
        <w:rPr>
          <w:b/>
        </w:rPr>
        <w:t>tau ~ dgamma(0.1,0.1)</w:t>
      </w:r>
    </w:p>
    <w:p w:rsidR="00DA05B7" w:rsidRDefault="00DA05B7" w:rsidP="00DA05B7">
      <w:pPr>
        <w:tabs>
          <w:tab w:val="left" w:pos="3586"/>
        </w:tabs>
        <w:spacing w:after="0"/>
      </w:pPr>
    </w:p>
    <w:p w:rsidR="00634D0B" w:rsidRDefault="00F25454" w:rsidP="00F25454">
      <w:pPr>
        <w:pStyle w:val="ListParagraph"/>
        <w:numPr>
          <w:ilvl w:val="0"/>
          <w:numId w:val="2"/>
        </w:numPr>
        <w:tabs>
          <w:tab w:val="left" w:pos="3586"/>
        </w:tabs>
        <w:spacing w:after="0"/>
      </w:pPr>
      <w:r>
        <w:t>Process model</w:t>
      </w:r>
    </w:p>
    <w:p w:rsidR="00F25454" w:rsidRPr="00F25454" w:rsidRDefault="00634D0B" w:rsidP="00F25454">
      <w:pPr>
        <w:pStyle w:val="ListParagraph"/>
        <w:numPr>
          <w:ilvl w:val="0"/>
          <w:numId w:val="2"/>
        </w:numPr>
        <w:tabs>
          <w:tab w:val="left" w:pos="3586"/>
        </w:tabs>
        <w:spacing w:after="0"/>
      </w:pPr>
      <w:bookmarkStart w:id="0" w:name="_GoBack"/>
      <w:bookmarkEnd w:id="0"/>
      <w:r>
        <w:t>Diagnostic plots</w:t>
      </w:r>
    </w:p>
    <w:sectPr w:rsidR="00F25454" w:rsidRPr="00F2545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6E7" w:rsidRDefault="001406E7" w:rsidP="00A315F9">
      <w:pPr>
        <w:spacing w:after="0" w:line="240" w:lineRule="auto"/>
      </w:pPr>
      <w:r>
        <w:separator/>
      </w:r>
    </w:p>
  </w:endnote>
  <w:endnote w:type="continuationSeparator" w:id="0">
    <w:p w:rsidR="001406E7" w:rsidRDefault="001406E7" w:rsidP="00A31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34705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15F9" w:rsidRDefault="00A315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D0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315F9" w:rsidRDefault="00A315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6E7" w:rsidRDefault="001406E7" w:rsidP="00A315F9">
      <w:pPr>
        <w:spacing w:after="0" w:line="240" w:lineRule="auto"/>
      </w:pPr>
      <w:r>
        <w:separator/>
      </w:r>
    </w:p>
  </w:footnote>
  <w:footnote w:type="continuationSeparator" w:id="0">
    <w:p w:rsidR="001406E7" w:rsidRDefault="001406E7" w:rsidP="00A31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F4AD2"/>
    <w:multiLevelType w:val="hybridMultilevel"/>
    <w:tmpl w:val="1550F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694BC3"/>
    <w:multiLevelType w:val="hybridMultilevel"/>
    <w:tmpl w:val="44944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7E"/>
    <w:rsid w:val="00054390"/>
    <w:rsid w:val="00061879"/>
    <w:rsid w:val="00081CC0"/>
    <w:rsid w:val="000945FC"/>
    <w:rsid w:val="000C2C44"/>
    <w:rsid w:val="000C57CC"/>
    <w:rsid w:val="0010047C"/>
    <w:rsid w:val="0013537C"/>
    <w:rsid w:val="001406E7"/>
    <w:rsid w:val="00153D41"/>
    <w:rsid w:val="00154331"/>
    <w:rsid w:val="00155A0F"/>
    <w:rsid w:val="001D4B4E"/>
    <w:rsid w:val="001D61B4"/>
    <w:rsid w:val="001E50E1"/>
    <w:rsid w:val="00217581"/>
    <w:rsid w:val="00253461"/>
    <w:rsid w:val="00255702"/>
    <w:rsid w:val="002A6382"/>
    <w:rsid w:val="002A68CF"/>
    <w:rsid w:val="002B0B69"/>
    <w:rsid w:val="002C00DF"/>
    <w:rsid w:val="002E108C"/>
    <w:rsid w:val="002F476F"/>
    <w:rsid w:val="00313F9E"/>
    <w:rsid w:val="00317F5F"/>
    <w:rsid w:val="0032472C"/>
    <w:rsid w:val="00335A68"/>
    <w:rsid w:val="003814D1"/>
    <w:rsid w:val="00384A02"/>
    <w:rsid w:val="003C0179"/>
    <w:rsid w:val="003E69C3"/>
    <w:rsid w:val="00401484"/>
    <w:rsid w:val="00406F6D"/>
    <w:rsid w:val="00411992"/>
    <w:rsid w:val="0042117E"/>
    <w:rsid w:val="004252F9"/>
    <w:rsid w:val="00437A24"/>
    <w:rsid w:val="004558ED"/>
    <w:rsid w:val="005137AB"/>
    <w:rsid w:val="005309B0"/>
    <w:rsid w:val="00591B68"/>
    <w:rsid w:val="00592046"/>
    <w:rsid w:val="005B5E76"/>
    <w:rsid w:val="005C0D74"/>
    <w:rsid w:val="005D0B4F"/>
    <w:rsid w:val="00603739"/>
    <w:rsid w:val="0062307E"/>
    <w:rsid w:val="00634D0B"/>
    <w:rsid w:val="006351BF"/>
    <w:rsid w:val="00655BEE"/>
    <w:rsid w:val="00662AA4"/>
    <w:rsid w:val="00677F68"/>
    <w:rsid w:val="00695643"/>
    <w:rsid w:val="006A08A3"/>
    <w:rsid w:val="006A4B9A"/>
    <w:rsid w:val="006B2BD3"/>
    <w:rsid w:val="006E2C92"/>
    <w:rsid w:val="00730584"/>
    <w:rsid w:val="007B60AF"/>
    <w:rsid w:val="007D243A"/>
    <w:rsid w:val="007D769A"/>
    <w:rsid w:val="007F166D"/>
    <w:rsid w:val="00810619"/>
    <w:rsid w:val="00813AD2"/>
    <w:rsid w:val="008B626B"/>
    <w:rsid w:val="008F2F52"/>
    <w:rsid w:val="00913109"/>
    <w:rsid w:val="00917E77"/>
    <w:rsid w:val="009500EF"/>
    <w:rsid w:val="00984220"/>
    <w:rsid w:val="009C66D7"/>
    <w:rsid w:val="009E506A"/>
    <w:rsid w:val="009F2975"/>
    <w:rsid w:val="009F2B78"/>
    <w:rsid w:val="00A315F9"/>
    <w:rsid w:val="00A34544"/>
    <w:rsid w:val="00A45FC6"/>
    <w:rsid w:val="00A6529B"/>
    <w:rsid w:val="00A65F04"/>
    <w:rsid w:val="00A76DFA"/>
    <w:rsid w:val="00AA32B8"/>
    <w:rsid w:val="00AB4169"/>
    <w:rsid w:val="00AF4175"/>
    <w:rsid w:val="00B32D1E"/>
    <w:rsid w:val="00B569BA"/>
    <w:rsid w:val="00B60C78"/>
    <w:rsid w:val="00B9751E"/>
    <w:rsid w:val="00BD2ACE"/>
    <w:rsid w:val="00C04547"/>
    <w:rsid w:val="00C0585D"/>
    <w:rsid w:val="00C26983"/>
    <w:rsid w:val="00C34062"/>
    <w:rsid w:val="00C47F63"/>
    <w:rsid w:val="00C526EE"/>
    <w:rsid w:val="00C72193"/>
    <w:rsid w:val="00C77066"/>
    <w:rsid w:val="00C80748"/>
    <w:rsid w:val="00CA5D0C"/>
    <w:rsid w:val="00CD15EA"/>
    <w:rsid w:val="00CF3FAC"/>
    <w:rsid w:val="00D32084"/>
    <w:rsid w:val="00DA05B7"/>
    <w:rsid w:val="00DE0EF6"/>
    <w:rsid w:val="00E2355B"/>
    <w:rsid w:val="00E25FDA"/>
    <w:rsid w:val="00E55E17"/>
    <w:rsid w:val="00E6745D"/>
    <w:rsid w:val="00EB2214"/>
    <w:rsid w:val="00EE2CFB"/>
    <w:rsid w:val="00EF034C"/>
    <w:rsid w:val="00F0562D"/>
    <w:rsid w:val="00F12D49"/>
    <w:rsid w:val="00F2528E"/>
    <w:rsid w:val="00F25454"/>
    <w:rsid w:val="00F65A0C"/>
    <w:rsid w:val="00F73B09"/>
    <w:rsid w:val="00F8199C"/>
    <w:rsid w:val="00FD4953"/>
    <w:rsid w:val="00FF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D6F278-F74C-4AAF-9739-5C9078DA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15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5F9"/>
  </w:style>
  <w:style w:type="paragraph" w:styleId="Footer">
    <w:name w:val="footer"/>
    <w:basedOn w:val="Normal"/>
    <w:link w:val="FooterChar"/>
    <w:uiPriority w:val="99"/>
    <w:unhideWhenUsed/>
    <w:rsid w:val="00A315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5F9"/>
  </w:style>
  <w:style w:type="paragraph" w:customStyle="1" w:styleId="Default">
    <w:name w:val="Default"/>
    <w:rsid w:val="006A08A3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igb</Company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Glen</cp:lastModifiedBy>
  <cp:revision>52</cp:revision>
  <dcterms:created xsi:type="dcterms:W3CDTF">2013-08-22T16:44:00Z</dcterms:created>
  <dcterms:modified xsi:type="dcterms:W3CDTF">2013-09-10T01:24:00Z</dcterms:modified>
</cp:coreProperties>
</file>