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E7" w:rsidRDefault="000D4FE7" w:rsidP="000D4FE7">
      <w:pPr>
        <w:pStyle w:val="Default"/>
      </w:pPr>
    </w:p>
    <w:p w:rsidR="000D4FE7" w:rsidRPr="000D4FE7" w:rsidRDefault="000D4FE7" w:rsidP="000D4FE7">
      <w:pPr>
        <w:pStyle w:val="Default"/>
        <w:spacing w:line="360" w:lineRule="auto"/>
        <w:rPr>
          <w:szCs w:val="23"/>
        </w:rPr>
      </w:pPr>
      <w:r w:rsidRPr="000D4FE7">
        <w:rPr>
          <w:szCs w:val="23"/>
        </w:rPr>
        <w:t xml:space="preserve">U okviru ove zadaće su korištei sljedeći uzorci: </w:t>
      </w:r>
    </w:p>
    <w:p w:rsidR="000D4FE7" w:rsidRPr="009541DD" w:rsidRDefault="000D4FE7" w:rsidP="000D4FE7">
      <w:pPr>
        <w:pStyle w:val="Default"/>
        <w:spacing w:line="360" w:lineRule="auto"/>
        <w:rPr>
          <w:szCs w:val="23"/>
        </w:rPr>
      </w:pPr>
      <w:r w:rsidRPr="000D4FE7">
        <w:rPr>
          <w:b/>
          <w:bCs/>
          <w:szCs w:val="23"/>
        </w:rPr>
        <w:t xml:space="preserve">Pipes and Filters </w:t>
      </w:r>
      <w:r w:rsidRPr="000D4FE7">
        <w:rPr>
          <w:szCs w:val="23"/>
        </w:rPr>
        <w:t xml:space="preserve">uzorak je korišten pri dizajnu temeljne arhitekture sustava. Program kroz svoj tok, putem pozivanja različitih nasljednika klase </w:t>
      </w:r>
      <w:r w:rsidRPr="000D4FE7">
        <w:rPr>
          <w:i/>
          <w:iCs/>
          <w:szCs w:val="23"/>
        </w:rPr>
        <w:t xml:space="preserve">FilterAbstract </w:t>
      </w:r>
      <w:r w:rsidRPr="000D4FE7">
        <w:rPr>
          <w:szCs w:val="23"/>
        </w:rPr>
        <w:t xml:space="preserve">procesira podatkovni tok klase </w:t>
      </w:r>
      <w:r w:rsidRPr="000D4FE7">
        <w:rPr>
          <w:i/>
          <w:iCs/>
          <w:szCs w:val="23"/>
        </w:rPr>
        <w:t xml:space="preserve">Data. </w:t>
      </w:r>
      <w:r w:rsidR="009541DD">
        <w:rPr>
          <w:iCs/>
          <w:szCs w:val="23"/>
        </w:rPr>
        <w:t xml:space="preserve">Metoda </w:t>
      </w:r>
      <w:r w:rsidR="009541DD">
        <w:rPr>
          <w:i/>
          <w:iCs/>
          <w:szCs w:val="23"/>
        </w:rPr>
        <w:t xml:space="preserve">main() </w:t>
      </w:r>
      <w:r w:rsidR="009541DD">
        <w:rPr>
          <w:iCs/>
          <w:szCs w:val="23"/>
        </w:rPr>
        <w:t xml:space="preserve">se u ovom slučaju javlja kao cjevovod </w:t>
      </w:r>
      <w:r w:rsidR="009541DD">
        <w:rPr>
          <w:i/>
          <w:iCs/>
          <w:szCs w:val="23"/>
        </w:rPr>
        <w:t>(pipeline)</w:t>
      </w:r>
      <w:r w:rsidR="009541DD">
        <w:rPr>
          <w:iCs/>
          <w:szCs w:val="23"/>
        </w:rPr>
        <w:t xml:space="preserve"> te prosljeđuje odgovornosti i podatke između filtera</w:t>
      </w:r>
      <w:r w:rsidR="005D680E">
        <w:rPr>
          <w:iCs/>
          <w:szCs w:val="23"/>
        </w:rPr>
        <w:t xml:space="preserve"> (</w:t>
      </w:r>
      <w:r w:rsidR="00950517">
        <w:rPr>
          <w:iCs/>
          <w:szCs w:val="23"/>
        </w:rPr>
        <w:t>drugim riječima,</w:t>
      </w:r>
      <w:r w:rsidR="005D680E">
        <w:rPr>
          <w:iCs/>
          <w:szCs w:val="23"/>
        </w:rPr>
        <w:t xml:space="preserve"> usmjerava tok programa)</w:t>
      </w:r>
      <w:r w:rsidR="009541DD">
        <w:rPr>
          <w:iCs/>
          <w:szCs w:val="23"/>
        </w:rPr>
        <w:t xml:space="preserve">. </w:t>
      </w:r>
      <w:r w:rsidR="00EB5124">
        <w:rPr>
          <w:iCs/>
          <w:szCs w:val="23"/>
        </w:rPr>
        <w:t>SIVO</w:t>
      </w:r>
    </w:p>
    <w:p w:rsidR="000D4FE7" w:rsidRPr="000D4FE7" w:rsidRDefault="000D4FE7" w:rsidP="000D4FE7">
      <w:pPr>
        <w:pStyle w:val="Default"/>
        <w:spacing w:line="360" w:lineRule="auto"/>
        <w:rPr>
          <w:szCs w:val="23"/>
        </w:rPr>
      </w:pPr>
      <w:r w:rsidRPr="000D4FE7">
        <w:rPr>
          <w:b/>
          <w:bCs/>
          <w:szCs w:val="23"/>
        </w:rPr>
        <w:t xml:space="preserve">Template Method </w:t>
      </w:r>
      <w:r w:rsidRPr="000D4FE7">
        <w:rPr>
          <w:szCs w:val="23"/>
        </w:rPr>
        <w:t xml:space="preserve">je korišten za učitavanje podataka iz tekstualnih datoteka. Naime, korištenjem različitih implementacije klase </w:t>
      </w:r>
      <w:r w:rsidRPr="000D4FE7">
        <w:rPr>
          <w:i/>
          <w:iCs/>
          <w:szCs w:val="23"/>
        </w:rPr>
        <w:t xml:space="preserve">LoadAbstract </w:t>
      </w:r>
      <w:r w:rsidRPr="000D4FE7">
        <w:rPr>
          <w:szCs w:val="23"/>
        </w:rPr>
        <w:t xml:space="preserve">se konfigura učitavanje odgovaraućeg tipa podataka (ronioci, uroni, oprema ili specijalnosti) u odogvarajuću memorijsku lokaciju, dok su istovremeno zajednički dijelovi algoritma pozvani iz apstraktne klase pretka. </w:t>
      </w:r>
      <w:r w:rsidR="00EB5124">
        <w:rPr>
          <w:szCs w:val="23"/>
        </w:rPr>
        <w:t xml:space="preserve"> ŽUTO</w:t>
      </w:r>
    </w:p>
    <w:p w:rsidR="000D4FE7" w:rsidRPr="000D4FE7" w:rsidRDefault="000D4FE7" w:rsidP="000D4FE7">
      <w:pPr>
        <w:pStyle w:val="Default"/>
        <w:spacing w:line="360" w:lineRule="auto"/>
        <w:rPr>
          <w:szCs w:val="23"/>
        </w:rPr>
      </w:pPr>
      <w:r w:rsidRPr="000D4FE7">
        <w:rPr>
          <w:b/>
          <w:bCs/>
          <w:szCs w:val="23"/>
        </w:rPr>
        <w:t xml:space="preserve">Strategy </w:t>
      </w:r>
      <w:r w:rsidRPr="000D4FE7">
        <w:rPr>
          <w:szCs w:val="23"/>
        </w:rPr>
        <w:t xml:space="preserve">je korište za različitu implementaciju algoritma kompariranja (putem nasljeđivanja klase </w:t>
      </w:r>
      <w:r w:rsidRPr="000D4FE7">
        <w:rPr>
          <w:i/>
          <w:iCs/>
          <w:szCs w:val="23"/>
        </w:rPr>
        <w:t>ComparatorAbstract</w:t>
      </w:r>
      <w:r w:rsidRPr="000D4FE7">
        <w:rPr>
          <w:szCs w:val="23"/>
        </w:rPr>
        <w:t>). Konkretno, korišten je za kompariranje ronioca (prilikom selekcije za uron) i k</w:t>
      </w:r>
      <w:bookmarkStart w:id="0" w:name="_GoBack"/>
      <w:bookmarkEnd w:id="0"/>
      <w:r w:rsidRPr="000D4FE7">
        <w:rPr>
          <w:szCs w:val="23"/>
        </w:rPr>
        <w:t xml:space="preserve">ompariranje opreme (prilikom sortiranja po temperaturi). </w:t>
      </w:r>
      <w:r w:rsidR="00EB5124">
        <w:rPr>
          <w:szCs w:val="23"/>
        </w:rPr>
        <w:t>MODRO</w:t>
      </w:r>
    </w:p>
    <w:p w:rsidR="000D4FE7" w:rsidRPr="000D4FE7" w:rsidRDefault="000D4FE7" w:rsidP="000D4FE7">
      <w:pPr>
        <w:pStyle w:val="Default"/>
        <w:spacing w:line="360" w:lineRule="auto"/>
        <w:rPr>
          <w:szCs w:val="23"/>
        </w:rPr>
      </w:pPr>
      <w:r w:rsidRPr="000D4FE7">
        <w:rPr>
          <w:b/>
          <w:bCs/>
          <w:szCs w:val="23"/>
        </w:rPr>
        <w:t xml:space="preserve">Leasing i Flyweight </w:t>
      </w:r>
      <w:r w:rsidRPr="000D4FE7">
        <w:rPr>
          <w:szCs w:val="23"/>
        </w:rPr>
        <w:t xml:space="preserve">su korišteni zajednički za dodjelu opreme roniocima. Konkretno, Leasing uzorak se brinuo oko isteka najma, dok je Flyweight korišten za kontrolu raspoloživosti opreme. Klasa </w:t>
      </w:r>
      <w:r w:rsidRPr="000D4FE7">
        <w:rPr>
          <w:i/>
          <w:iCs/>
          <w:szCs w:val="23"/>
        </w:rPr>
        <w:t xml:space="preserve">GearLeasingService </w:t>
      </w:r>
      <w:r w:rsidRPr="000D4FE7">
        <w:rPr>
          <w:szCs w:val="23"/>
        </w:rPr>
        <w:t xml:space="preserve">izvršava ulogu pružatelja lizinga opreme i oprematelja ronioca (na temelju datog lizinga), dok klasa </w:t>
      </w:r>
      <w:r w:rsidRPr="000D4FE7">
        <w:rPr>
          <w:i/>
          <w:iCs/>
          <w:szCs w:val="23"/>
        </w:rPr>
        <w:t xml:space="preserve">GearStorage </w:t>
      </w:r>
      <w:r w:rsidRPr="000D4FE7">
        <w:rPr>
          <w:szCs w:val="23"/>
        </w:rPr>
        <w:t xml:space="preserve">dodjeljuje roniocima dotičnu opremu, međutim samo po referenci (slično kao u prošloj zadaći). </w:t>
      </w:r>
      <w:r w:rsidR="00EB5124">
        <w:rPr>
          <w:szCs w:val="23"/>
        </w:rPr>
        <w:t>NARANČASTO</w:t>
      </w:r>
    </w:p>
    <w:p w:rsidR="000D4FE7" w:rsidRPr="000D4FE7" w:rsidRDefault="000D4FE7" w:rsidP="000D4FE7">
      <w:pPr>
        <w:pStyle w:val="Default"/>
        <w:spacing w:line="360" w:lineRule="auto"/>
        <w:rPr>
          <w:szCs w:val="23"/>
        </w:rPr>
      </w:pPr>
      <w:r w:rsidRPr="000D4FE7">
        <w:rPr>
          <w:b/>
          <w:bCs/>
          <w:szCs w:val="23"/>
        </w:rPr>
        <w:t xml:space="preserve">Iterator </w:t>
      </w:r>
      <w:r w:rsidRPr="000D4FE7">
        <w:rPr>
          <w:szCs w:val="23"/>
        </w:rPr>
        <w:t xml:space="preserve">je korišten na isti način kao u prethodnoj zadaći, za iteriranje kroz različite tipove opreme. </w:t>
      </w:r>
      <w:r w:rsidR="00EB5124">
        <w:rPr>
          <w:szCs w:val="23"/>
        </w:rPr>
        <w:t>SVIJELO ŽUTA</w:t>
      </w:r>
    </w:p>
    <w:p w:rsidR="000D4FE7" w:rsidRDefault="000D4FE7" w:rsidP="000D4FE7">
      <w:pPr>
        <w:rPr>
          <w:bCs/>
          <w:szCs w:val="23"/>
        </w:rPr>
      </w:pPr>
      <w:r w:rsidRPr="000D4FE7">
        <w:rPr>
          <w:b/>
          <w:bCs/>
          <w:szCs w:val="23"/>
        </w:rPr>
        <w:t xml:space="preserve">Factory Method </w:t>
      </w:r>
      <w:r>
        <w:rPr>
          <w:bCs/>
          <w:szCs w:val="23"/>
        </w:rPr>
        <w:t xml:space="preserve">je korišten za kreiranje opreme i specijalnosti ronioca (koji su se mogli pojaviti u više alternativnih implementacija). </w:t>
      </w:r>
      <w:r w:rsidR="00EB5124">
        <w:rPr>
          <w:bCs/>
          <w:szCs w:val="23"/>
        </w:rPr>
        <w:t>SMEĐE</w:t>
      </w:r>
    </w:p>
    <w:p w:rsidR="000D4FE7" w:rsidRDefault="000D4FE7" w:rsidP="000D4FE7">
      <w:pPr>
        <w:rPr>
          <w:bCs/>
          <w:szCs w:val="23"/>
        </w:rPr>
      </w:pPr>
      <w:r>
        <w:rPr>
          <w:b/>
          <w:bCs/>
          <w:szCs w:val="23"/>
        </w:rPr>
        <w:t xml:space="preserve">Singleton </w:t>
      </w:r>
      <w:r>
        <w:rPr>
          <w:bCs/>
          <w:szCs w:val="23"/>
        </w:rPr>
        <w:t xml:space="preserve">uzorak je korišten za osiguravanje jedinstvenosti klasa </w:t>
      </w:r>
      <w:r>
        <w:rPr>
          <w:bCs/>
          <w:i/>
          <w:szCs w:val="23"/>
        </w:rPr>
        <w:t xml:space="preserve">Params, GearLeasingService, GearStorage i Data. </w:t>
      </w:r>
      <w:r>
        <w:rPr>
          <w:bCs/>
          <w:szCs w:val="23"/>
        </w:rPr>
        <w:t xml:space="preserve">Svaka klasa je imala dobre razloge da se uvijet jedinstvenosti sprovede. </w:t>
      </w:r>
      <w:r w:rsidR="00EB5124">
        <w:rPr>
          <w:bCs/>
          <w:szCs w:val="23"/>
        </w:rPr>
        <w:t>LJUBIČASTO</w:t>
      </w:r>
    </w:p>
    <w:p w:rsidR="006E4C17" w:rsidRDefault="006E4C17" w:rsidP="000D4FE7">
      <w:pPr>
        <w:rPr>
          <w:bCs/>
          <w:szCs w:val="23"/>
        </w:rPr>
      </w:pPr>
    </w:p>
    <w:p w:rsidR="006E4C17" w:rsidRDefault="006E4C17" w:rsidP="000D4FE7">
      <w:pPr>
        <w:rPr>
          <w:bCs/>
          <w:szCs w:val="23"/>
        </w:rPr>
      </w:pPr>
      <w:r>
        <w:rPr>
          <w:bCs/>
          <w:szCs w:val="23"/>
        </w:rPr>
        <w:t xml:space="preserve">Dijagram klasa se nalazi u nastavku i u zasebnoj datoteci ishodišnog direktorija projekta (te je u tom formatu bolje vidljiv). </w:t>
      </w:r>
    </w:p>
    <w:p w:rsidR="006E4C17" w:rsidRPr="000D4FE7" w:rsidRDefault="006E4C17" w:rsidP="000D4FE7">
      <w:pPr>
        <w:rPr>
          <w:bCs/>
          <w:szCs w:val="23"/>
        </w:rPr>
      </w:pPr>
      <w:r>
        <w:rPr>
          <w:bCs/>
          <w:noProof/>
          <w:szCs w:val="23"/>
          <w:lang w:val="hr-HR" w:eastAsia="hr-HR"/>
        </w:rPr>
        <w:lastRenderedPageBreak/>
        <w:drawing>
          <wp:inline distT="0" distB="0" distL="0" distR="0">
            <wp:extent cx="5760720" cy="3550717"/>
            <wp:effectExtent l="0" t="0" r="0" b="0"/>
            <wp:docPr id="1" name="Picture 1" descr="C:\Users\lovel_mimica\Documents\FOI\UzDiz\zadace\zadaca_04\lovmimica_zadaca_04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l_mimica\Documents\FOI\UzDiz\zadace\zadaca_04\lovmimica_zadaca_04\class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C17" w:rsidRPr="000D4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F7"/>
    <w:rsid w:val="000559BE"/>
    <w:rsid w:val="000D4FE7"/>
    <w:rsid w:val="005D680E"/>
    <w:rsid w:val="006758F7"/>
    <w:rsid w:val="006E4C17"/>
    <w:rsid w:val="00950517"/>
    <w:rsid w:val="009541DD"/>
    <w:rsid w:val="00A70652"/>
    <w:rsid w:val="00EB5124"/>
    <w:rsid w:val="00F4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B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BE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lovel_mimica</dc:creator>
  <cp:keywords/>
  <dc:description/>
  <cp:lastModifiedBy>Windows User</cp:lastModifiedBy>
  <cp:revision>7</cp:revision>
  <dcterms:created xsi:type="dcterms:W3CDTF">2017-01-28T23:02:00Z</dcterms:created>
  <dcterms:modified xsi:type="dcterms:W3CDTF">2017-03-10T15:17:00Z</dcterms:modified>
</cp:coreProperties>
</file>