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35"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6"/>
        <w:gridCol w:w="8559"/>
      </w:tblGrid>
      <w:tr w:rsidR="00670DFB" w:rsidRPr="002A6F30" w:rsidTr="002612EF">
        <w:trPr>
          <w:trHeight w:val="997"/>
        </w:trPr>
        <w:tc>
          <w:tcPr>
            <w:tcW w:w="1476" w:type="dxa"/>
          </w:tcPr>
          <w:p w:rsidR="00670DFB" w:rsidRPr="002A6F30" w:rsidRDefault="00670DFB" w:rsidP="00F2741F">
            <w:pPr>
              <w:spacing w:after="0"/>
              <w:jc w:val="center"/>
              <w:rPr>
                <w:rFonts w:cs="Calibri"/>
                <w:noProof/>
              </w:rPr>
            </w:pPr>
            <w:r w:rsidRPr="002A6F30">
              <w:rPr>
                <w:rFonts w:cs="Calibri"/>
              </w:rPr>
              <w:br w:type="page"/>
            </w:r>
            <w:r w:rsidRPr="002A6F30">
              <w:rPr>
                <w:rFonts w:cs="Calibri"/>
              </w:rPr>
              <w:br w:type="page"/>
            </w:r>
            <w:r>
              <w:rPr>
                <w:rFonts w:cs="Calibri"/>
                <w:noProof/>
                <w:lang w:val="en-US" w:eastAsia="en-US"/>
              </w:rPr>
              <w:drawing>
                <wp:inline distT="0" distB="0" distL="0" distR="0">
                  <wp:extent cx="777240" cy="784860"/>
                  <wp:effectExtent l="19050" t="0" r="381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777240" cy="784860"/>
                          </a:xfrm>
                          <a:prstGeom prst="rect">
                            <a:avLst/>
                          </a:prstGeom>
                          <a:noFill/>
                          <a:ln w="9525">
                            <a:noFill/>
                            <a:miter lim="800000"/>
                            <a:headEnd/>
                            <a:tailEnd/>
                          </a:ln>
                        </pic:spPr>
                      </pic:pic>
                    </a:graphicData>
                  </a:graphic>
                </wp:inline>
              </w:drawing>
            </w:r>
          </w:p>
        </w:tc>
        <w:tc>
          <w:tcPr>
            <w:tcW w:w="8559" w:type="dxa"/>
            <w:shd w:val="clear" w:color="auto" w:fill="000000"/>
          </w:tcPr>
          <w:p w:rsidR="00670DFB" w:rsidRDefault="00670DFB" w:rsidP="00F2741F">
            <w:pPr>
              <w:pStyle w:val="Title"/>
              <w:ind w:right="-511"/>
              <w:rPr>
                <w:rFonts w:ascii="Calibri" w:hAnsi="Calibri" w:cs="Calibri"/>
                <w:color w:val="FFFFFF"/>
                <w:szCs w:val="28"/>
                <w:highlight w:val="black"/>
              </w:rPr>
            </w:pPr>
          </w:p>
          <w:p w:rsidR="00670DFB" w:rsidRPr="008962A3" w:rsidRDefault="00670DFB" w:rsidP="00F2741F">
            <w:pPr>
              <w:pStyle w:val="Title"/>
              <w:ind w:right="-511"/>
              <w:rPr>
                <w:rFonts w:ascii="Calibri" w:hAnsi="Calibri" w:cs="Calibri"/>
                <w:color w:val="FFFFFF"/>
                <w:szCs w:val="28"/>
                <w:highlight w:val="black"/>
              </w:rPr>
            </w:pPr>
            <w:r w:rsidRPr="008962A3">
              <w:rPr>
                <w:rFonts w:ascii="Calibri" w:hAnsi="Calibri" w:cs="Calibri"/>
                <w:color w:val="FFFFFF"/>
                <w:szCs w:val="28"/>
                <w:highlight w:val="black"/>
              </w:rPr>
              <w:t>JAWAHARLAL NEHRU TECHNOLOGICAL UNIVERSITY KAKINADA</w:t>
            </w:r>
          </w:p>
          <w:p w:rsidR="00670DFB" w:rsidRPr="002A6F30" w:rsidRDefault="00670DFB" w:rsidP="00F2741F">
            <w:pPr>
              <w:pBdr>
                <w:top w:val="single" w:sz="4" w:space="1" w:color="auto"/>
                <w:left w:val="single" w:sz="4" w:space="0" w:color="auto"/>
                <w:bottom w:val="single" w:sz="4" w:space="0" w:color="auto"/>
                <w:right w:val="single" w:sz="4" w:space="0" w:color="auto"/>
              </w:pBdr>
              <w:spacing w:after="0" w:line="240" w:lineRule="auto"/>
              <w:jc w:val="center"/>
              <w:rPr>
                <w:rFonts w:cs="Calibri"/>
                <w:noProof/>
              </w:rPr>
            </w:pPr>
          </w:p>
        </w:tc>
      </w:tr>
    </w:tbl>
    <w:p w:rsidR="00670DFB" w:rsidRDefault="00670DFB" w:rsidP="00670DFB">
      <w:pPr>
        <w:rPr>
          <w:rFonts w:cs="Calibri"/>
          <w:b/>
        </w:rPr>
      </w:pPr>
    </w:p>
    <w:p w:rsidR="003A51DC" w:rsidRDefault="003A51DC" w:rsidP="00670DFB">
      <w:pPr>
        <w:rPr>
          <w:rFonts w:cs="Calibri"/>
          <w:b/>
        </w:rPr>
      </w:pPr>
    </w:p>
    <w:p w:rsidR="003A51DC" w:rsidRDefault="003A51DC" w:rsidP="003A51DC">
      <w:pPr>
        <w:jc w:val="center"/>
        <w:rPr>
          <w:rFonts w:cs="Calibri"/>
          <w:b/>
        </w:rPr>
      </w:pPr>
      <w:r>
        <w:rPr>
          <w:rFonts w:cs="Calibri"/>
          <w:b/>
          <w:noProof/>
          <w:lang w:val="en-US" w:eastAsia="en-US"/>
        </w:rPr>
        <w:drawing>
          <wp:inline distT="0" distB="0" distL="0" distR="0">
            <wp:extent cx="4756150" cy="1628775"/>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56150" cy="1628775"/>
                    </a:xfrm>
                    <a:prstGeom prst="rect">
                      <a:avLst/>
                    </a:prstGeom>
                    <a:noFill/>
                    <a:ln w="9525">
                      <a:noFill/>
                      <a:miter lim="800000"/>
                      <a:headEnd/>
                      <a:tailEnd/>
                    </a:ln>
                  </pic:spPr>
                </pic:pic>
              </a:graphicData>
            </a:graphic>
          </wp:inline>
        </w:drawing>
      </w: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p w:rsidR="003A51DC" w:rsidRDefault="003A51DC" w:rsidP="00670DFB">
      <w:pPr>
        <w:rPr>
          <w:rFonts w:cs="Calibri"/>
          <w:b/>
        </w:rPr>
      </w:pPr>
    </w:p>
    <w:tbl>
      <w:tblPr>
        <w:tblW w:w="10035" w:type="dxa"/>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6"/>
        <w:gridCol w:w="8559"/>
      </w:tblGrid>
      <w:tr w:rsidR="003A51DC" w:rsidRPr="002A6F30" w:rsidTr="00841D17">
        <w:trPr>
          <w:trHeight w:val="997"/>
        </w:trPr>
        <w:tc>
          <w:tcPr>
            <w:tcW w:w="1476" w:type="dxa"/>
          </w:tcPr>
          <w:p w:rsidR="003A51DC" w:rsidRPr="002A6F30" w:rsidRDefault="003A51DC" w:rsidP="00841D17">
            <w:pPr>
              <w:spacing w:after="0"/>
              <w:jc w:val="center"/>
              <w:rPr>
                <w:rFonts w:cs="Calibri"/>
                <w:noProof/>
              </w:rPr>
            </w:pPr>
            <w:r w:rsidRPr="002A6F30">
              <w:rPr>
                <w:rFonts w:cs="Calibri"/>
              </w:rPr>
              <w:lastRenderedPageBreak/>
              <w:br w:type="page"/>
            </w:r>
            <w:r w:rsidRPr="002A6F30">
              <w:rPr>
                <w:rFonts w:cs="Calibri"/>
              </w:rPr>
              <w:br w:type="page"/>
            </w:r>
            <w:r>
              <w:rPr>
                <w:rFonts w:cs="Calibri"/>
                <w:noProof/>
                <w:lang w:val="en-US" w:eastAsia="en-US"/>
              </w:rPr>
              <w:drawing>
                <wp:inline distT="0" distB="0" distL="0" distR="0">
                  <wp:extent cx="777240" cy="784860"/>
                  <wp:effectExtent l="19050" t="0" r="381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777240" cy="784860"/>
                          </a:xfrm>
                          <a:prstGeom prst="rect">
                            <a:avLst/>
                          </a:prstGeom>
                          <a:noFill/>
                          <a:ln w="9525">
                            <a:noFill/>
                            <a:miter lim="800000"/>
                            <a:headEnd/>
                            <a:tailEnd/>
                          </a:ln>
                        </pic:spPr>
                      </pic:pic>
                    </a:graphicData>
                  </a:graphic>
                </wp:inline>
              </w:drawing>
            </w:r>
          </w:p>
        </w:tc>
        <w:tc>
          <w:tcPr>
            <w:tcW w:w="8559" w:type="dxa"/>
            <w:shd w:val="clear" w:color="auto" w:fill="000000"/>
          </w:tcPr>
          <w:p w:rsidR="003A51DC" w:rsidRDefault="003A51DC" w:rsidP="00841D17">
            <w:pPr>
              <w:pStyle w:val="Title"/>
              <w:ind w:right="-511"/>
              <w:rPr>
                <w:rFonts w:ascii="Calibri" w:hAnsi="Calibri" w:cs="Calibri"/>
                <w:color w:val="FFFFFF"/>
                <w:szCs w:val="28"/>
                <w:highlight w:val="black"/>
              </w:rPr>
            </w:pPr>
          </w:p>
          <w:p w:rsidR="003A51DC" w:rsidRPr="008962A3" w:rsidRDefault="003A51DC" w:rsidP="00841D17">
            <w:pPr>
              <w:pStyle w:val="Title"/>
              <w:ind w:right="-511"/>
              <w:rPr>
                <w:rFonts w:ascii="Calibri" w:hAnsi="Calibri" w:cs="Calibri"/>
                <w:color w:val="FFFFFF"/>
                <w:szCs w:val="28"/>
                <w:highlight w:val="black"/>
              </w:rPr>
            </w:pPr>
            <w:r w:rsidRPr="008962A3">
              <w:rPr>
                <w:rFonts w:ascii="Calibri" w:hAnsi="Calibri" w:cs="Calibri"/>
                <w:color w:val="FFFFFF"/>
                <w:szCs w:val="28"/>
                <w:highlight w:val="black"/>
              </w:rPr>
              <w:t>JAWAHARLAL NEHRU TECHNOLOGICAL UNIVERSITY KAKINADA</w:t>
            </w:r>
          </w:p>
          <w:p w:rsidR="003A51DC" w:rsidRPr="002A6F30" w:rsidRDefault="003A51DC" w:rsidP="00841D17">
            <w:pPr>
              <w:pBdr>
                <w:top w:val="single" w:sz="4" w:space="1" w:color="auto"/>
                <w:left w:val="single" w:sz="4" w:space="0" w:color="auto"/>
                <w:bottom w:val="single" w:sz="4" w:space="0" w:color="auto"/>
                <w:right w:val="single" w:sz="4" w:space="0" w:color="auto"/>
              </w:pBdr>
              <w:spacing w:after="0" w:line="240" w:lineRule="auto"/>
              <w:jc w:val="center"/>
              <w:rPr>
                <w:rFonts w:cs="Calibri"/>
                <w:noProof/>
              </w:rPr>
            </w:pPr>
          </w:p>
        </w:tc>
      </w:tr>
    </w:tbl>
    <w:p w:rsidR="003A51DC" w:rsidRDefault="003A51DC" w:rsidP="00670DFB">
      <w:pPr>
        <w:rPr>
          <w:rFonts w:cs="Calibri"/>
          <w:b/>
        </w:rPr>
      </w:pPr>
    </w:p>
    <w:p w:rsidR="00670DFB" w:rsidRPr="002A6F30" w:rsidRDefault="00670DFB" w:rsidP="00670DFB">
      <w:pPr>
        <w:rPr>
          <w:rFonts w:cs="Calibri"/>
          <w:b/>
          <w:u w:val="single"/>
        </w:rPr>
      </w:pPr>
      <w:r w:rsidRPr="002A6F30">
        <w:rPr>
          <w:rFonts w:cs="Calibri"/>
          <w:b/>
        </w:rPr>
        <w:t>Tender Notice No.</w:t>
      </w:r>
      <w:r w:rsidR="00EA1DE5" w:rsidRPr="00EA1DE5">
        <w:rPr>
          <w:rFonts w:cs="Calibri"/>
          <w:b/>
        </w:rPr>
        <w:t>JNTUK/DIC/Equipment/201</w:t>
      </w:r>
      <w:r w:rsidR="007014FA">
        <w:rPr>
          <w:rFonts w:cs="Calibri"/>
          <w:b/>
        </w:rPr>
        <w:t>7</w:t>
      </w:r>
      <w:r w:rsidR="00EA1DE5" w:rsidRPr="00EA1DE5">
        <w:rPr>
          <w:rFonts w:cs="Calibri"/>
          <w:b/>
        </w:rPr>
        <w:t>/</w:t>
      </w:r>
      <w:r w:rsidR="007014FA">
        <w:rPr>
          <w:rFonts w:cs="Calibri"/>
          <w:b/>
        </w:rPr>
        <w:t>1</w:t>
      </w:r>
      <w:r w:rsidRPr="002A6F30">
        <w:rPr>
          <w:rFonts w:cs="Calibri"/>
          <w:b/>
        </w:rPr>
        <w:tab/>
      </w:r>
      <w:r w:rsidRPr="002A6F30">
        <w:rPr>
          <w:rFonts w:cs="Calibri"/>
          <w:b/>
        </w:rPr>
        <w:tab/>
      </w:r>
      <w:r w:rsidR="005D6F46">
        <w:rPr>
          <w:rFonts w:cs="Calibri"/>
          <w:b/>
        </w:rPr>
        <w:tab/>
      </w:r>
      <w:r w:rsidR="00FD0040">
        <w:rPr>
          <w:rFonts w:cs="Calibri"/>
          <w:b/>
        </w:rPr>
        <w:tab/>
      </w:r>
      <w:r w:rsidRPr="002A6F30">
        <w:rPr>
          <w:rFonts w:cs="Calibri"/>
          <w:b/>
        </w:rPr>
        <w:t>Dt:</w:t>
      </w:r>
      <w:r w:rsidR="007014FA">
        <w:rPr>
          <w:rFonts w:cs="Calibri"/>
          <w:b/>
        </w:rPr>
        <w:t>2</w:t>
      </w:r>
      <w:r w:rsidR="00992E8B">
        <w:rPr>
          <w:rFonts w:cs="Calibri"/>
          <w:b/>
        </w:rPr>
        <w:t>6</w:t>
      </w:r>
      <w:r w:rsidR="005D6F46">
        <w:rPr>
          <w:rFonts w:cs="Calibri"/>
          <w:b/>
        </w:rPr>
        <w:t>.</w:t>
      </w:r>
      <w:r w:rsidR="00A27461">
        <w:rPr>
          <w:rFonts w:cs="Calibri"/>
          <w:b/>
        </w:rPr>
        <w:t>0</w:t>
      </w:r>
      <w:r w:rsidR="007014FA">
        <w:rPr>
          <w:rFonts w:cs="Calibri"/>
          <w:b/>
        </w:rPr>
        <w:t>3</w:t>
      </w:r>
      <w:r w:rsidR="005D6F46">
        <w:rPr>
          <w:rFonts w:cs="Calibri"/>
          <w:b/>
        </w:rPr>
        <w:t>.</w:t>
      </w:r>
      <w:r>
        <w:rPr>
          <w:rFonts w:cs="Calibri"/>
          <w:b/>
        </w:rPr>
        <w:t>201</w:t>
      </w:r>
      <w:r w:rsidR="007014FA">
        <w:rPr>
          <w:rFonts w:cs="Calibri"/>
          <w:b/>
        </w:rPr>
        <w:t>7</w:t>
      </w:r>
    </w:p>
    <w:p w:rsidR="00670DFB" w:rsidRPr="001E38A3" w:rsidRDefault="00670DFB" w:rsidP="00670DFB">
      <w:pPr>
        <w:jc w:val="center"/>
        <w:rPr>
          <w:b/>
          <w:sz w:val="28"/>
          <w:u w:val="single"/>
        </w:rPr>
      </w:pPr>
      <w:r w:rsidRPr="001E38A3">
        <w:rPr>
          <w:b/>
          <w:sz w:val="28"/>
          <w:u w:val="single"/>
        </w:rPr>
        <w:t>TENDER SCHEDULE</w:t>
      </w:r>
      <w:bookmarkStart w:id="0" w:name="_GoBack"/>
      <w:bookmarkEnd w:id="0"/>
    </w:p>
    <w:p w:rsidR="00670DFB" w:rsidRPr="001C46A7" w:rsidRDefault="00670DFB" w:rsidP="00670DFB">
      <w:pPr>
        <w:spacing w:after="0"/>
        <w:rPr>
          <w:rFonts w:cs="Calibri"/>
          <w:b/>
          <w:sz w:val="24"/>
          <w:szCs w:val="24"/>
          <w:u w:val="single"/>
        </w:rPr>
      </w:pPr>
      <w:r w:rsidRPr="002A6F30">
        <w:rPr>
          <w:rFonts w:cs="Calibri"/>
          <w:b/>
        </w:rPr>
        <w:tab/>
      </w:r>
      <w:r w:rsidRPr="001C46A7">
        <w:rPr>
          <w:rFonts w:cs="Calibri"/>
          <w:b/>
          <w:sz w:val="24"/>
          <w:szCs w:val="24"/>
          <w:u w:val="single"/>
        </w:rPr>
        <w:t>GENERAL CONDITIONS:</w:t>
      </w: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rPr>
        <w:t>Please quote your lowest rates for each item described.  The quotation</w:t>
      </w:r>
      <w:r w:rsidR="001F208F">
        <w:rPr>
          <w:rFonts w:asciiTheme="minorHAnsi" w:hAnsiTheme="minorHAnsi" w:cs="Calibri"/>
        </w:rPr>
        <w:t>s</w:t>
      </w:r>
      <w:r w:rsidRPr="001C46A7">
        <w:rPr>
          <w:rFonts w:asciiTheme="minorHAnsi" w:hAnsiTheme="minorHAnsi" w:cs="Calibri"/>
        </w:rPr>
        <w:t xml:space="preserve"> sh</w:t>
      </w:r>
      <w:r w:rsidR="00062752">
        <w:rPr>
          <w:rFonts w:asciiTheme="minorHAnsi" w:hAnsiTheme="minorHAnsi" w:cs="Calibri"/>
        </w:rPr>
        <w:t>all</w:t>
      </w:r>
      <w:r w:rsidRPr="001C46A7">
        <w:rPr>
          <w:rFonts w:asciiTheme="minorHAnsi" w:hAnsiTheme="minorHAnsi" w:cs="Calibri"/>
        </w:rPr>
        <w:t xml:space="preserve"> reach th</w:t>
      </w:r>
      <w:r w:rsidR="00062752">
        <w:rPr>
          <w:rFonts w:asciiTheme="minorHAnsi" w:hAnsiTheme="minorHAnsi" w:cs="Calibri"/>
        </w:rPr>
        <w:t>e Registrar’s</w:t>
      </w:r>
      <w:r w:rsidRPr="001C46A7">
        <w:rPr>
          <w:rFonts w:asciiTheme="minorHAnsi" w:hAnsiTheme="minorHAnsi" w:cs="Calibri"/>
        </w:rPr>
        <w:t xml:space="preserve"> office </w:t>
      </w:r>
      <w:r w:rsidRPr="001C46A7">
        <w:rPr>
          <w:rFonts w:asciiTheme="minorHAnsi" w:hAnsiTheme="minorHAnsi" w:cs="Calibri"/>
          <w:b/>
        </w:rPr>
        <w:t xml:space="preserve">on or </w:t>
      </w:r>
      <w:r w:rsidR="002763A4" w:rsidRPr="001C46A7">
        <w:rPr>
          <w:rFonts w:asciiTheme="minorHAnsi" w:hAnsiTheme="minorHAnsi" w:cs="Calibri"/>
          <w:b/>
        </w:rPr>
        <w:t xml:space="preserve">before </w:t>
      </w:r>
      <w:r w:rsidR="00992E8B">
        <w:rPr>
          <w:rFonts w:asciiTheme="minorHAnsi" w:hAnsiTheme="minorHAnsi" w:cs="Calibri"/>
          <w:b/>
        </w:rPr>
        <w:t>10</w:t>
      </w:r>
      <w:r w:rsidR="002763A4">
        <w:rPr>
          <w:rFonts w:asciiTheme="minorHAnsi" w:hAnsiTheme="minorHAnsi" w:cs="Calibri"/>
          <w:b/>
        </w:rPr>
        <w:t>.</w:t>
      </w:r>
      <w:r w:rsidR="007014FA">
        <w:rPr>
          <w:rFonts w:asciiTheme="minorHAnsi" w:hAnsiTheme="minorHAnsi" w:cs="Calibri"/>
          <w:b/>
        </w:rPr>
        <w:t>04</w:t>
      </w:r>
      <w:r w:rsidR="002763A4">
        <w:rPr>
          <w:rFonts w:asciiTheme="minorHAnsi" w:hAnsiTheme="minorHAnsi" w:cs="Calibri"/>
          <w:b/>
        </w:rPr>
        <w:t>.201</w:t>
      </w:r>
      <w:r w:rsidR="007014FA">
        <w:rPr>
          <w:rFonts w:asciiTheme="minorHAnsi" w:hAnsiTheme="minorHAnsi" w:cs="Calibri"/>
          <w:b/>
        </w:rPr>
        <w:t>7</w:t>
      </w:r>
      <w:r w:rsidRPr="001C46A7">
        <w:rPr>
          <w:rFonts w:asciiTheme="minorHAnsi" w:hAnsiTheme="minorHAnsi" w:cs="Calibri"/>
          <w:b/>
        </w:rPr>
        <w:t xml:space="preserve"> by </w:t>
      </w:r>
      <w:r w:rsidR="00FD0040">
        <w:rPr>
          <w:rFonts w:asciiTheme="minorHAnsi" w:hAnsiTheme="minorHAnsi" w:cs="Calibri"/>
          <w:b/>
        </w:rPr>
        <w:t>4</w:t>
      </w:r>
      <w:r w:rsidRPr="001C46A7">
        <w:rPr>
          <w:rFonts w:asciiTheme="minorHAnsi" w:hAnsiTheme="minorHAnsi" w:cs="Calibri"/>
          <w:b/>
        </w:rPr>
        <w:t>:</w:t>
      </w:r>
      <w:r w:rsidR="00FD0040">
        <w:rPr>
          <w:rFonts w:asciiTheme="minorHAnsi" w:hAnsiTheme="minorHAnsi" w:cs="Calibri"/>
          <w:b/>
        </w:rPr>
        <w:t>3</w:t>
      </w:r>
      <w:r w:rsidRPr="001C46A7">
        <w:rPr>
          <w:rFonts w:asciiTheme="minorHAnsi" w:hAnsiTheme="minorHAnsi" w:cs="Calibri"/>
          <w:b/>
        </w:rPr>
        <w:t xml:space="preserve">0 </w:t>
      </w:r>
      <w:r w:rsidR="00FD0040">
        <w:rPr>
          <w:rFonts w:asciiTheme="minorHAnsi" w:hAnsiTheme="minorHAnsi" w:cs="Calibri"/>
          <w:b/>
        </w:rPr>
        <w:t>PM</w:t>
      </w:r>
      <w:r w:rsidR="0045304C" w:rsidRPr="001C46A7">
        <w:rPr>
          <w:rFonts w:asciiTheme="minorHAnsi" w:hAnsiTheme="minorHAnsi" w:cs="Calibri"/>
          <w:b/>
        </w:rPr>
        <w:t>.</w:t>
      </w:r>
      <w:r w:rsidRPr="001C46A7">
        <w:rPr>
          <w:rFonts w:asciiTheme="minorHAnsi" w:hAnsiTheme="minorHAnsi" w:cs="Calibri"/>
        </w:rPr>
        <w:t xml:space="preserve">Sealed covers </w:t>
      </w:r>
      <w:r w:rsidR="00062752">
        <w:rPr>
          <w:rFonts w:asciiTheme="minorHAnsi" w:hAnsiTheme="minorHAnsi" w:cs="Calibri"/>
        </w:rPr>
        <w:t>shall</w:t>
      </w:r>
      <w:r w:rsidRPr="001C46A7">
        <w:rPr>
          <w:rFonts w:asciiTheme="minorHAnsi" w:hAnsiTheme="minorHAnsi" w:cs="Calibri"/>
        </w:rPr>
        <w:t xml:space="preserve"> be submitted for the items </w:t>
      </w:r>
      <w:r w:rsidR="00062752" w:rsidRPr="001C46A7">
        <w:rPr>
          <w:rFonts w:asciiTheme="minorHAnsi" w:hAnsiTheme="minorHAnsi" w:cs="Calibri"/>
        </w:rPr>
        <w:t>super scribing</w:t>
      </w:r>
      <w:r w:rsidRPr="001C46A7">
        <w:rPr>
          <w:rFonts w:asciiTheme="minorHAnsi" w:hAnsiTheme="minorHAnsi" w:cs="Calibri"/>
          <w:b/>
        </w:rPr>
        <w:t xml:space="preserve">“Tender No.”, “Date of opening”, </w:t>
      </w:r>
      <w:r w:rsidR="00062752">
        <w:rPr>
          <w:rFonts w:asciiTheme="minorHAnsi" w:hAnsiTheme="minorHAnsi" w:cs="Calibri"/>
          <w:b/>
        </w:rPr>
        <w:t xml:space="preserve">and </w:t>
      </w:r>
      <w:r w:rsidRPr="001C46A7">
        <w:rPr>
          <w:rFonts w:asciiTheme="minorHAnsi" w:hAnsiTheme="minorHAnsi" w:cs="Calibri"/>
          <w:b/>
        </w:rPr>
        <w:t>“Item Number(s)”.</w:t>
      </w:r>
      <w:r w:rsidRPr="001C46A7">
        <w:rPr>
          <w:rFonts w:asciiTheme="minorHAnsi" w:hAnsiTheme="minorHAnsi" w:cs="Calibri"/>
        </w:rPr>
        <w:t xml:space="preserve"> The sealed covers sh</w:t>
      </w:r>
      <w:r w:rsidR="00062752">
        <w:rPr>
          <w:rFonts w:asciiTheme="minorHAnsi" w:hAnsiTheme="minorHAnsi" w:cs="Calibri"/>
        </w:rPr>
        <w:t>all</w:t>
      </w:r>
      <w:r w:rsidRPr="001C46A7">
        <w:rPr>
          <w:rFonts w:asciiTheme="minorHAnsi" w:hAnsiTheme="minorHAnsi" w:cs="Calibri"/>
        </w:rPr>
        <w:t xml:space="preserve"> be sent by the Registered Post or to be dropped in the sealed box provided in the office of the Registrar.  The tender will be </w:t>
      </w:r>
      <w:r w:rsidRPr="001C46A7">
        <w:rPr>
          <w:rFonts w:asciiTheme="minorHAnsi" w:hAnsiTheme="minorHAnsi" w:cs="Calibri"/>
          <w:b/>
        </w:rPr>
        <w:t xml:space="preserve">opened on </w:t>
      </w:r>
      <w:r w:rsidR="00992E8B">
        <w:rPr>
          <w:rFonts w:asciiTheme="minorHAnsi" w:hAnsiTheme="minorHAnsi" w:cs="Calibri"/>
          <w:b/>
        </w:rPr>
        <w:t>11</w:t>
      </w:r>
      <w:r w:rsidR="007014FA">
        <w:rPr>
          <w:rFonts w:asciiTheme="minorHAnsi" w:hAnsiTheme="minorHAnsi" w:cs="Calibri"/>
          <w:b/>
        </w:rPr>
        <w:t>.04.2017</w:t>
      </w:r>
      <w:r w:rsidR="00A27461">
        <w:rPr>
          <w:rFonts w:asciiTheme="minorHAnsi" w:hAnsiTheme="minorHAnsi" w:cs="Calibri"/>
          <w:b/>
        </w:rPr>
        <w:t>at 1</w:t>
      </w:r>
      <w:r w:rsidR="00074E04">
        <w:rPr>
          <w:rFonts w:asciiTheme="minorHAnsi" w:hAnsiTheme="minorHAnsi" w:cs="Calibri"/>
          <w:b/>
        </w:rPr>
        <w:t>0</w:t>
      </w:r>
      <w:r w:rsidRPr="001C46A7">
        <w:rPr>
          <w:rFonts w:asciiTheme="minorHAnsi" w:hAnsiTheme="minorHAnsi" w:cs="Calibri"/>
          <w:b/>
        </w:rPr>
        <w:t>:</w:t>
      </w:r>
      <w:r w:rsidR="00074E04">
        <w:rPr>
          <w:rFonts w:asciiTheme="minorHAnsi" w:hAnsiTheme="minorHAnsi" w:cs="Calibri"/>
          <w:b/>
        </w:rPr>
        <w:t>3</w:t>
      </w:r>
      <w:r w:rsidRPr="001C46A7">
        <w:rPr>
          <w:rFonts w:asciiTheme="minorHAnsi" w:hAnsiTheme="minorHAnsi" w:cs="Calibri"/>
          <w:b/>
        </w:rPr>
        <w:t>0</w:t>
      </w:r>
      <w:r w:rsidR="00A27461">
        <w:rPr>
          <w:rFonts w:asciiTheme="minorHAnsi" w:hAnsiTheme="minorHAnsi" w:cs="Calibri"/>
          <w:b/>
        </w:rPr>
        <w:t>a</w:t>
      </w:r>
      <w:r w:rsidR="0045304C" w:rsidRPr="001C46A7">
        <w:rPr>
          <w:rFonts w:asciiTheme="minorHAnsi" w:hAnsiTheme="minorHAnsi" w:cs="Calibri"/>
          <w:b/>
        </w:rPr>
        <w:t xml:space="preserve">.m. </w:t>
      </w:r>
      <w:r w:rsidRPr="001C46A7">
        <w:rPr>
          <w:rFonts w:asciiTheme="minorHAnsi" w:hAnsiTheme="minorHAnsi" w:cs="Calibri"/>
        </w:rPr>
        <w:t>by the undersigned/his nominee in the presence of the c</w:t>
      </w:r>
      <w:r w:rsidR="0045304C" w:rsidRPr="001C46A7">
        <w:rPr>
          <w:rFonts w:asciiTheme="minorHAnsi" w:hAnsiTheme="minorHAnsi" w:cs="Calibri"/>
        </w:rPr>
        <w:t>ommittee members and available t</w:t>
      </w:r>
      <w:r w:rsidRPr="001C46A7">
        <w:rPr>
          <w:rFonts w:asciiTheme="minorHAnsi" w:hAnsiTheme="minorHAnsi" w:cs="Calibri"/>
        </w:rPr>
        <w:t xml:space="preserve">enderers’ or their representatives. The tenderers </w:t>
      </w:r>
      <w:r w:rsidR="00733D2A" w:rsidRPr="001C46A7">
        <w:rPr>
          <w:rFonts w:asciiTheme="minorHAnsi" w:hAnsiTheme="minorHAnsi" w:cs="Calibri"/>
        </w:rPr>
        <w:t xml:space="preserve">who </w:t>
      </w:r>
      <w:r w:rsidRPr="001C46A7">
        <w:rPr>
          <w:rFonts w:asciiTheme="minorHAnsi" w:hAnsiTheme="minorHAnsi" w:cs="Calibri"/>
        </w:rPr>
        <w:t>submit the quotations along with</w:t>
      </w:r>
      <w:r w:rsidR="00733D2A" w:rsidRPr="001C46A7">
        <w:rPr>
          <w:rFonts w:asciiTheme="minorHAnsi" w:hAnsiTheme="minorHAnsi" w:cs="Calibri"/>
        </w:rPr>
        <w:t xml:space="preserve"> a DD for </w:t>
      </w:r>
      <w:r w:rsidR="001D3504" w:rsidRPr="001D3504">
        <w:rPr>
          <w:rFonts w:asciiTheme="minorHAnsi" w:hAnsiTheme="minorHAnsi"/>
          <w:b/>
          <w:noProof/>
          <w:lang w:val="en-IN" w:eastAsia="en-IN"/>
        </w:rPr>
        <w:t>Rs.</w:t>
      </w:r>
      <w:r w:rsidRPr="001D3504">
        <w:rPr>
          <w:rFonts w:asciiTheme="minorHAnsi" w:hAnsiTheme="minorHAnsi" w:cs="Calibri"/>
          <w:b/>
        </w:rPr>
        <w:t xml:space="preserve"> 1</w:t>
      </w:r>
      <w:r w:rsidR="00F65223" w:rsidRPr="001D3504">
        <w:rPr>
          <w:rFonts w:asciiTheme="minorHAnsi" w:hAnsiTheme="minorHAnsi" w:cs="Calibri"/>
          <w:b/>
        </w:rPr>
        <w:t>,</w:t>
      </w:r>
      <w:r w:rsidRPr="001D3504">
        <w:rPr>
          <w:rFonts w:asciiTheme="minorHAnsi" w:hAnsiTheme="minorHAnsi" w:cs="Calibri"/>
          <w:b/>
        </w:rPr>
        <w:t>000</w:t>
      </w:r>
      <w:r w:rsidR="00733D2A" w:rsidRPr="001C46A7">
        <w:rPr>
          <w:rFonts w:asciiTheme="minorHAnsi" w:hAnsiTheme="minorHAnsi" w:cs="Calibri"/>
        </w:rPr>
        <w:t>d</w:t>
      </w:r>
      <w:r w:rsidRPr="001C46A7">
        <w:rPr>
          <w:rFonts w:asciiTheme="minorHAnsi" w:hAnsiTheme="minorHAnsi" w:cs="Calibri"/>
        </w:rPr>
        <w:t xml:space="preserve">rawn in favor of </w:t>
      </w:r>
      <w:r w:rsidRPr="001C46A7">
        <w:rPr>
          <w:rFonts w:asciiTheme="minorHAnsi" w:hAnsiTheme="minorHAnsi" w:cs="Calibri"/>
          <w:b/>
        </w:rPr>
        <w:t>The Registrar, JNTUK Kakinada payable at Kakinada</w:t>
      </w:r>
      <w:r w:rsidRPr="001C46A7">
        <w:rPr>
          <w:rFonts w:asciiTheme="minorHAnsi" w:hAnsiTheme="minorHAnsi" w:cs="Calibri"/>
        </w:rPr>
        <w:t xml:space="preserve"> are only eligible to </w:t>
      </w:r>
      <w:r w:rsidR="00074E04" w:rsidRPr="001C46A7">
        <w:rPr>
          <w:rFonts w:asciiTheme="minorHAnsi" w:hAnsiTheme="minorHAnsi" w:cs="Calibri"/>
        </w:rPr>
        <w:t>participate</w:t>
      </w:r>
      <w:r w:rsidRPr="001C46A7">
        <w:rPr>
          <w:rFonts w:asciiTheme="minorHAnsi" w:hAnsiTheme="minorHAnsi" w:cs="Calibri"/>
        </w:rPr>
        <w:t xml:space="preserve"> in the tender. </w:t>
      </w:r>
    </w:p>
    <w:p w:rsidR="00670DFB" w:rsidRPr="001C46A7" w:rsidRDefault="00670DFB" w:rsidP="00733D2A">
      <w:pPr>
        <w:pStyle w:val="BodyText"/>
        <w:widowControl/>
        <w:suppressAutoHyphens w:val="0"/>
        <w:spacing w:after="0"/>
        <w:ind w:left="720"/>
        <w:jc w:val="both"/>
        <w:rPr>
          <w:rFonts w:asciiTheme="minorHAnsi" w:hAnsiTheme="minorHAnsi" w:cs="Calibri"/>
        </w:rPr>
      </w:pPr>
    </w:p>
    <w:p w:rsidR="00670DFB" w:rsidRPr="001C46A7" w:rsidRDefault="00FD0040"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Pr>
          <w:rFonts w:asciiTheme="minorHAnsi" w:hAnsiTheme="minorHAnsi" w:cs="Calibri"/>
          <w:b/>
        </w:rPr>
        <w:t>E</w:t>
      </w:r>
      <w:r w:rsidR="00670DFB" w:rsidRPr="001C46A7">
        <w:rPr>
          <w:rFonts w:asciiTheme="minorHAnsi" w:hAnsiTheme="minorHAnsi" w:cs="Calibri"/>
          <w:b/>
        </w:rPr>
        <w:t>MD:</w:t>
      </w:r>
      <w:r w:rsidR="00062752">
        <w:rPr>
          <w:rFonts w:asciiTheme="minorHAnsi" w:hAnsiTheme="minorHAnsi" w:cs="Calibri"/>
        </w:rPr>
        <w:t xml:space="preserve">  The tender documents shall</w:t>
      </w:r>
      <w:r w:rsidR="00670DFB" w:rsidRPr="001C46A7">
        <w:rPr>
          <w:rFonts w:asciiTheme="minorHAnsi" w:hAnsiTheme="minorHAnsi" w:cs="Calibri"/>
        </w:rPr>
        <w:t xml:space="preserve"> be submitted along with earnest money deposit </w:t>
      </w:r>
      <w:r>
        <w:rPr>
          <w:rFonts w:asciiTheme="minorHAnsi" w:hAnsiTheme="minorHAnsi" w:cs="Calibri"/>
        </w:rPr>
        <w:t xml:space="preserve">(EMD) </w:t>
      </w:r>
      <w:r w:rsidR="007014FA">
        <w:rPr>
          <w:rFonts w:asciiTheme="minorHAnsi" w:hAnsiTheme="minorHAnsi" w:cs="Calibri"/>
        </w:rPr>
        <w:t xml:space="preserve">of </w:t>
      </w:r>
      <w:r w:rsidR="007014FA" w:rsidRPr="00B51A8C">
        <w:rPr>
          <w:rFonts w:asciiTheme="minorHAnsi" w:hAnsiTheme="minorHAnsi" w:cs="Calibri"/>
          <w:b/>
        </w:rPr>
        <w:t>Rs. 15,000/-</w:t>
      </w:r>
      <w:r w:rsidR="007014FA">
        <w:rPr>
          <w:rFonts w:asciiTheme="minorHAnsi" w:hAnsiTheme="minorHAnsi" w:cs="Calibri"/>
        </w:rPr>
        <w:t xml:space="preserve"> (Rupees Fifteen thousand only) </w:t>
      </w:r>
      <w:r w:rsidR="00670DFB" w:rsidRPr="001C46A7">
        <w:rPr>
          <w:rFonts w:asciiTheme="minorHAnsi" w:hAnsiTheme="minorHAnsi" w:cs="Calibri"/>
        </w:rPr>
        <w:t xml:space="preserve">in the form of Demand Draft in favor of </w:t>
      </w:r>
      <w:r w:rsidR="00670DFB" w:rsidRPr="001C46A7">
        <w:rPr>
          <w:rFonts w:asciiTheme="minorHAnsi" w:hAnsiTheme="minorHAnsi" w:cs="Calibri"/>
          <w:b/>
        </w:rPr>
        <w:t>The Registrar, JNTUK Kakinada payable at Kakinada</w:t>
      </w:r>
      <w:r w:rsidR="00670DFB" w:rsidRPr="001C46A7">
        <w:rPr>
          <w:rFonts w:asciiTheme="minorHAnsi" w:hAnsiTheme="minorHAnsi" w:cs="Calibri"/>
        </w:rPr>
        <w:t xml:space="preserve">.  The Demand Draft pertaining to </w:t>
      </w:r>
      <w:r w:rsidR="00062752">
        <w:rPr>
          <w:rFonts w:asciiTheme="minorHAnsi" w:hAnsiTheme="minorHAnsi" w:cs="Calibri"/>
        </w:rPr>
        <w:t xml:space="preserve">the </w:t>
      </w:r>
      <w:r w:rsidR="00670DFB" w:rsidRPr="001C46A7">
        <w:rPr>
          <w:rFonts w:asciiTheme="minorHAnsi" w:hAnsiTheme="minorHAnsi" w:cs="Calibri"/>
        </w:rPr>
        <w:t>E.M.D. of unsuccessful party will be returned.</w:t>
      </w:r>
    </w:p>
    <w:p w:rsidR="00670DFB" w:rsidRPr="001C46A7" w:rsidRDefault="00670DFB" w:rsidP="00670DFB">
      <w:pPr>
        <w:pStyle w:val="ListParagraph"/>
        <w:rPr>
          <w:rFonts w:asciiTheme="minorHAnsi" w:hAnsiTheme="minorHAnsi" w:cs="Calibri"/>
          <w:b/>
        </w:rPr>
      </w:pP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t>PRICES:</w:t>
      </w:r>
      <w:r w:rsidRPr="001C46A7">
        <w:rPr>
          <w:rFonts w:asciiTheme="minorHAnsi" w:hAnsiTheme="minorHAnsi" w:cs="Calibri"/>
        </w:rPr>
        <w:t xml:space="preserve">   The price sh</w:t>
      </w:r>
      <w:r w:rsidR="00062752">
        <w:rPr>
          <w:rFonts w:asciiTheme="minorHAnsi" w:hAnsiTheme="minorHAnsi" w:cs="Calibri"/>
        </w:rPr>
        <w:t>all</w:t>
      </w:r>
      <w:r w:rsidRPr="001C46A7">
        <w:rPr>
          <w:rFonts w:asciiTheme="minorHAnsi" w:hAnsiTheme="minorHAnsi" w:cs="Calibri"/>
        </w:rPr>
        <w:t xml:space="preserve"> be </w:t>
      </w:r>
      <w:r w:rsidR="001A374D">
        <w:rPr>
          <w:rFonts w:asciiTheme="minorHAnsi" w:hAnsiTheme="minorHAnsi" w:cs="Calibri"/>
        </w:rPr>
        <w:t xml:space="preserve">quoted in </w:t>
      </w:r>
      <w:r w:rsidR="001A374D" w:rsidRPr="0070463C">
        <w:rPr>
          <w:rFonts w:asciiTheme="minorHAnsi" w:hAnsiTheme="minorHAnsi" w:cs="Calibri"/>
          <w:b/>
        </w:rPr>
        <w:t>Indian Rupees only</w:t>
      </w:r>
      <w:r w:rsidR="001A374D">
        <w:rPr>
          <w:rFonts w:asciiTheme="minorHAnsi" w:hAnsiTheme="minorHAnsi" w:cs="Calibri"/>
        </w:rPr>
        <w:t xml:space="preserve"> and </w:t>
      </w:r>
      <w:r w:rsidRPr="001C46A7">
        <w:rPr>
          <w:rFonts w:asciiTheme="minorHAnsi" w:hAnsiTheme="minorHAnsi" w:cs="Calibri"/>
        </w:rPr>
        <w:t>F.O.R. destination inclusive of taxes, packing &amp; forwarding charges, freight and delivery chargers.  Items on rate contract, if any together with the terms and conditions may please be furnished.</w:t>
      </w:r>
    </w:p>
    <w:p w:rsidR="00670DFB" w:rsidRPr="001C46A7" w:rsidRDefault="00670DFB" w:rsidP="00670DFB">
      <w:pPr>
        <w:pStyle w:val="ListParagraph"/>
        <w:rPr>
          <w:rFonts w:asciiTheme="minorHAnsi" w:hAnsiTheme="minorHAnsi" w:cs="Calibri"/>
          <w:b/>
        </w:rPr>
      </w:pPr>
    </w:p>
    <w:p w:rsidR="001C46A7" w:rsidRPr="001C46A7" w:rsidRDefault="00670DFB" w:rsidP="001C46A7">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t>PAYMENT:</w:t>
      </w:r>
      <w:r w:rsidRPr="001C46A7">
        <w:rPr>
          <w:rFonts w:asciiTheme="minorHAnsi" w:hAnsiTheme="minorHAnsi" w:cs="Calibri"/>
        </w:rPr>
        <w:t xml:space="preserve">  100% payment will be made within a reasonable  time only after the receipt of  all items in good condition and installation as per given specifications and after testing for satisfactory working and on receipt of the company’s invoice with all </w:t>
      </w:r>
      <w:r w:rsidR="005E679F">
        <w:rPr>
          <w:rFonts w:asciiTheme="minorHAnsi" w:hAnsiTheme="minorHAnsi" w:cs="Calibri"/>
        </w:rPr>
        <w:t>s</w:t>
      </w:r>
      <w:r w:rsidRPr="001C46A7">
        <w:rPr>
          <w:rFonts w:asciiTheme="minorHAnsi" w:hAnsiTheme="minorHAnsi" w:cs="Calibri"/>
        </w:rPr>
        <w:t>upporting vouchers such as copy of A.P. Sales Tax or VAT Registration certificate etc.</w:t>
      </w:r>
      <w:r w:rsidRPr="001C46A7">
        <w:rPr>
          <w:rFonts w:asciiTheme="minorHAnsi" w:hAnsiTheme="minorHAnsi" w:cs="Calibri"/>
          <w:b/>
        </w:rPr>
        <w:t xml:space="preserve"> No advance will be paid in any case either in part or in full.</w:t>
      </w:r>
    </w:p>
    <w:p w:rsidR="001C46A7" w:rsidRPr="001C46A7" w:rsidRDefault="001C46A7" w:rsidP="001C46A7">
      <w:pPr>
        <w:pStyle w:val="ListParagraph"/>
        <w:rPr>
          <w:rFonts w:asciiTheme="minorHAnsi" w:hAnsiTheme="minorHAnsi"/>
        </w:rPr>
      </w:pPr>
    </w:p>
    <w:p w:rsidR="001C46A7" w:rsidRPr="001C46A7" w:rsidRDefault="001C46A7" w:rsidP="001C46A7">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rPr>
        <w:t xml:space="preserve">JNTUK, Kakinada has been registered with DSIR, GOI and exempted from customs and central excise. </w:t>
      </w:r>
    </w:p>
    <w:p w:rsidR="00670DFB" w:rsidRPr="007E4C0E" w:rsidRDefault="00670DFB" w:rsidP="007E4C0E">
      <w:pPr>
        <w:rPr>
          <w:rFonts w:cs="Calibri"/>
          <w:b/>
        </w:rPr>
      </w:pP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t>ACCEPTANCE:</w:t>
      </w:r>
      <w:r w:rsidRPr="001C46A7">
        <w:rPr>
          <w:rFonts w:asciiTheme="minorHAnsi" w:hAnsiTheme="minorHAnsi" w:cs="Calibri"/>
        </w:rPr>
        <w:t xml:space="preserve">  It is not binding on the university/ institution to accept the lowest of the tenders. The university/ institution reserves the right to place orders for individual items with different tenderers. </w:t>
      </w:r>
    </w:p>
    <w:p w:rsidR="00670DFB" w:rsidRPr="001C46A7" w:rsidRDefault="00670DFB" w:rsidP="00670DFB">
      <w:pPr>
        <w:pStyle w:val="ListParagraph"/>
        <w:jc w:val="both"/>
        <w:rPr>
          <w:rFonts w:asciiTheme="minorHAnsi" w:hAnsiTheme="minorHAnsi" w:cs="Calibri"/>
          <w:b/>
        </w:rPr>
      </w:pP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lastRenderedPageBreak/>
        <w:t>SPECIFICATIONS:</w:t>
      </w:r>
      <w:r w:rsidRPr="001C46A7">
        <w:rPr>
          <w:rFonts w:asciiTheme="minorHAnsi" w:hAnsiTheme="minorHAnsi" w:cs="Calibri"/>
        </w:rPr>
        <w:t xml:space="preserve">  Full specifications along with the description and </w:t>
      </w:r>
      <w:r w:rsidR="00962357">
        <w:rPr>
          <w:rFonts w:asciiTheme="minorHAnsi" w:hAnsiTheme="minorHAnsi" w:cs="Calibri"/>
        </w:rPr>
        <w:t>MAKE</w:t>
      </w:r>
      <w:r w:rsidRPr="001C46A7">
        <w:rPr>
          <w:rFonts w:asciiTheme="minorHAnsi" w:hAnsiTheme="minorHAnsi" w:cs="Calibri"/>
        </w:rPr>
        <w:t xml:space="preserve"> sh</w:t>
      </w:r>
      <w:r w:rsidR="00062752">
        <w:rPr>
          <w:rFonts w:asciiTheme="minorHAnsi" w:hAnsiTheme="minorHAnsi" w:cs="Calibri"/>
        </w:rPr>
        <w:t>all</w:t>
      </w:r>
      <w:r w:rsidRPr="001C46A7">
        <w:rPr>
          <w:rFonts w:asciiTheme="minorHAnsi" w:hAnsiTheme="minorHAnsi" w:cs="Calibri"/>
        </w:rPr>
        <w:t xml:space="preserve"> be mentioned in the tender.</w:t>
      </w:r>
    </w:p>
    <w:p w:rsidR="00670DFB" w:rsidRPr="001C46A7" w:rsidRDefault="00670DFB" w:rsidP="00670DFB">
      <w:pPr>
        <w:pStyle w:val="ListParagraph"/>
        <w:jc w:val="both"/>
        <w:rPr>
          <w:rFonts w:asciiTheme="minorHAnsi" w:hAnsiTheme="minorHAnsi" w:cs="Calibri"/>
          <w:b/>
        </w:rPr>
      </w:pPr>
    </w:p>
    <w:p w:rsidR="00670DFB" w:rsidRPr="001C46A7" w:rsidRDefault="00670DFB" w:rsidP="00670DFB">
      <w:pPr>
        <w:pStyle w:val="BodyText"/>
        <w:widowControl/>
        <w:numPr>
          <w:ilvl w:val="0"/>
          <w:numId w:val="1"/>
        </w:numPr>
        <w:tabs>
          <w:tab w:val="clear" w:pos="1080"/>
        </w:tabs>
        <w:suppressAutoHyphens w:val="0"/>
        <w:spacing w:after="0"/>
        <w:ind w:left="720"/>
        <w:jc w:val="both"/>
        <w:rPr>
          <w:rFonts w:asciiTheme="minorHAnsi" w:hAnsiTheme="minorHAnsi" w:cs="Calibri"/>
        </w:rPr>
      </w:pPr>
      <w:r w:rsidRPr="001C46A7">
        <w:rPr>
          <w:rFonts w:asciiTheme="minorHAnsi" w:hAnsiTheme="minorHAnsi" w:cs="Calibri"/>
          <w:b/>
        </w:rPr>
        <w:t xml:space="preserve">Warranty/Guaranty:  </w:t>
      </w:r>
      <w:r w:rsidRPr="001C46A7">
        <w:rPr>
          <w:rFonts w:asciiTheme="minorHAnsi" w:hAnsiTheme="minorHAnsi" w:cs="Calibri"/>
        </w:rPr>
        <w:t>Warranty/Guaranty period sh</w:t>
      </w:r>
      <w:r w:rsidR="00062752">
        <w:rPr>
          <w:rFonts w:asciiTheme="minorHAnsi" w:hAnsiTheme="minorHAnsi" w:cs="Calibri"/>
        </w:rPr>
        <w:t>all</w:t>
      </w:r>
      <w:r w:rsidRPr="001C46A7">
        <w:rPr>
          <w:rFonts w:asciiTheme="minorHAnsi" w:hAnsiTheme="minorHAnsi" w:cs="Calibri"/>
        </w:rPr>
        <w:t xml:space="preserve"> be mentioned by the tenderer</w:t>
      </w:r>
      <w:r w:rsidR="002612EF">
        <w:rPr>
          <w:rFonts w:asciiTheme="minorHAnsi" w:hAnsiTheme="minorHAnsi" w:cs="Calibri"/>
        </w:rPr>
        <w:t>.</w:t>
      </w:r>
    </w:p>
    <w:p w:rsidR="00670DFB" w:rsidRPr="001C46A7" w:rsidRDefault="00670DFB" w:rsidP="00670DFB">
      <w:pPr>
        <w:spacing w:after="0"/>
        <w:ind w:firstLine="720"/>
        <w:jc w:val="both"/>
        <w:rPr>
          <w:rFonts w:cs="Calibri"/>
          <w:sz w:val="24"/>
          <w:szCs w:val="24"/>
        </w:rPr>
      </w:pPr>
    </w:p>
    <w:p w:rsidR="00670DFB" w:rsidRPr="002A6F30" w:rsidRDefault="00670DFB" w:rsidP="00670DFB">
      <w:pPr>
        <w:spacing w:after="0"/>
        <w:ind w:hanging="690"/>
        <w:contextualSpacing/>
        <w:jc w:val="both"/>
        <w:rPr>
          <w:rFonts w:cs="Calibri"/>
        </w:rPr>
      </w:pPr>
      <w:r w:rsidRPr="001C46A7">
        <w:rPr>
          <w:rFonts w:cs="Calibri"/>
          <w:sz w:val="24"/>
          <w:szCs w:val="24"/>
        </w:rPr>
        <w:tab/>
      </w:r>
      <w:r w:rsidR="001C46A7" w:rsidRPr="001C46A7">
        <w:rPr>
          <w:rFonts w:cs="Calibri"/>
          <w:sz w:val="24"/>
          <w:szCs w:val="24"/>
        </w:rPr>
        <w:t>11</w:t>
      </w:r>
      <w:r w:rsidRPr="001C46A7">
        <w:rPr>
          <w:rFonts w:cs="Calibri"/>
          <w:sz w:val="24"/>
          <w:szCs w:val="24"/>
        </w:rPr>
        <w:t>.</w:t>
      </w:r>
      <w:r w:rsidRPr="001C46A7">
        <w:rPr>
          <w:rFonts w:cs="Calibri"/>
          <w:sz w:val="24"/>
          <w:szCs w:val="24"/>
        </w:rPr>
        <w:tab/>
      </w:r>
      <w:r w:rsidRPr="001C46A7">
        <w:rPr>
          <w:rFonts w:cs="Calibri"/>
          <w:b/>
          <w:sz w:val="24"/>
          <w:szCs w:val="24"/>
        </w:rPr>
        <w:t>DELIVERY:</w:t>
      </w:r>
      <w:r w:rsidRPr="001C46A7">
        <w:rPr>
          <w:rFonts w:cs="Calibri"/>
          <w:sz w:val="24"/>
          <w:szCs w:val="24"/>
        </w:rPr>
        <w:t xml:space="preserve">   The period of delivery</w:t>
      </w:r>
      <w:r w:rsidRPr="002A6F30">
        <w:rPr>
          <w:rFonts w:cs="Calibri"/>
        </w:rPr>
        <w:t xml:space="preserve"> at destination from date of placing orders is</w:t>
      </w:r>
      <w:r w:rsidR="0094411A">
        <w:rPr>
          <w:rFonts w:cs="Calibri"/>
        </w:rPr>
        <w:t>6</w:t>
      </w:r>
      <w:r w:rsidRPr="00733D2A">
        <w:rPr>
          <w:rFonts w:cs="Calibri"/>
        </w:rPr>
        <w:t>WEEKS</w:t>
      </w:r>
      <w:r w:rsidRPr="002A6F30">
        <w:rPr>
          <w:rFonts w:cs="Calibri"/>
        </w:rPr>
        <w:t xml:space="preserve">.  </w:t>
      </w:r>
      <w:r w:rsidRPr="002A6F30">
        <w:rPr>
          <w:rFonts w:cs="Calibri"/>
        </w:rPr>
        <w:tab/>
      </w:r>
    </w:p>
    <w:p w:rsidR="00670DFB" w:rsidRPr="002A6F30" w:rsidRDefault="001C46A7" w:rsidP="00670DFB">
      <w:pPr>
        <w:spacing w:after="0"/>
        <w:jc w:val="both"/>
        <w:rPr>
          <w:rFonts w:cs="Calibri"/>
        </w:rPr>
      </w:pPr>
      <w:r>
        <w:rPr>
          <w:rFonts w:cs="Calibri"/>
        </w:rPr>
        <w:t>12</w:t>
      </w:r>
      <w:r w:rsidR="00670DFB" w:rsidRPr="002A6F30">
        <w:rPr>
          <w:rFonts w:cs="Calibri"/>
        </w:rPr>
        <w:t xml:space="preserve">. </w:t>
      </w:r>
      <w:r w:rsidR="00670DFB" w:rsidRPr="002A6F30">
        <w:rPr>
          <w:rFonts w:cs="Calibri"/>
        </w:rPr>
        <w:tab/>
      </w:r>
      <w:r w:rsidR="00670DFB" w:rsidRPr="002A6F30">
        <w:rPr>
          <w:rFonts w:cs="Calibri"/>
          <w:b/>
        </w:rPr>
        <w:t>VALIDITY:</w:t>
      </w:r>
      <w:r w:rsidR="00670DFB" w:rsidRPr="002A6F30">
        <w:rPr>
          <w:rFonts w:cs="Calibri"/>
        </w:rPr>
        <w:t xml:space="preserve">   The quotation</w:t>
      </w:r>
      <w:r w:rsidR="00114648">
        <w:rPr>
          <w:rFonts w:cs="Calibri"/>
        </w:rPr>
        <w:t>s sh</w:t>
      </w:r>
      <w:r w:rsidR="00062752">
        <w:rPr>
          <w:rFonts w:cs="Calibri"/>
        </w:rPr>
        <w:t>all</w:t>
      </w:r>
      <w:r w:rsidR="00114648">
        <w:rPr>
          <w:rFonts w:cs="Calibri"/>
        </w:rPr>
        <w:t xml:space="preserve"> be valid for at least 18</w:t>
      </w:r>
      <w:r w:rsidR="00670DFB" w:rsidRPr="002A6F30">
        <w:rPr>
          <w:rFonts w:cs="Calibri"/>
        </w:rPr>
        <w:t>0 days.</w:t>
      </w:r>
    </w:p>
    <w:p w:rsidR="00670DFB" w:rsidRPr="002A6F30" w:rsidRDefault="00670DFB" w:rsidP="00670DFB">
      <w:pPr>
        <w:spacing w:after="0"/>
        <w:jc w:val="both"/>
        <w:rPr>
          <w:rFonts w:cs="Calibri"/>
        </w:rPr>
      </w:pPr>
    </w:p>
    <w:p w:rsidR="00670DFB" w:rsidRPr="002A6F30" w:rsidRDefault="00670DFB" w:rsidP="00670DFB">
      <w:pPr>
        <w:spacing w:after="0"/>
        <w:jc w:val="both"/>
        <w:rPr>
          <w:rFonts w:cs="Calibri"/>
        </w:rPr>
      </w:pPr>
      <w:r w:rsidRPr="002A6F30">
        <w:rPr>
          <w:rFonts w:cs="Calibri"/>
        </w:rPr>
        <w:t>1</w:t>
      </w:r>
      <w:r w:rsidR="001C46A7">
        <w:rPr>
          <w:rFonts w:cs="Calibri"/>
        </w:rPr>
        <w:t>3</w:t>
      </w:r>
      <w:r w:rsidRPr="002A6F30">
        <w:rPr>
          <w:rFonts w:cs="Calibri"/>
        </w:rPr>
        <w:t xml:space="preserve">.  </w:t>
      </w:r>
      <w:r w:rsidRPr="002A6F30">
        <w:rPr>
          <w:rFonts w:cs="Calibri"/>
        </w:rPr>
        <w:tab/>
        <w:t xml:space="preserve">The Institution reserves the right to cancel the tender without assigning any reason. </w:t>
      </w:r>
    </w:p>
    <w:p w:rsidR="00670DFB" w:rsidRPr="002A6F30" w:rsidRDefault="00670DFB" w:rsidP="00670DFB">
      <w:pPr>
        <w:spacing w:after="0"/>
        <w:jc w:val="both"/>
        <w:rPr>
          <w:rFonts w:cs="Calibri"/>
        </w:rPr>
      </w:pPr>
    </w:p>
    <w:p w:rsidR="00670DFB" w:rsidRPr="002A6F30" w:rsidRDefault="00670DFB" w:rsidP="00670DFB">
      <w:pPr>
        <w:spacing w:after="0"/>
        <w:ind w:left="720" w:hanging="720"/>
        <w:jc w:val="both"/>
        <w:rPr>
          <w:rFonts w:cs="Calibri"/>
        </w:rPr>
      </w:pPr>
      <w:r w:rsidRPr="002A6F30">
        <w:rPr>
          <w:rFonts w:cs="Calibri"/>
        </w:rPr>
        <w:t>1</w:t>
      </w:r>
      <w:r w:rsidR="001C46A7">
        <w:rPr>
          <w:rFonts w:cs="Calibri"/>
        </w:rPr>
        <w:t>4</w:t>
      </w:r>
      <w:r w:rsidRPr="002A6F30">
        <w:rPr>
          <w:rFonts w:cs="Calibri"/>
        </w:rPr>
        <w:t xml:space="preserve">.  </w:t>
      </w:r>
      <w:r w:rsidRPr="002A6F30">
        <w:rPr>
          <w:rFonts w:cs="Calibri"/>
        </w:rPr>
        <w:tab/>
        <w:t xml:space="preserve">This </w:t>
      </w:r>
      <w:r>
        <w:rPr>
          <w:rFonts w:cs="Calibri"/>
        </w:rPr>
        <w:t xml:space="preserve">University </w:t>
      </w:r>
      <w:r w:rsidRPr="002A6F30">
        <w:rPr>
          <w:rFonts w:cs="Calibri"/>
        </w:rPr>
        <w:t>being Government educational institution is exempted from payment of</w:t>
      </w:r>
      <w:r>
        <w:rPr>
          <w:rFonts w:cs="Calibri"/>
        </w:rPr>
        <w:t xml:space="preserve"> Central/State</w:t>
      </w:r>
      <w:r w:rsidRPr="002A6F30">
        <w:rPr>
          <w:rFonts w:cs="Calibri"/>
        </w:rPr>
        <w:t xml:space="preserve"> Excise Duty.</w:t>
      </w:r>
    </w:p>
    <w:p w:rsidR="00670DFB" w:rsidRPr="002A6F30" w:rsidRDefault="00670DFB" w:rsidP="00670DFB">
      <w:pPr>
        <w:spacing w:after="0"/>
        <w:jc w:val="both"/>
        <w:rPr>
          <w:rFonts w:cs="Calibri"/>
        </w:rPr>
      </w:pPr>
    </w:p>
    <w:p w:rsidR="00670DFB" w:rsidRPr="002A6F30" w:rsidRDefault="00670DFB" w:rsidP="00670DFB">
      <w:pPr>
        <w:spacing w:after="0"/>
        <w:jc w:val="both"/>
        <w:rPr>
          <w:rFonts w:cs="Calibri"/>
        </w:rPr>
      </w:pPr>
      <w:r w:rsidRPr="002A6F30">
        <w:rPr>
          <w:rFonts w:cs="Calibri"/>
        </w:rPr>
        <w:t>1</w:t>
      </w:r>
      <w:r w:rsidR="001C46A7">
        <w:rPr>
          <w:rFonts w:cs="Calibri"/>
        </w:rPr>
        <w:t>5</w:t>
      </w:r>
      <w:r w:rsidRPr="002A6F30">
        <w:rPr>
          <w:rFonts w:cs="Calibri"/>
        </w:rPr>
        <w:t xml:space="preserve">.  </w:t>
      </w:r>
      <w:r w:rsidRPr="002A6F30">
        <w:rPr>
          <w:rFonts w:cs="Calibri"/>
        </w:rPr>
        <w:tab/>
        <w:t xml:space="preserve">Since the college is Government institution whatever conditions are applicable to any     </w:t>
      </w:r>
      <w:r w:rsidRPr="002A6F30">
        <w:rPr>
          <w:rFonts w:cs="Calibri"/>
        </w:rPr>
        <w:tab/>
        <w:t>Government institute shall be applicable even if not specified.</w:t>
      </w:r>
    </w:p>
    <w:p w:rsidR="00670DFB" w:rsidRPr="002A6F30" w:rsidRDefault="00670DFB" w:rsidP="00670DFB">
      <w:pPr>
        <w:spacing w:after="0"/>
        <w:jc w:val="both"/>
        <w:rPr>
          <w:rFonts w:cs="Calibri"/>
        </w:rPr>
      </w:pPr>
    </w:p>
    <w:p w:rsidR="00670DFB" w:rsidRDefault="00670DFB" w:rsidP="001C46A7">
      <w:pPr>
        <w:spacing w:after="0"/>
        <w:ind w:left="720" w:hanging="720"/>
        <w:jc w:val="both"/>
        <w:rPr>
          <w:rFonts w:cs="Calibri"/>
        </w:rPr>
      </w:pPr>
      <w:r>
        <w:rPr>
          <w:rFonts w:cs="Calibri"/>
        </w:rPr>
        <w:t>1</w:t>
      </w:r>
      <w:r w:rsidR="001C46A7">
        <w:rPr>
          <w:rFonts w:cs="Calibri"/>
        </w:rPr>
        <w:t>6</w:t>
      </w:r>
      <w:r w:rsidRPr="002A6F30">
        <w:rPr>
          <w:rFonts w:cs="Calibri"/>
        </w:rPr>
        <w:t xml:space="preserve">.    </w:t>
      </w:r>
      <w:r w:rsidRPr="002A6F30">
        <w:rPr>
          <w:rFonts w:cs="Calibri"/>
        </w:rPr>
        <w:tab/>
        <w:t xml:space="preserve">Any tender that is received after due date will not be accepted. The </w:t>
      </w:r>
      <w:r>
        <w:rPr>
          <w:rFonts w:cs="Calibri"/>
        </w:rPr>
        <w:t>university</w:t>
      </w:r>
      <w:r w:rsidRPr="002A6F30">
        <w:rPr>
          <w:rFonts w:cs="Calibri"/>
        </w:rPr>
        <w:t xml:space="preserve"> is notresponsible for any postal delay.</w:t>
      </w:r>
    </w:p>
    <w:p w:rsidR="00670DFB" w:rsidRDefault="00670DFB" w:rsidP="00670DFB">
      <w:pPr>
        <w:spacing w:after="0"/>
        <w:jc w:val="both"/>
        <w:rPr>
          <w:rFonts w:cs="Calibri"/>
        </w:rPr>
      </w:pPr>
    </w:p>
    <w:p w:rsidR="00A317D9" w:rsidRDefault="00670DFB" w:rsidP="00A317D9">
      <w:pPr>
        <w:spacing w:after="0"/>
        <w:jc w:val="both"/>
        <w:rPr>
          <w:rFonts w:cs="Calibri"/>
        </w:rPr>
      </w:pPr>
      <w:r>
        <w:rPr>
          <w:rFonts w:cs="Calibri"/>
        </w:rPr>
        <w:t>1</w:t>
      </w:r>
      <w:r w:rsidR="001C46A7">
        <w:rPr>
          <w:rFonts w:cs="Calibri"/>
        </w:rPr>
        <w:t>7</w:t>
      </w:r>
      <w:r>
        <w:rPr>
          <w:rFonts w:cs="Calibri"/>
        </w:rPr>
        <w:t xml:space="preserve">. </w:t>
      </w:r>
      <w:r w:rsidRPr="00B56BF1">
        <w:rPr>
          <w:rFonts w:cs="Calibri"/>
        </w:rPr>
        <w:tab/>
      </w:r>
      <w:r>
        <w:rPr>
          <w:rFonts w:cs="Calibri"/>
        </w:rPr>
        <w:t xml:space="preserve">Attach the </w:t>
      </w:r>
      <w:r w:rsidRPr="00B56BF1">
        <w:rPr>
          <w:rFonts w:cs="Calibri"/>
        </w:rPr>
        <w:t>List of Major Customers</w:t>
      </w:r>
      <w:r>
        <w:rPr>
          <w:rFonts w:cs="Calibri"/>
        </w:rPr>
        <w:t xml:space="preserve"> along with the tender.</w:t>
      </w:r>
    </w:p>
    <w:p w:rsidR="00A317D9" w:rsidRDefault="00A317D9" w:rsidP="00A317D9">
      <w:pPr>
        <w:spacing w:after="0"/>
        <w:jc w:val="both"/>
        <w:rPr>
          <w:rFonts w:cs="Calibri"/>
        </w:rPr>
      </w:pPr>
    </w:p>
    <w:p w:rsidR="00A317D9" w:rsidRPr="00A317D9" w:rsidRDefault="00A317D9" w:rsidP="00A317D9">
      <w:pPr>
        <w:spacing w:after="0"/>
        <w:ind w:left="720" w:hanging="720"/>
        <w:jc w:val="both"/>
        <w:rPr>
          <w:rFonts w:cs="Calibri"/>
        </w:rPr>
      </w:pPr>
      <w:r>
        <w:rPr>
          <w:rFonts w:cs="Calibri"/>
        </w:rPr>
        <w:t xml:space="preserve">18. </w:t>
      </w:r>
      <w:r>
        <w:rPr>
          <w:rFonts w:cs="Calibri"/>
        </w:rPr>
        <w:tab/>
      </w:r>
      <w:r>
        <w:t>Any specific queries, communications, and references sh</w:t>
      </w:r>
      <w:r w:rsidR="00062752">
        <w:t>all</w:t>
      </w:r>
      <w:r>
        <w:t xml:space="preserve"> be made only to, The Registrar, JNTUK, Kakinada.</w:t>
      </w:r>
    </w:p>
    <w:p w:rsidR="00A317D9" w:rsidRPr="002A6F30" w:rsidRDefault="00A317D9" w:rsidP="00670DFB">
      <w:pPr>
        <w:spacing w:after="0"/>
        <w:jc w:val="both"/>
        <w:rPr>
          <w:rFonts w:cs="Calibri"/>
        </w:rPr>
      </w:pPr>
    </w:p>
    <w:p w:rsidR="00670DFB" w:rsidRPr="002A6F30" w:rsidRDefault="00670DFB" w:rsidP="00670DFB">
      <w:pPr>
        <w:spacing w:after="0"/>
        <w:jc w:val="both"/>
        <w:rPr>
          <w:rFonts w:cs="Calibri"/>
        </w:rPr>
      </w:pPr>
    </w:p>
    <w:p w:rsidR="00670DFB" w:rsidRDefault="00670DFB" w:rsidP="00670DFB">
      <w:pPr>
        <w:spacing w:after="0"/>
        <w:ind w:left="7920"/>
        <w:jc w:val="center"/>
        <w:rPr>
          <w:rFonts w:cs="Calibri"/>
        </w:rPr>
      </w:pPr>
      <w:r w:rsidRPr="002A6F30">
        <w:rPr>
          <w:rFonts w:cs="Calibri"/>
        </w:rPr>
        <w:t>Sd/-</w:t>
      </w:r>
    </w:p>
    <w:p w:rsidR="00670DFB" w:rsidRPr="002A6F30" w:rsidRDefault="00670DFB" w:rsidP="00670DFB">
      <w:pPr>
        <w:spacing w:after="0"/>
        <w:ind w:left="7920"/>
        <w:jc w:val="center"/>
        <w:rPr>
          <w:rFonts w:cs="Calibri"/>
        </w:rPr>
      </w:pPr>
    </w:p>
    <w:p w:rsidR="00670DFB" w:rsidRPr="002A6F30" w:rsidRDefault="00733D2A" w:rsidP="00670DFB">
      <w:pPr>
        <w:spacing w:after="0"/>
        <w:ind w:left="7920"/>
        <w:jc w:val="center"/>
        <w:rPr>
          <w:rFonts w:cs="Calibri"/>
        </w:rPr>
      </w:pPr>
      <w:r>
        <w:rPr>
          <w:rFonts w:cs="Calibri"/>
          <w:b/>
        </w:rPr>
        <w:t>Registrar</w:t>
      </w:r>
    </w:p>
    <w:p w:rsidR="001E7431" w:rsidRDefault="00670DFB" w:rsidP="00670DFB">
      <w:pPr>
        <w:spacing w:after="0"/>
        <w:jc w:val="both"/>
        <w:rPr>
          <w:rFonts w:cs="Calibri"/>
        </w:rPr>
      </w:pPr>
      <w:r w:rsidRPr="002A6F30">
        <w:rPr>
          <w:rFonts w:cs="Calibri"/>
        </w:rPr>
        <w:tab/>
        <w:t xml:space="preserve">Encl: </w:t>
      </w:r>
      <w:r w:rsidR="00EF42CC">
        <w:rPr>
          <w:rFonts w:cs="Calibri"/>
        </w:rPr>
        <w:t>Equipment Details</w:t>
      </w:r>
      <w:r w:rsidR="00C04481">
        <w:rPr>
          <w:rFonts w:cs="Calibri"/>
        </w:rPr>
        <w:t>.</w:t>
      </w:r>
    </w:p>
    <w:p w:rsidR="001E7431" w:rsidRPr="001E7431" w:rsidRDefault="001E7431" w:rsidP="001E7431">
      <w:pPr>
        <w:rPr>
          <w:rFonts w:cs="Calibri"/>
        </w:rPr>
      </w:pPr>
    </w:p>
    <w:p w:rsidR="001E7431" w:rsidRPr="001E7431" w:rsidRDefault="001E7431" w:rsidP="001E7431">
      <w:pPr>
        <w:rPr>
          <w:rFonts w:cs="Calibri"/>
        </w:rPr>
      </w:pPr>
    </w:p>
    <w:p w:rsidR="001E7431" w:rsidRDefault="001E7431" w:rsidP="001E7431">
      <w:pPr>
        <w:rPr>
          <w:rFonts w:cs="Calibri"/>
        </w:rPr>
      </w:pPr>
    </w:p>
    <w:p w:rsidR="001E7431" w:rsidRDefault="001E7431" w:rsidP="001E7431">
      <w:pPr>
        <w:tabs>
          <w:tab w:val="left" w:pos="1440"/>
        </w:tabs>
        <w:rPr>
          <w:rFonts w:cs="Calibri"/>
        </w:rPr>
      </w:pPr>
      <w:r>
        <w:rPr>
          <w:rFonts w:cs="Calibri"/>
        </w:rPr>
        <w:tab/>
      </w:r>
    </w:p>
    <w:p w:rsidR="00330AC2" w:rsidRDefault="001E7431" w:rsidP="00330AC2">
      <w:pPr>
        <w:spacing w:after="0" w:line="360" w:lineRule="auto"/>
        <w:contextualSpacing/>
        <w:jc w:val="center"/>
        <w:rPr>
          <w:rFonts w:ascii="Times New Roman" w:hAnsi="Times New Roman" w:cs="Times New Roman"/>
          <w:b/>
          <w:sz w:val="28"/>
          <w:szCs w:val="28"/>
        </w:rPr>
      </w:pPr>
      <w:r>
        <w:rPr>
          <w:rFonts w:cs="Calibri"/>
        </w:rPr>
        <w:br w:type="page"/>
      </w:r>
      <w:r w:rsidR="005F2D9C">
        <w:rPr>
          <w:rFonts w:ascii="Times New Roman" w:hAnsi="Times New Roman" w:cs="Times New Roman"/>
          <w:b/>
          <w:sz w:val="28"/>
          <w:szCs w:val="28"/>
        </w:rPr>
        <w:lastRenderedPageBreak/>
        <w:t>Design Innovation Centre</w:t>
      </w:r>
    </w:p>
    <w:p w:rsidR="00330AC2" w:rsidRDefault="00330AC2" w:rsidP="00330AC2">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Jawaharlal Nehru Technological University Kakinada</w:t>
      </w:r>
    </w:p>
    <w:p w:rsidR="00330AC2" w:rsidRPr="00844FFD" w:rsidRDefault="00844FFD" w:rsidP="00330AC2">
      <w:pPr>
        <w:spacing w:after="0" w:line="360" w:lineRule="auto"/>
        <w:contextualSpacing/>
        <w:jc w:val="center"/>
        <w:rPr>
          <w:rFonts w:ascii="Times New Roman" w:hAnsi="Times New Roman" w:cs="Times New Roman"/>
          <w:b/>
          <w:sz w:val="32"/>
          <w:szCs w:val="32"/>
        </w:rPr>
      </w:pPr>
      <w:r w:rsidRPr="00844FFD">
        <w:rPr>
          <w:rFonts w:ascii="Times New Roman" w:hAnsi="Times New Roman" w:cs="Times New Roman"/>
          <w:b/>
          <w:sz w:val="32"/>
          <w:szCs w:val="32"/>
        </w:rPr>
        <w:t xml:space="preserve">List of </w:t>
      </w:r>
      <w:r w:rsidR="00330AC2" w:rsidRPr="00844FFD">
        <w:rPr>
          <w:rFonts w:ascii="Times New Roman" w:hAnsi="Times New Roman" w:cs="Times New Roman"/>
          <w:b/>
          <w:sz w:val="32"/>
          <w:szCs w:val="32"/>
        </w:rPr>
        <w:t>E</w:t>
      </w:r>
      <w:r w:rsidRPr="00844FFD">
        <w:rPr>
          <w:rFonts w:ascii="Times New Roman" w:hAnsi="Times New Roman" w:cs="Times New Roman"/>
          <w:b/>
          <w:sz w:val="32"/>
          <w:szCs w:val="32"/>
        </w:rPr>
        <w:t>quipment</w:t>
      </w:r>
      <w:r w:rsidR="00330AC2" w:rsidRPr="00844FFD">
        <w:rPr>
          <w:rFonts w:ascii="Times New Roman" w:hAnsi="Times New Roman" w:cs="Times New Roman"/>
          <w:b/>
          <w:sz w:val="32"/>
          <w:szCs w:val="32"/>
        </w:rPr>
        <w:t xml:space="preserve"> </w:t>
      </w:r>
      <w:r w:rsidRPr="00844FFD">
        <w:rPr>
          <w:rFonts w:ascii="Times New Roman" w:hAnsi="Times New Roman" w:cs="Times New Roman"/>
          <w:b/>
          <w:sz w:val="32"/>
          <w:szCs w:val="32"/>
        </w:rPr>
        <w:t>&amp; Specifications</w:t>
      </w:r>
    </w:p>
    <w:p w:rsidR="00330AC2" w:rsidRPr="00434DF9" w:rsidRDefault="00330AC2" w:rsidP="00330AC2">
      <w:pPr>
        <w:spacing w:after="0"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For </w:t>
      </w:r>
      <w:r w:rsidRPr="00434DF9">
        <w:rPr>
          <w:rFonts w:ascii="Times New Roman" w:hAnsi="Times New Roman" w:cs="Times New Roman"/>
          <w:b/>
          <w:sz w:val="28"/>
          <w:szCs w:val="28"/>
        </w:rPr>
        <w:t>Hub-JNTUK</w:t>
      </w:r>
    </w:p>
    <w:p w:rsidR="00330AC2" w:rsidRDefault="008C597B" w:rsidP="00330AC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Item No 1.</w:t>
      </w:r>
      <w:r w:rsidR="00267E2F">
        <w:rPr>
          <w:rFonts w:ascii="Times New Roman" w:hAnsi="Times New Roman" w:cs="Times New Roman"/>
          <w:b/>
          <w:sz w:val="24"/>
          <w:szCs w:val="24"/>
        </w:rPr>
        <w:t>Hydraulic Press- 1 number</w:t>
      </w:r>
    </w:p>
    <w:p w:rsidR="00267E2F" w:rsidRPr="005C6000" w:rsidRDefault="00236EA9" w:rsidP="003301ED">
      <w:pPr>
        <w:spacing w:after="0" w:line="240" w:lineRule="auto"/>
        <w:ind w:left="902"/>
        <w:contextualSpacing/>
        <w:jc w:val="both"/>
        <w:rPr>
          <w:rFonts w:ascii="Times New Roman" w:hAnsi="Times New Roman" w:cs="Times New Roman"/>
          <w:sz w:val="24"/>
          <w:szCs w:val="24"/>
        </w:rPr>
      </w:pPr>
      <w:r w:rsidRPr="005C6000">
        <w:rPr>
          <w:rFonts w:ascii="Times New Roman" w:hAnsi="Times New Roman" w:cs="Times New Roman"/>
          <w:sz w:val="24"/>
          <w:szCs w:val="24"/>
        </w:rPr>
        <w:t>Pressing Capacity : 40 Tons.</w:t>
      </w:r>
    </w:p>
    <w:p w:rsidR="00267E2F" w:rsidRPr="005C6000" w:rsidRDefault="00236EA9" w:rsidP="003301ED">
      <w:pPr>
        <w:spacing w:after="0" w:line="240" w:lineRule="auto"/>
        <w:ind w:left="902"/>
        <w:contextualSpacing/>
        <w:jc w:val="both"/>
        <w:rPr>
          <w:rFonts w:ascii="Times New Roman" w:hAnsi="Times New Roman" w:cs="Times New Roman"/>
          <w:sz w:val="24"/>
          <w:szCs w:val="24"/>
        </w:rPr>
      </w:pPr>
      <w:r w:rsidRPr="005C6000">
        <w:rPr>
          <w:rFonts w:ascii="Times New Roman" w:hAnsi="Times New Roman" w:cs="Times New Roman"/>
          <w:sz w:val="24"/>
          <w:szCs w:val="24"/>
        </w:rPr>
        <w:t xml:space="preserve">Max. Stroke : 25 mm </w:t>
      </w:r>
    </w:p>
    <w:p w:rsidR="00267E2F" w:rsidRPr="005C6000" w:rsidRDefault="00267E2F" w:rsidP="003301ED">
      <w:pPr>
        <w:spacing w:after="0" w:line="240" w:lineRule="auto"/>
        <w:ind w:left="902"/>
        <w:contextualSpacing/>
        <w:jc w:val="both"/>
        <w:rPr>
          <w:rFonts w:ascii="Times New Roman" w:hAnsi="Times New Roman" w:cs="Times New Roman"/>
          <w:sz w:val="24"/>
          <w:szCs w:val="24"/>
        </w:rPr>
      </w:pPr>
      <w:r w:rsidRPr="005C6000">
        <w:rPr>
          <w:rFonts w:ascii="Times New Roman" w:hAnsi="Times New Roman" w:cs="Times New Roman"/>
          <w:sz w:val="24"/>
          <w:szCs w:val="24"/>
        </w:rPr>
        <w:t>W</w:t>
      </w:r>
      <w:r w:rsidR="00236EA9" w:rsidRPr="005C6000">
        <w:rPr>
          <w:rFonts w:ascii="Times New Roman" w:hAnsi="Times New Roman" w:cs="Times New Roman"/>
          <w:sz w:val="24"/>
          <w:szCs w:val="24"/>
        </w:rPr>
        <w:t xml:space="preserve">orking capacity : 20 to 25 Tons </w:t>
      </w:r>
    </w:p>
    <w:p w:rsidR="00267E2F" w:rsidRPr="005C6000" w:rsidRDefault="00236EA9" w:rsidP="003301ED">
      <w:pPr>
        <w:spacing w:after="0" w:line="240" w:lineRule="auto"/>
        <w:ind w:left="902"/>
        <w:contextualSpacing/>
        <w:jc w:val="both"/>
        <w:rPr>
          <w:rFonts w:ascii="Times New Roman" w:hAnsi="Times New Roman" w:cs="Times New Roman"/>
          <w:sz w:val="24"/>
          <w:szCs w:val="24"/>
        </w:rPr>
      </w:pPr>
      <w:r w:rsidRPr="005C6000">
        <w:rPr>
          <w:rFonts w:ascii="Times New Roman" w:hAnsi="Times New Roman" w:cs="Times New Roman"/>
          <w:sz w:val="24"/>
          <w:szCs w:val="24"/>
        </w:rPr>
        <w:t>Pressing area : Min. dia 70mm</w:t>
      </w:r>
    </w:p>
    <w:p w:rsidR="00267E2F" w:rsidRPr="005C6000" w:rsidRDefault="00236EA9" w:rsidP="003301ED">
      <w:pPr>
        <w:spacing w:after="0" w:line="240" w:lineRule="auto"/>
        <w:ind w:left="902"/>
        <w:contextualSpacing/>
        <w:jc w:val="both"/>
        <w:rPr>
          <w:rFonts w:ascii="Times New Roman" w:hAnsi="Times New Roman" w:cs="Times New Roman"/>
          <w:sz w:val="24"/>
          <w:szCs w:val="24"/>
        </w:rPr>
      </w:pPr>
      <w:r w:rsidRPr="005C6000">
        <w:rPr>
          <w:rFonts w:ascii="Times New Roman" w:hAnsi="Times New Roman" w:cs="Times New Roman"/>
          <w:sz w:val="24"/>
          <w:szCs w:val="24"/>
        </w:rPr>
        <w:t xml:space="preserve">De-Compression from die : Gentle and slow </w:t>
      </w:r>
    </w:p>
    <w:p w:rsidR="00267E2F" w:rsidRPr="005C6000" w:rsidRDefault="00267E2F" w:rsidP="003301ED">
      <w:pPr>
        <w:spacing w:after="0" w:line="240" w:lineRule="auto"/>
        <w:ind w:left="902"/>
        <w:contextualSpacing/>
        <w:jc w:val="both"/>
        <w:rPr>
          <w:rFonts w:ascii="Times New Roman" w:hAnsi="Times New Roman" w:cs="Times New Roman"/>
          <w:sz w:val="24"/>
          <w:szCs w:val="24"/>
        </w:rPr>
      </w:pPr>
      <w:r w:rsidRPr="005C6000">
        <w:rPr>
          <w:rFonts w:ascii="Times New Roman" w:hAnsi="Times New Roman" w:cs="Times New Roman"/>
          <w:sz w:val="24"/>
          <w:szCs w:val="24"/>
        </w:rPr>
        <w:t>Digital display of set and actual Load</w:t>
      </w:r>
    </w:p>
    <w:p w:rsidR="00267E2F" w:rsidRPr="005C6000" w:rsidRDefault="00267E2F" w:rsidP="003301ED">
      <w:pPr>
        <w:spacing w:after="0" w:line="240" w:lineRule="auto"/>
        <w:ind w:left="902"/>
        <w:contextualSpacing/>
        <w:jc w:val="both"/>
        <w:rPr>
          <w:rFonts w:ascii="Times New Roman" w:hAnsi="Times New Roman" w:cs="Times New Roman"/>
          <w:sz w:val="24"/>
          <w:szCs w:val="24"/>
        </w:rPr>
      </w:pPr>
      <w:r w:rsidRPr="005C6000">
        <w:rPr>
          <w:rFonts w:ascii="Times New Roman" w:hAnsi="Times New Roman" w:cs="Times New Roman"/>
          <w:sz w:val="24"/>
          <w:szCs w:val="24"/>
        </w:rPr>
        <w:t xml:space="preserve">Speed of compaction: Up : 2.9mm/sec &amp; Down : 4.7 mm/sec </w:t>
      </w:r>
    </w:p>
    <w:p w:rsidR="00267E2F" w:rsidRPr="005C6000" w:rsidRDefault="00267E2F" w:rsidP="003301ED">
      <w:pPr>
        <w:spacing w:after="0" w:line="240" w:lineRule="auto"/>
        <w:ind w:left="902"/>
        <w:contextualSpacing/>
        <w:jc w:val="both"/>
        <w:rPr>
          <w:rFonts w:ascii="Times New Roman" w:hAnsi="Times New Roman" w:cs="Times New Roman"/>
          <w:sz w:val="24"/>
          <w:szCs w:val="24"/>
        </w:rPr>
      </w:pPr>
      <w:r w:rsidRPr="005C6000">
        <w:rPr>
          <w:rFonts w:ascii="Times New Roman" w:hAnsi="Times New Roman" w:cs="Times New Roman"/>
          <w:sz w:val="24"/>
          <w:szCs w:val="24"/>
        </w:rPr>
        <w:t xml:space="preserve">Electrical Motor </w:t>
      </w:r>
      <w:r w:rsidR="00D32AE0" w:rsidRPr="005C6000">
        <w:rPr>
          <w:rFonts w:ascii="Times New Roman" w:hAnsi="Times New Roman" w:cs="Times New Roman"/>
          <w:sz w:val="24"/>
          <w:szCs w:val="24"/>
        </w:rPr>
        <w:t>Capacity:</w:t>
      </w:r>
      <w:r w:rsidRPr="005C6000">
        <w:rPr>
          <w:rFonts w:ascii="Times New Roman" w:hAnsi="Times New Roman" w:cs="Times New Roman"/>
          <w:sz w:val="24"/>
          <w:szCs w:val="24"/>
        </w:rPr>
        <w:t xml:space="preserve"> 2 HP</w:t>
      </w:r>
    </w:p>
    <w:p w:rsidR="00236EA9" w:rsidRDefault="005C6000" w:rsidP="003301ED">
      <w:pPr>
        <w:spacing w:after="0" w:line="240" w:lineRule="auto"/>
        <w:ind w:left="902"/>
        <w:contextualSpacing/>
        <w:jc w:val="both"/>
        <w:rPr>
          <w:rFonts w:ascii="Times New Roman" w:hAnsi="Times New Roman" w:cs="Times New Roman"/>
          <w:sz w:val="24"/>
          <w:szCs w:val="24"/>
        </w:rPr>
      </w:pPr>
      <w:r>
        <w:rPr>
          <w:rFonts w:ascii="Times New Roman" w:hAnsi="Times New Roman" w:cs="Times New Roman"/>
          <w:sz w:val="24"/>
          <w:szCs w:val="24"/>
        </w:rPr>
        <w:t>It s</w:t>
      </w:r>
      <w:r w:rsidR="00267E2F">
        <w:rPr>
          <w:rFonts w:ascii="Times New Roman" w:hAnsi="Times New Roman" w:cs="Times New Roman"/>
          <w:sz w:val="24"/>
          <w:szCs w:val="24"/>
        </w:rPr>
        <w:t xml:space="preserve">hall be suitable to compact the </w:t>
      </w:r>
      <w:r w:rsidR="00036EE6">
        <w:rPr>
          <w:rFonts w:ascii="Times New Roman" w:hAnsi="Times New Roman" w:cs="Times New Roman"/>
          <w:sz w:val="24"/>
          <w:szCs w:val="24"/>
        </w:rPr>
        <w:t>tungsten carbide</w:t>
      </w:r>
      <w:r w:rsidR="00267E2F">
        <w:rPr>
          <w:rFonts w:ascii="Times New Roman" w:hAnsi="Times New Roman" w:cs="Times New Roman"/>
          <w:sz w:val="24"/>
          <w:szCs w:val="24"/>
        </w:rPr>
        <w:t xml:space="preserve"> and the ceramic powders</w:t>
      </w:r>
      <w:r>
        <w:rPr>
          <w:rFonts w:ascii="Times New Roman" w:hAnsi="Times New Roman" w:cs="Times New Roman"/>
          <w:sz w:val="24"/>
          <w:szCs w:val="24"/>
        </w:rPr>
        <w:t xml:space="preserve"> and </w:t>
      </w:r>
      <w:r w:rsidR="00267E2F">
        <w:rPr>
          <w:rFonts w:ascii="Times New Roman" w:hAnsi="Times New Roman" w:cs="Times New Roman"/>
          <w:sz w:val="24"/>
          <w:szCs w:val="24"/>
        </w:rPr>
        <w:t xml:space="preserve">suitable </w:t>
      </w:r>
      <w:r w:rsidR="00D32AE0">
        <w:rPr>
          <w:rFonts w:ascii="Times New Roman" w:hAnsi="Times New Roman" w:cs="Times New Roman"/>
          <w:sz w:val="24"/>
          <w:szCs w:val="24"/>
        </w:rPr>
        <w:t>for making the</w:t>
      </w:r>
      <w:r w:rsidR="00267E2F">
        <w:rPr>
          <w:rFonts w:ascii="Times New Roman" w:hAnsi="Times New Roman" w:cs="Times New Roman"/>
          <w:sz w:val="24"/>
          <w:szCs w:val="24"/>
        </w:rPr>
        <w:t xml:space="preserve"> following standard cutting tool inserts:</w:t>
      </w:r>
    </w:p>
    <w:p w:rsidR="00330AC2" w:rsidRPr="004B0677" w:rsidRDefault="00330AC2" w:rsidP="00330AC2">
      <w:pPr>
        <w:spacing w:after="0" w:line="360" w:lineRule="auto"/>
        <w:jc w:val="both"/>
        <w:rPr>
          <w:rFonts w:ascii="Times New Roman" w:hAnsi="Times New Roman" w:cs="Times New Roman"/>
          <w:b/>
          <w:sz w:val="24"/>
          <w:szCs w:val="24"/>
        </w:rPr>
      </w:pPr>
    </w:p>
    <w:p w:rsidR="00330AC2" w:rsidRPr="004B0677" w:rsidRDefault="00330AC2" w:rsidP="00330AC2">
      <w:pPr>
        <w:spacing w:after="0" w:line="360" w:lineRule="auto"/>
        <w:jc w:val="center"/>
        <w:rPr>
          <w:rFonts w:ascii="Times New Roman" w:hAnsi="Times New Roman" w:cs="Times New Roman"/>
          <w:b/>
          <w:sz w:val="24"/>
          <w:szCs w:val="24"/>
        </w:rPr>
      </w:pPr>
      <w:r w:rsidRPr="004B0677">
        <w:rPr>
          <w:rFonts w:ascii="Times New Roman" w:hAnsi="Times New Roman" w:cs="Times New Roman"/>
          <w:b/>
          <w:noProof/>
          <w:sz w:val="24"/>
          <w:szCs w:val="24"/>
          <w:lang w:val="en-US" w:eastAsia="en-US"/>
        </w:rPr>
        <w:drawing>
          <wp:inline distT="0" distB="0" distL="0" distR="0">
            <wp:extent cx="1802130" cy="1637190"/>
            <wp:effectExtent l="19050" t="0" r="7620" b="0"/>
            <wp:docPr id="5" name="Picture 3" descr="C:\Users\user\Desktop\MHRD requirements\cutting tool inse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HRD requirements\cutting tool insert1.jpg"/>
                    <pic:cNvPicPr>
                      <a:picLocks noChangeAspect="1" noChangeArrowheads="1"/>
                    </pic:cNvPicPr>
                  </pic:nvPicPr>
                  <pic:blipFill>
                    <a:blip r:embed="rId10"/>
                    <a:srcRect/>
                    <a:stretch>
                      <a:fillRect/>
                    </a:stretch>
                  </pic:blipFill>
                  <pic:spPr bwMode="auto">
                    <a:xfrm>
                      <a:off x="0" y="0"/>
                      <a:ext cx="1803744" cy="1638656"/>
                    </a:xfrm>
                    <a:prstGeom prst="rect">
                      <a:avLst/>
                    </a:prstGeom>
                    <a:noFill/>
                    <a:ln w="9525">
                      <a:noFill/>
                      <a:miter lim="800000"/>
                      <a:headEnd/>
                      <a:tailEnd/>
                    </a:ln>
                  </pic:spPr>
                </pic:pic>
              </a:graphicData>
            </a:graphic>
          </wp:inline>
        </w:drawing>
      </w:r>
    </w:p>
    <w:p w:rsidR="00A8538B" w:rsidRPr="00A8538B" w:rsidRDefault="00A8538B" w:rsidP="00A8538B">
      <w:pPr>
        <w:shd w:val="clear" w:color="auto" w:fill="FFFFFF"/>
        <w:spacing w:after="138" w:line="288" w:lineRule="atLeast"/>
        <w:outlineLvl w:val="0"/>
        <w:rPr>
          <w:rFonts w:eastAsia="Times New Roman"/>
          <w:b/>
          <w:color w:val="333333"/>
          <w:kern w:val="36"/>
          <w:sz w:val="32"/>
          <w:szCs w:val="32"/>
          <w:u w:val="single"/>
        </w:rPr>
      </w:pPr>
      <w:r w:rsidRPr="00A8538B">
        <w:rPr>
          <w:rFonts w:ascii="Times New Roman" w:hAnsi="Times New Roman" w:cs="Times New Roman"/>
          <w:b/>
          <w:sz w:val="24"/>
          <w:szCs w:val="24"/>
        </w:rPr>
        <w:t xml:space="preserve">Item No </w:t>
      </w:r>
      <w:r>
        <w:rPr>
          <w:rFonts w:ascii="Times New Roman" w:hAnsi="Times New Roman" w:cs="Times New Roman"/>
          <w:b/>
          <w:sz w:val="24"/>
          <w:szCs w:val="24"/>
        </w:rPr>
        <w:t>2</w:t>
      </w:r>
      <w:r w:rsidRPr="00A8538B">
        <w:rPr>
          <w:rFonts w:ascii="Times New Roman" w:hAnsi="Times New Roman" w:cs="Times New Roman"/>
          <w:b/>
          <w:sz w:val="24"/>
          <w:szCs w:val="24"/>
        </w:rPr>
        <w:t xml:space="preserve">. Muffle Furnace </w:t>
      </w:r>
      <w:r w:rsidR="00CD3364">
        <w:rPr>
          <w:rFonts w:ascii="Times New Roman" w:hAnsi="Times New Roman" w:cs="Times New Roman"/>
          <w:b/>
          <w:sz w:val="24"/>
          <w:szCs w:val="24"/>
        </w:rPr>
        <w:t>with</w:t>
      </w:r>
      <w:r w:rsidRPr="00A8538B">
        <w:rPr>
          <w:rFonts w:ascii="Times New Roman" w:hAnsi="Times New Roman" w:cs="Times New Roman"/>
          <w:b/>
          <w:sz w:val="24"/>
          <w:szCs w:val="24"/>
        </w:rPr>
        <w:t xml:space="preserve"> Inert gas atmosphere &amp; Vacuum attachment</w:t>
      </w:r>
      <w:r w:rsidR="00FF51E0">
        <w:rPr>
          <w:rFonts w:ascii="Times New Roman" w:hAnsi="Times New Roman" w:cs="Times New Roman"/>
          <w:b/>
          <w:sz w:val="24"/>
          <w:szCs w:val="24"/>
        </w:rPr>
        <w:t>s</w:t>
      </w:r>
    </w:p>
    <w:p w:rsidR="005F017F" w:rsidRDefault="005F017F" w:rsidP="005F017F">
      <w:pPr>
        <w:shd w:val="clear" w:color="auto" w:fill="FFFFFF"/>
        <w:spacing w:after="0" w:line="207" w:lineRule="atLeast"/>
        <w:ind w:left="720"/>
        <w:rPr>
          <w:rFonts w:ascii="Times New Roman" w:eastAsia="Times New Roman" w:hAnsi="Times New Roman" w:cs="Times New Roman"/>
          <w:color w:val="333333"/>
          <w:sz w:val="24"/>
          <w:szCs w:val="24"/>
        </w:rPr>
      </w:pPr>
      <w:r w:rsidRPr="00101342">
        <w:rPr>
          <w:rFonts w:ascii="Times New Roman" w:eastAsia="Times New Roman" w:hAnsi="Times New Roman" w:cs="Times New Roman"/>
          <w:color w:val="333333"/>
          <w:sz w:val="24"/>
          <w:szCs w:val="24"/>
        </w:rPr>
        <w:t>M</w:t>
      </w:r>
      <w:r>
        <w:rPr>
          <w:rFonts w:ascii="Times New Roman" w:eastAsia="Times New Roman" w:hAnsi="Times New Roman" w:cs="Times New Roman"/>
          <w:color w:val="333333"/>
          <w:sz w:val="24"/>
          <w:szCs w:val="24"/>
        </w:rPr>
        <w:t>uffle furnace with vacuum attachment and argon gas attachment for inlet and outlet</w:t>
      </w:r>
    </w:p>
    <w:p w:rsidR="005F017F" w:rsidRDefault="005F017F" w:rsidP="005F017F">
      <w:pPr>
        <w:pStyle w:val="ListParagraph"/>
        <w:shd w:val="clear" w:color="auto" w:fill="FFFFFF"/>
        <w:spacing w:after="138" w:line="288" w:lineRule="atLeast"/>
        <w:outlineLvl w:val="0"/>
        <w:rPr>
          <w:rFonts w:eastAsia="Times New Roman"/>
          <w:color w:val="333333"/>
          <w:kern w:val="36"/>
          <w:lang w:eastAsia="en-IN"/>
        </w:rPr>
      </w:pPr>
      <w:r>
        <w:rPr>
          <w:rFonts w:eastAsia="Times New Roman"/>
          <w:color w:val="333333"/>
          <w:kern w:val="36"/>
          <w:lang w:eastAsia="en-IN"/>
        </w:rPr>
        <w:t>Capacity – 5liters</w:t>
      </w:r>
    </w:p>
    <w:p w:rsidR="005F017F" w:rsidRDefault="005F017F" w:rsidP="005F017F">
      <w:pPr>
        <w:pStyle w:val="ListParagraph"/>
        <w:shd w:val="clear" w:color="auto" w:fill="FFFFFF"/>
        <w:spacing w:after="138" w:line="288" w:lineRule="atLeast"/>
        <w:outlineLvl w:val="0"/>
        <w:rPr>
          <w:rFonts w:eastAsia="Times New Roman"/>
          <w:color w:val="333333"/>
          <w:lang w:eastAsia="en-IN"/>
        </w:rPr>
      </w:pPr>
      <w:r>
        <w:rPr>
          <w:rFonts w:eastAsia="Times New Roman"/>
          <w:color w:val="333333"/>
          <w:lang w:eastAsia="en-IN"/>
        </w:rPr>
        <w:t xml:space="preserve">Operation Temperature range – 100 </w:t>
      </w:r>
      <w:r w:rsidRPr="00E527BA">
        <w:rPr>
          <w:rFonts w:eastAsia="Times New Roman"/>
          <w:color w:val="333333"/>
          <w:lang w:eastAsia="en-IN"/>
        </w:rPr>
        <w:t>° C</w:t>
      </w:r>
      <w:r>
        <w:rPr>
          <w:rFonts w:eastAsia="Times New Roman"/>
          <w:color w:val="333333"/>
          <w:lang w:eastAsia="en-IN"/>
        </w:rPr>
        <w:t xml:space="preserve"> to 1100 </w:t>
      </w:r>
      <w:r w:rsidRPr="00E527BA">
        <w:rPr>
          <w:rFonts w:eastAsia="Times New Roman"/>
          <w:color w:val="333333"/>
          <w:lang w:eastAsia="en-IN"/>
        </w:rPr>
        <w:t>° C</w:t>
      </w:r>
    </w:p>
    <w:p w:rsidR="005F017F" w:rsidRDefault="005F017F" w:rsidP="00A8538B">
      <w:pPr>
        <w:pStyle w:val="ListParagraph"/>
        <w:shd w:val="clear" w:color="auto" w:fill="FFFFFF"/>
        <w:spacing w:after="138" w:line="288" w:lineRule="atLeast"/>
        <w:outlineLvl w:val="0"/>
        <w:rPr>
          <w:rFonts w:eastAsia="Times New Roman"/>
          <w:color w:val="333333"/>
          <w:lang w:eastAsia="en-IN"/>
        </w:rPr>
      </w:pPr>
      <w:r>
        <w:rPr>
          <w:rFonts w:eastAsia="Times New Roman"/>
          <w:color w:val="333333"/>
          <w:kern w:val="36"/>
          <w:lang w:eastAsia="en-IN"/>
        </w:rPr>
        <w:t xml:space="preserve">Shall be suitable for </w:t>
      </w:r>
      <w:r>
        <w:rPr>
          <w:rFonts w:eastAsia="Times New Roman"/>
          <w:color w:val="333333"/>
          <w:lang w:eastAsia="en-IN"/>
        </w:rPr>
        <w:t>heat treating, reacting studies, ignition tests,</w:t>
      </w:r>
      <w:r w:rsidR="00747AF6">
        <w:rPr>
          <w:rFonts w:eastAsia="Times New Roman"/>
          <w:color w:val="333333"/>
          <w:lang w:eastAsia="en-IN"/>
        </w:rPr>
        <w:t xml:space="preserve"> and</w:t>
      </w:r>
      <w:r>
        <w:rPr>
          <w:rFonts w:eastAsia="Times New Roman"/>
          <w:color w:val="333333"/>
          <w:lang w:eastAsia="en-IN"/>
        </w:rPr>
        <w:t xml:space="preserve"> gravimetric analysis</w:t>
      </w:r>
    </w:p>
    <w:p w:rsidR="005F017F" w:rsidRDefault="005F017F" w:rsidP="00A8538B">
      <w:pPr>
        <w:pStyle w:val="ListParagraph"/>
        <w:shd w:val="clear" w:color="auto" w:fill="FFFFFF"/>
        <w:spacing w:after="138" w:line="288" w:lineRule="atLeast"/>
        <w:outlineLvl w:val="0"/>
        <w:rPr>
          <w:rFonts w:eastAsia="Times New Roman"/>
          <w:color w:val="333333"/>
          <w:lang w:eastAsia="en-IN"/>
        </w:rPr>
      </w:pPr>
      <w:r>
        <w:rPr>
          <w:rFonts w:eastAsia="Times New Roman"/>
          <w:color w:val="333333"/>
          <w:lang w:eastAsia="en-IN"/>
        </w:rPr>
        <w:t>Ceramic fiber insulation for fast heat-up</w:t>
      </w:r>
    </w:p>
    <w:p w:rsidR="005F017F" w:rsidRDefault="005F017F" w:rsidP="00A8538B">
      <w:pPr>
        <w:pStyle w:val="ListParagraph"/>
        <w:shd w:val="clear" w:color="auto" w:fill="FFFFFF"/>
        <w:spacing w:after="138" w:line="288" w:lineRule="atLeast"/>
        <w:outlineLvl w:val="0"/>
        <w:rPr>
          <w:rFonts w:eastAsia="Times New Roman"/>
          <w:color w:val="333333"/>
          <w:lang w:eastAsia="en-IN"/>
        </w:rPr>
      </w:pPr>
      <w:r>
        <w:rPr>
          <w:rFonts w:eastAsia="Times New Roman"/>
          <w:color w:val="333333"/>
          <w:lang w:eastAsia="en-IN"/>
        </w:rPr>
        <w:t>Program shall allow to ramp temperature at controlled rates</w:t>
      </w:r>
    </w:p>
    <w:p w:rsidR="005F017F" w:rsidRPr="0090539F" w:rsidRDefault="00747AF6" w:rsidP="00A8538B">
      <w:pPr>
        <w:pStyle w:val="ListParagraph"/>
        <w:shd w:val="clear" w:color="auto" w:fill="FFFFFF"/>
        <w:spacing w:after="138" w:line="288" w:lineRule="atLeast"/>
        <w:outlineLvl w:val="0"/>
        <w:rPr>
          <w:rFonts w:eastAsia="Times New Roman"/>
          <w:color w:val="333333"/>
          <w:kern w:val="36"/>
          <w:lang w:eastAsia="en-IN"/>
        </w:rPr>
      </w:pPr>
      <w:r>
        <w:rPr>
          <w:rFonts w:eastAsia="Times New Roman"/>
          <w:color w:val="333333"/>
          <w:lang w:eastAsia="en-IN"/>
        </w:rPr>
        <w:t>S</w:t>
      </w:r>
      <w:r w:rsidR="005F017F">
        <w:rPr>
          <w:rFonts w:eastAsia="Times New Roman"/>
          <w:color w:val="333333"/>
          <w:lang w:eastAsia="en-IN"/>
        </w:rPr>
        <w:t>afety interlock</w:t>
      </w:r>
    </w:p>
    <w:p w:rsidR="00330AC2" w:rsidRPr="00434DF9" w:rsidRDefault="00330AC2" w:rsidP="00330AC2">
      <w:pPr>
        <w:spacing w:after="0" w:line="360" w:lineRule="auto"/>
        <w:contextualSpacing/>
        <w:jc w:val="both"/>
        <w:rPr>
          <w:rFonts w:ascii="Times New Roman" w:hAnsi="Times New Roman" w:cs="Times New Roman"/>
          <w:b/>
          <w:sz w:val="28"/>
          <w:szCs w:val="28"/>
        </w:rPr>
      </w:pPr>
      <w:r w:rsidRPr="00434DF9">
        <w:rPr>
          <w:rFonts w:ascii="Times New Roman" w:hAnsi="Times New Roman" w:cs="Times New Roman"/>
          <w:b/>
          <w:sz w:val="28"/>
          <w:szCs w:val="28"/>
        </w:rPr>
        <w:t>Satellite Institute 1 – ANU, Guntur</w:t>
      </w:r>
    </w:p>
    <w:p w:rsidR="00593EB6" w:rsidRPr="00F476D5" w:rsidRDefault="00593EB6" w:rsidP="00593EB6">
      <w:pPr>
        <w:jc w:val="both"/>
        <w:rPr>
          <w:rFonts w:ascii="Times New Roman" w:hAnsi="Times New Roman" w:cs="Times New Roman"/>
          <w:b/>
          <w:sz w:val="24"/>
          <w:szCs w:val="24"/>
        </w:rPr>
      </w:pPr>
      <w:r>
        <w:rPr>
          <w:rFonts w:ascii="Times New Roman" w:hAnsi="Times New Roman" w:cs="Times New Roman"/>
          <w:b/>
          <w:sz w:val="24"/>
          <w:szCs w:val="24"/>
        </w:rPr>
        <w:t>Item No</w:t>
      </w:r>
      <w:r w:rsidR="005F017F">
        <w:rPr>
          <w:rFonts w:ascii="Times New Roman" w:hAnsi="Times New Roman" w:cs="Times New Roman"/>
          <w:b/>
          <w:sz w:val="24"/>
          <w:szCs w:val="24"/>
        </w:rPr>
        <w:t>3</w:t>
      </w:r>
      <w:r w:rsidRPr="004B0677">
        <w:rPr>
          <w:rFonts w:ascii="Times New Roman" w:hAnsi="Times New Roman" w:cs="Times New Roman"/>
          <w:b/>
          <w:sz w:val="24"/>
          <w:szCs w:val="24"/>
        </w:rPr>
        <w:t>.</w:t>
      </w:r>
      <w:r w:rsidRPr="00F476D5">
        <w:rPr>
          <w:rFonts w:ascii="Times New Roman" w:hAnsi="Times New Roman" w:cs="Times New Roman"/>
          <w:b/>
          <w:sz w:val="24"/>
          <w:szCs w:val="24"/>
        </w:rPr>
        <w:t xml:space="preserve"> Humidity chamber</w:t>
      </w:r>
      <w:r w:rsidR="00F476D5">
        <w:rPr>
          <w:rFonts w:ascii="Times New Roman" w:hAnsi="Times New Roman" w:cs="Times New Roman"/>
          <w:b/>
          <w:sz w:val="24"/>
          <w:szCs w:val="24"/>
        </w:rPr>
        <w:t xml:space="preserve"> - 1 number</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Temp and humidity microprocessor based controller</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Power 230</w:t>
      </w:r>
      <w:r w:rsidR="00546BAB">
        <w:rPr>
          <w:rFonts w:ascii="Times New Roman" w:hAnsi="Times New Roman" w:cs="Times New Roman"/>
          <w:sz w:val="24"/>
          <w:szCs w:val="24"/>
        </w:rPr>
        <w:t>V</w:t>
      </w:r>
      <w:r w:rsidRPr="00F476D5">
        <w:rPr>
          <w:rFonts w:ascii="Times New Roman" w:hAnsi="Times New Roman" w:cs="Times New Roman"/>
          <w:sz w:val="24"/>
          <w:szCs w:val="24"/>
        </w:rPr>
        <w:t xml:space="preserve"> AC</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Stability test at 40degC humidity at 75%RH</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Capacity 170 ltr</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Inner size in cm 50</w:t>
      </w:r>
      <w:r w:rsidR="00546BAB">
        <w:rPr>
          <w:rFonts w:ascii="Times New Roman" w:hAnsi="Times New Roman" w:cs="Times New Roman"/>
          <w:sz w:val="24"/>
          <w:szCs w:val="24"/>
        </w:rPr>
        <w:t>x</w:t>
      </w:r>
      <w:r w:rsidRPr="00F476D5">
        <w:rPr>
          <w:rFonts w:ascii="Times New Roman" w:hAnsi="Times New Roman" w:cs="Times New Roman"/>
          <w:sz w:val="24"/>
          <w:szCs w:val="24"/>
        </w:rPr>
        <w:t>42</w:t>
      </w:r>
      <w:r w:rsidR="00546BAB">
        <w:rPr>
          <w:rFonts w:ascii="Times New Roman" w:hAnsi="Times New Roman" w:cs="Times New Roman"/>
          <w:sz w:val="24"/>
          <w:szCs w:val="24"/>
        </w:rPr>
        <w:t>x</w:t>
      </w:r>
      <w:r w:rsidRPr="00F476D5">
        <w:rPr>
          <w:rFonts w:ascii="Times New Roman" w:hAnsi="Times New Roman" w:cs="Times New Roman"/>
          <w:sz w:val="24"/>
          <w:szCs w:val="24"/>
        </w:rPr>
        <w:t xml:space="preserve">83 </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Inner body 304 SS material</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lastRenderedPageBreak/>
        <w:t>Outer body MS powder coated</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Unit has Chamber circulating fan</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Door provided with centre glass</w:t>
      </w:r>
    </w:p>
    <w:p w:rsidR="00593EB6"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 xml:space="preserve">Steam controlled by solenoid valve           </w:t>
      </w:r>
    </w:p>
    <w:p w:rsidR="007C2AB3" w:rsidRPr="00F476D5" w:rsidRDefault="007C2AB3" w:rsidP="00F476D5">
      <w:pPr>
        <w:spacing w:after="0" w:line="240" w:lineRule="auto"/>
        <w:ind w:left="902"/>
        <w:contextualSpacing/>
        <w:jc w:val="both"/>
        <w:rPr>
          <w:rFonts w:ascii="Times New Roman" w:hAnsi="Times New Roman" w:cs="Times New Roman"/>
          <w:sz w:val="24"/>
          <w:szCs w:val="24"/>
        </w:rPr>
      </w:pPr>
    </w:p>
    <w:p w:rsidR="00593EB6" w:rsidRPr="00F476D5" w:rsidRDefault="00F476D5" w:rsidP="007C2AB3">
      <w:pP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Item No</w:t>
      </w:r>
      <w:r w:rsidR="005F017F">
        <w:rPr>
          <w:rFonts w:ascii="Times New Roman" w:hAnsi="Times New Roman" w:cs="Times New Roman"/>
          <w:b/>
          <w:sz w:val="24"/>
          <w:szCs w:val="24"/>
        </w:rPr>
        <w:t>4</w:t>
      </w:r>
      <w:r w:rsidRPr="004B0677">
        <w:rPr>
          <w:rFonts w:ascii="Times New Roman" w:hAnsi="Times New Roman" w:cs="Times New Roman"/>
          <w:b/>
          <w:sz w:val="24"/>
          <w:szCs w:val="24"/>
        </w:rPr>
        <w:t>.</w:t>
      </w:r>
      <w:r w:rsidR="00593EB6" w:rsidRPr="00F476D5">
        <w:rPr>
          <w:rFonts w:ascii="Times New Roman" w:hAnsi="Times New Roman" w:cs="Times New Roman"/>
          <w:b/>
          <w:sz w:val="24"/>
          <w:szCs w:val="24"/>
        </w:rPr>
        <w:t>Incubator</w:t>
      </w:r>
      <w:r w:rsidRPr="00F476D5">
        <w:rPr>
          <w:rFonts w:ascii="Times New Roman" w:hAnsi="Times New Roman" w:cs="Times New Roman"/>
          <w:b/>
          <w:sz w:val="24"/>
          <w:szCs w:val="24"/>
        </w:rPr>
        <w:t>-</w:t>
      </w:r>
      <w:r>
        <w:rPr>
          <w:rFonts w:ascii="Times New Roman" w:hAnsi="Times New Roman" w:cs="Times New Roman"/>
          <w:b/>
          <w:sz w:val="24"/>
          <w:szCs w:val="24"/>
        </w:rPr>
        <w:t xml:space="preserve"> 1 number</w:t>
      </w:r>
    </w:p>
    <w:p w:rsidR="00F476D5" w:rsidRDefault="00F476D5" w:rsidP="00F476D5">
      <w:pPr>
        <w:spacing w:after="0" w:line="240" w:lineRule="auto"/>
        <w:ind w:left="902"/>
        <w:contextualSpacing/>
        <w:jc w:val="both"/>
        <w:rPr>
          <w:rFonts w:ascii="Times New Roman" w:hAnsi="Times New Roman" w:cs="Times New Roman"/>
          <w:sz w:val="24"/>
          <w:szCs w:val="24"/>
        </w:rPr>
      </w:pP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Capacity</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Min 400 L</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Temperature range</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-10 to 60 degree Celsius</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Exterior Dimensions</w:t>
      </w:r>
      <w:r w:rsidRPr="00F476D5">
        <w:rPr>
          <w:rFonts w:ascii="Times New Roman" w:hAnsi="Times New Roman" w:cs="Times New Roman"/>
          <w:sz w:val="24"/>
          <w:szCs w:val="24"/>
        </w:rPr>
        <w:tab/>
      </w:r>
      <w:r w:rsidRPr="00F476D5">
        <w:rPr>
          <w:rFonts w:ascii="Times New Roman" w:hAnsi="Times New Roman" w:cs="Times New Roman"/>
          <w:sz w:val="24"/>
          <w:szCs w:val="24"/>
        </w:rPr>
        <w:tab/>
        <w:t>WXDXH in mm 800X800X1800</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Certifications</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ISO 9001, 13485 &amp; 14001 certified</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Material</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Exterior finish of Galvanised steel with baked-onfinish and Interior finish of Stainless steel.</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Door</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reversible doors, Galvanised steel with baked-on</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finish, triple-pane glass</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Insulation</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Foamed-in-place rigid polyurethane</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Voltage</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230V/50Hz</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Compressor</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Hermetic</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Circulation</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Forced air</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Shelves</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5 Nos. Polyethylene coated steel wire, adjustable</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Defrosting</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Manual / Automatic</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Temperature control</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Microprocessor PID system</w:t>
      </w:r>
    </w:p>
    <w:p w:rsidR="00593EB6"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Temperature sensor</w:t>
      </w:r>
      <w:r w:rsidRPr="00F476D5">
        <w:rPr>
          <w:rFonts w:ascii="Times New Roman" w:hAnsi="Times New Roman" w:cs="Times New Roman"/>
          <w:sz w:val="24"/>
          <w:szCs w:val="24"/>
        </w:rPr>
        <w:tab/>
      </w:r>
      <w:r w:rsidRPr="00F476D5">
        <w:rPr>
          <w:rFonts w:ascii="Times New Roman" w:hAnsi="Times New Roman" w:cs="Times New Roman"/>
          <w:sz w:val="24"/>
          <w:szCs w:val="24"/>
        </w:rPr>
        <w:tab/>
      </w:r>
      <w:r w:rsidRPr="00F476D5">
        <w:rPr>
          <w:rFonts w:ascii="Times New Roman" w:hAnsi="Times New Roman" w:cs="Times New Roman"/>
          <w:sz w:val="24"/>
          <w:szCs w:val="24"/>
        </w:rPr>
        <w:tab/>
        <w:t>Thermistor</w:t>
      </w:r>
    </w:p>
    <w:p w:rsidR="007C2AB3" w:rsidRDefault="007C2AB3" w:rsidP="00F476D5">
      <w:pPr>
        <w:spacing w:after="0" w:line="240" w:lineRule="auto"/>
        <w:ind w:left="902"/>
        <w:contextualSpacing/>
        <w:jc w:val="both"/>
        <w:rPr>
          <w:rFonts w:ascii="Times New Roman" w:hAnsi="Times New Roman" w:cs="Times New Roman"/>
          <w:sz w:val="24"/>
          <w:szCs w:val="24"/>
        </w:rPr>
      </w:pPr>
    </w:p>
    <w:p w:rsidR="00593EB6" w:rsidRPr="00F476D5" w:rsidRDefault="00F476D5" w:rsidP="007C2AB3">
      <w:pP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Item No</w:t>
      </w:r>
      <w:r w:rsidR="005F017F">
        <w:rPr>
          <w:rFonts w:ascii="Times New Roman" w:hAnsi="Times New Roman" w:cs="Times New Roman"/>
          <w:b/>
          <w:sz w:val="24"/>
          <w:szCs w:val="24"/>
        </w:rPr>
        <w:t>5</w:t>
      </w:r>
      <w:r w:rsidRPr="004B0677">
        <w:rPr>
          <w:rFonts w:ascii="Times New Roman" w:hAnsi="Times New Roman" w:cs="Times New Roman"/>
          <w:b/>
          <w:sz w:val="24"/>
          <w:szCs w:val="24"/>
        </w:rPr>
        <w:t>.</w:t>
      </w:r>
      <w:r w:rsidR="00593EB6" w:rsidRPr="00F476D5">
        <w:rPr>
          <w:rFonts w:ascii="Times New Roman" w:hAnsi="Times New Roman" w:cs="Times New Roman"/>
          <w:b/>
          <w:sz w:val="24"/>
          <w:szCs w:val="24"/>
        </w:rPr>
        <w:t xml:space="preserve">Vertical </w:t>
      </w:r>
      <w:r w:rsidR="00546BAB">
        <w:rPr>
          <w:rFonts w:ascii="Times New Roman" w:hAnsi="Times New Roman" w:cs="Times New Roman"/>
          <w:b/>
          <w:sz w:val="24"/>
          <w:szCs w:val="24"/>
        </w:rPr>
        <w:t>A</w:t>
      </w:r>
      <w:r w:rsidR="00593EB6" w:rsidRPr="00F476D5">
        <w:rPr>
          <w:rFonts w:ascii="Times New Roman" w:hAnsi="Times New Roman" w:cs="Times New Roman"/>
          <w:b/>
          <w:sz w:val="24"/>
          <w:szCs w:val="24"/>
        </w:rPr>
        <w:t>utoclave</w:t>
      </w:r>
      <w:r w:rsidRPr="00F476D5">
        <w:rPr>
          <w:rFonts w:ascii="Times New Roman" w:hAnsi="Times New Roman" w:cs="Times New Roman"/>
          <w:b/>
          <w:sz w:val="24"/>
          <w:szCs w:val="24"/>
        </w:rPr>
        <w:t xml:space="preserve"> -</w:t>
      </w:r>
      <w:r>
        <w:rPr>
          <w:rFonts w:ascii="Times New Roman" w:hAnsi="Times New Roman" w:cs="Times New Roman"/>
          <w:b/>
          <w:sz w:val="24"/>
          <w:szCs w:val="24"/>
        </w:rPr>
        <w:t xml:space="preserve"> 1 number</w:t>
      </w:r>
    </w:p>
    <w:p w:rsidR="00F476D5" w:rsidRDefault="00F476D5" w:rsidP="00F476D5">
      <w:pPr>
        <w:spacing w:after="0" w:line="240" w:lineRule="auto"/>
        <w:ind w:left="902"/>
        <w:contextualSpacing/>
        <w:jc w:val="both"/>
        <w:rPr>
          <w:rFonts w:ascii="Times New Roman" w:hAnsi="Times New Roman" w:cs="Times New Roman"/>
          <w:sz w:val="24"/>
          <w:szCs w:val="24"/>
        </w:rPr>
      </w:pP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Capacity 100 ltr</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Size in inches 16</w:t>
      </w:r>
      <w:r w:rsidR="00546BAB">
        <w:rPr>
          <w:rFonts w:ascii="Times New Roman" w:hAnsi="Times New Roman" w:cs="Times New Roman"/>
          <w:sz w:val="24"/>
          <w:szCs w:val="24"/>
        </w:rPr>
        <w:t>x</w:t>
      </w:r>
      <w:r w:rsidRPr="00F476D5">
        <w:rPr>
          <w:rFonts w:ascii="Times New Roman" w:hAnsi="Times New Roman" w:cs="Times New Roman"/>
          <w:sz w:val="24"/>
          <w:szCs w:val="24"/>
        </w:rPr>
        <w:t>28</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 xml:space="preserve">Power 230 </w:t>
      </w:r>
      <w:r w:rsidR="00546BAB">
        <w:rPr>
          <w:rFonts w:ascii="Times New Roman" w:hAnsi="Times New Roman" w:cs="Times New Roman"/>
          <w:sz w:val="24"/>
          <w:szCs w:val="24"/>
        </w:rPr>
        <w:t>AC</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Auto pressure control, operating pressure 15 to 18 PSI</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Programmable temp controller with auto cutoff</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Working temp 121deg C</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 xml:space="preserve">Chamber made of 304 grade S.S material               </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Lid opening pedal lifting device.</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Unit supplied safety valve, mechanical spring loaded valve,steam releasing valve.</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p>
    <w:p w:rsidR="00593EB6" w:rsidRPr="00F476D5" w:rsidRDefault="00F476D5" w:rsidP="007C2AB3">
      <w:pP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Item No</w:t>
      </w:r>
      <w:r w:rsidR="00747AF6">
        <w:rPr>
          <w:rFonts w:ascii="Times New Roman" w:hAnsi="Times New Roman" w:cs="Times New Roman"/>
          <w:b/>
          <w:sz w:val="24"/>
          <w:szCs w:val="24"/>
        </w:rPr>
        <w:t>6</w:t>
      </w:r>
      <w:r w:rsidRPr="004B0677">
        <w:rPr>
          <w:rFonts w:ascii="Times New Roman" w:hAnsi="Times New Roman" w:cs="Times New Roman"/>
          <w:b/>
          <w:sz w:val="24"/>
          <w:szCs w:val="24"/>
        </w:rPr>
        <w:t>.</w:t>
      </w:r>
      <w:r w:rsidR="00593EB6" w:rsidRPr="00F476D5">
        <w:rPr>
          <w:rFonts w:ascii="Times New Roman" w:hAnsi="Times New Roman" w:cs="Times New Roman"/>
          <w:b/>
          <w:sz w:val="24"/>
          <w:szCs w:val="24"/>
        </w:rPr>
        <w:t>High Temperature Oven</w:t>
      </w:r>
      <w:r w:rsidRPr="00F476D5">
        <w:rPr>
          <w:rFonts w:ascii="Times New Roman" w:hAnsi="Times New Roman" w:cs="Times New Roman"/>
          <w:b/>
          <w:sz w:val="24"/>
          <w:szCs w:val="24"/>
        </w:rPr>
        <w:t>-</w:t>
      </w:r>
      <w:r>
        <w:rPr>
          <w:rFonts w:ascii="Times New Roman" w:hAnsi="Times New Roman" w:cs="Times New Roman"/>
          <w:b/>
          <w:sz w:val="24"/>
          <w:szCs w:val="24"/>
        </w:rPr>
        <w:t xml:space="preserve"> 1 number</w:t>
      </w:r>
    </w:p>
    <w:p w:rsidR="00F476D5" w:rsidRDefault="00F476D5" w:rsidP="00F476D5">
      <w:pPr>
        <w:spacing w:after="0" w:line="240" w:lineRule="auto"/>
        <w:ind w:left="902"/>
        <w:contextualSpacing/>
        <w:jc w:val="both"/>
        <w:rPr>
          <w:rFonts w:ascii="Times New Roman" w:hAnsi="Times New Roman" w:cs="Times New Roman"/>
          <w:sz w:val="24"/>
          <w:szCs w:val="24"/>
        </w:rPr>
      </w:pP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 xml:space="preserve">Oven, Temp. Range 5 to 300 Degrees C, </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 xml:space="preserve">Temp. Accuracy +/-1.8 Degrees C, </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Inside Usable Dimensions 18.9 In.H x 22 In.W x 15.8 In.D,</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Overall Dimensions 34.1 In.H x 29.3 In.W x 23 In.D, Volume 3.8 cu. ft.,</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 xml:space="preserve">Number of Doors 1, </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 xml:space="preserve">Power Requirement 230V, 50/60 Hz, </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 xml:space="preserve">Standards VDE, GS, CE, </w:t>
      </w:r>
    </w:p>
    <w:p w:rsidR="00593EB6" w:rsidRPr="00F476D5" w:rsidRDefault="00593EB6" w:rsidP="00F476D5">
      <w:pPr>
        <w:spacing w:after="0" w:line="240" w:lineRule="auto"/>
        <w:ind w:left="902"/>
        <w:contextualSpacing/>
        <w:jc w:val="both"/>
        <w:rPr>
          <w:rFonts w:ascii="Times New Roman" w:hAnsi="Times New Roman" w:cs="Times New Roman"/>
          <w:sz w:val="24"/>
          <w:szCs w:val="24"/>
        </w:rPr>
      </w:pPr>
      <w:r w:rsidRPr="00F476D5">
        <w:rPr>
          <w:rFonts w:ascii="Times New Roman" w:hAnsi="Times New Roman" w:cs="Times New Roman"/>
          <w:sz w:val="24"/>
          <w:szCs w:val="24"/>
        </w:rPr>
        <w:t>Thermostat PT 100 Sensor</w:t>
      </w:r>
    </w:p>
    <w:p w:rsidR="00330AC2" w:rsidRDefault="00330AC2" w:rsidP="00330AC2">
      <w:pPr>
        <w:spacing w:after="0" w:line="240" w:lineRule="auto"/>
        <w:ind w:firstLine="360"/>
        <w:contextualSpacing/>
        <w:jc w:val="both"/>
        <w:rPr>
          <w:rFonts w:ascii="Times New Roman" w:hAnsi="Times New Roman" w:cs="Times New Roman"/>
          <w:sz w:val="24"/>
          <w:szCs w:val="24"/>
        </w:rPr>
      </w:pPr>
    </w:p>
    <w:p w:rsidR="00747AF6" w:rsidRDefault="00747AF6" w:rsidP="00330AC2">
      <w:pPr>
        <w:spacing w:after="0" w:line="240" w:lineRule="auto"/>
        <w:ind w:firstLine="360"/>
        <w:contextualSpacing/>
        <w:jc w:val="both"/>
        <w:rPr>
          <w:rFonts w:ascii="Times New Roman" w:hAnsi="Times New Roman" w:cs="Times New Roman"/>
          <w:sz w:val="24"/>
          <w:szCs w:val="24"/>
        </w:rPr>
      </w:pPr>
    </w:p>
    <w:p w:rsidR="00747AF6" w:rsidRDefault="00747AF6" w:rsidP="00330AC2">
      <w:pPr>
        <w:spacing w:after="0" w:line="240" w:lineRule="auto"/>
        <w:ind w:firstLine="360"/>
        <w:contextualSpacing/>
        <w:jc w:val="both"/>
        <w:rPr>
          <w:rFonts w:ascii="Times New Roman" w:hAnsi="Times New Roman" w:cs="Times New Roman"/>
          <w:sz w:val="24"/>
          <w:szCs w:val="24"/>
        </w:rPr>
      </w:pPr>
    </w:p>
    <w:p w:rsidR="00747AF6" w:rsidRPr="004B0677" w:rsidRDefault="00747AF6" w:rsidP="00330AC2">
      <w:pPr>
        <w:spacing w:after="0" w:line="240" w:lineRule="auto"/>
        <w:ind w:firstLine="360"/>
        <w:contextualSpacing/>
        <w:jc w:val="both"/>
        <w:rPr>
          <w:rFonts w:ascii="Times New Roman" w:hAnsi="Times New Roman" w:cs="Times New Roman"/>
          <w:sz w:val="24"/>
          <w:szCs w:val="24"/>
        </w:rPr>
      </w:pPr>
    </w:p>
    <w:p w:rsidR="00330AC2" w:rsidRPr="003F7D8B" w:rsidRDefault="00330AC2" w:rsidP="00330AC2">
      <w:pPr>
        <w:spacing w:after="0"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For </w:t>
      </w:r>
      <w:r w:rsidRPr="003F7D8B">
        <w:rPr>
          <w:rFonts w:ascii="Times New Roman" w:hAnsi="Times New Roman" w:cs="Times New Roman"/>
          <w:b/>
          <w:sz w:val="28"/>
          <w:szCs w:val="28"/>
        </w:rPr>
        <w:t>Satellite Institute 2 – IIIT, Nuzivid</w:t>
      </w:r>
    </w:p>
    <w:p w:rsidR="00E14AFD" w:rsidRPr="004D6EAC" w:rsidRDefault="00E14AFD" w:rsidP="00E14AFD">
      <w:pPr>
        <w:pStyle w:val="ListParagraph"/>
        <w:widowControl/>
        <w:autoSpaceDE/>
        <w:autoSpaceDN/>
        <w:adjustRightInd/>
        <w:spacing w:after="200" w:line="276" w:lineRule="auto"/>
        <w:ind w:left="360"/>
        <w:jc w:val="both"/>
        <w:rPr>
          <w:b/>
          <w:sz w:val="28"/>
        </w:rPr>
      </w:pPr>
      <w:r>
        <w:rPr>
          <w:b/>
        </w:rPr>
        <w:t>Item No</w:t>
      </w:r>
      <w:r w:rsidR="00747AF6">
        <w:rPr>
          <w:b/>
        </w:rPr>
        <w:t>7</w:t>
      </w:r>
      <w:r w:rsidRPr="00E14AFD">
        <w:rPr>
          <w:rFonts w:eastAsiaTheme="minorEastAsia"/>
          <w:b/>
          <w:lang w:val="en-IN" w:eastAsia="en-IN"/>
        </w:rPr>
        <w:t>.  Probe Sonicator</w:t>
      </w:r>
      <w:r>
        <w:rPr>
          <w:b/>
          <w:sz w:val="28"/>
        </w:rPr>
        <w:t>-</w:t>
      </w:r>
      <w:r>
        <w:rPr>
          <w:b/>
        </w:rPr>
        <w:t xml:space="preserve"> 1 number</w:t>
      </w:r>
    </w:p>
    <w:p w:rsidR="00E14AFD" w:rsidRPr="004D6EAC" w:rsidRDefault="00E14AFD" w:rsidP="00E14AFD">
      <w:pPr>
        <w:pStyle w:val="ListParagraph"/>
        <w:widowControl/>
        <w:autoSpaceDE/>
        <w:autoSpaceDN/>
        <w:adjustRightInd/>
        <w:spacing w:after="200" w:line="276" w:lineRule="auto"/>
        <w:jc w:val="both"/>
      </w:pPr>
      <w:r w:rsidRPr="004D6EAC">
        <w:t>Microprocessor based Programmable Probe Sonicator with control over probe intensity and suitable for nano-particle dispersion</w:t>
      </w:r>
      <w:r>
        <w:t xml:space="preserve"> and</w:t>
      </w:r>
      <w:r w:rsidRPr="004D6EAC">
        <w:t xml:space="preserve"> creating emulsion</w:t>
      </w:r>
      <w:r>
        <w:t>.</w:t>
      </w:r>
    </w:p>
    <w:p w:rsidR="00E14AFD" w:rsidRPr="004D6EAC" w:rsidRDefault="00E14AFD" w:rsidP="00E14AFD">
      <w:pPr>
        <w:pStyle w:val="ListParagraph"/>
        <w:widowControl/>
        <w:autoSpaceDE/>
        <w:autoSpaceDN/>
        <w:adjustRightInd/>
        <w:spacing w:after="200" w:line="276" w:lineRule="auto"/>
        <w:jc w:val="both"/>
      </w:pPr>
      <w:r w:rsidRPr="004D6EAC">
        <w:t>Generator Power: Generator power output within 700 Wat</w:t>
      </w:r>
      <w:r>
        <w:t>t to 750 Watt, Frequency 20 KHz</w:t>
      </w:r>
      <w:r w:rsidRPr="004D6EAC">
        <w:t xml:space="preserve">. </w:t>
      </w:r>
    </w:p>
    <w:p w:rsidR="00E14AFD" w:rsidRPr="004D6EAC" w:rsidRDefault="00E14AFD" w:rsidP="00E14AFD">
      <w:pPr>
        <w:pStyle w:val="ListParagraph"/>
        <w:widowControl/>
        <w:autoSpaceDE/>
        <w:autoSpaceDN/>
        <w:adjustRightInd/>
        <w:spacing w:after="200" w:line="276" w:lineRule="auto"/>
        <w:jc w:val="both"/>
      </w:pPr>
      <w:r w:rsidRPr="004D6EAC">
        <w:t xml:space="preserve">Temperature: Temperature sensor to </w:t>
      </w:r>
      <w:r w:rsidR="00E20A7A">
        <w:t xml:space="preserve">read up to </w:t>
      </w:r>
      <w:r w:rsidRPr="004D6EAC">
        <w:t xml:space="preserve">100°C. </w:t>
      </w:r>
    </w:p>
    <w:p w:rsidR="00E14AFD" w:rsidRPr="004D6EAC" w:rsidRDefault="00E14AFD" w:rsidP="00E14AFD">
      <w:pPr>
        <w:pStyle w:val="ListParagraph"/>
        <w:widowControl/>
        <w:autoSpaceDE/>
        <w:autoSpaceDN/>
        <w:adjustRightInd/>
        <w:spacing w:after="200" w:line="276" w:lineRule="auto"/>
        <w:jc w:val="both"/>
      </w:pPr>
      <w:r w:rsidRPr="004D6EAC">
        <w:t xml:space="preserve">Necessary tool kits, sound abating enclosure and laboratory Jack </w:t>
      </w:r>
    </w:p>
    <w:p w:rsidR="00330AC2" w:rsidRPr="004B0677" w:rsidRDefault="00330AC2" w:rsidP="00330AC2">
      <w:pPr>
        <w:spacing w:after="0"/>
        <w:jc w:val="both"/>
        <w:rPr>
          <w:rFonts w:ascii="Times New Roman" w:hAnsi="Times New Roman" w:cs="Times New Roman"/>
          <w:b/>
          <w:sz w:val="24"/>
          <w:szCs w:val="24"/>
        </w:rPr>
      </w:pPr>
    </w:p>
    <w:p w:rsidR="00CD79EE" w:rsidRPr="00C35440" w:rsidRDefault="00CD79EE" w:rsidP="00CD79EE">
      <w:pPr>
        <w:ind w:left="90"/>
        <w:jc w:val="both"/>
        <w:rPr>
          <w:rFonts w:ascii="Times New Roman" w:hAnsi="Times New Roman" w:cs="Times New Roman"/>
          <w:b/>
          <w:sz w:val="24"/>
          <w:szCs w:val="24"/>
        </w:rPr>
      </w:pPr>
      <w:r>
        <w:rPr>
          <w:rFonts w:ascii="Times New Roman" w:hAnsi="Times New Roman" w:cs="Times New Roman"/>
          <w:b/>
          <w:sz w:val="24"/>
          <w:szCs w:val="24"/>
        </w:rPr>
        <w:t>Item No</w:t>
      </w:r>
      <w:r w:rsidR="00747AF6">
        <w:rPr>
          <w:rFonts w:ascii="Times New Roman" w:hAnsi="Times New Roman" w:cs="Times New Roman"/>
          <w:b/>
          <w:sz w:val="24"/>
          <w:szCs w:val="24"/>
        </w:rPr>
        <w:t>8</w:t>
      </w:r>
      <w:r w:rsidRPr="0023651C">
        <w:rPr>
          <w:rFonts w:ascii="Times New Roman" w:hAnsi="Times New Roman" w:cs="Times New Roman"/>
          <w:b/>
          <w:sz w:val="24"/>
          <w:szCs w:val="24"/>
        </w:rPr>
        <w:t>.  FTIR spectroscopy</w:t>
      </w:r>
      <w:r w:rsidRPr="00C35440">
        <w:rPr>
          <w:rFonts w:ascii="Times New Roman" w:hAnsi="Times New Roman" w:cs="Times New Roman"/>
          <w:b/>
          <w:sz w:val="24"/>
          <w:szCs w:val="24"/>
        </w:rPr>
        <w:t xml:space="preserve"> -  </w:t>
      </w:r>
      <w:r>
        <w:rPr>
          <w:rFonts w:ascii="Times New Roman" w:hAnsi="Times New Roman" w:cs="Times New Roman"/>
          <w:b/>
          <w:sz w:val="24"/>
          <w:szCs w:val="24"/>
        </w:rPr>
        <w:t xml:space="preserve"> 1 number</w:t>
      </w:r>
    </w:p>
    <w:p w:rsidR="00CD79EE" w:rsidRDefault="00CD79EE" w:rsidP="00722F7C">
      <w:pPr>
        <w:spacing w:after="0" w:line="240" w:lineRule="auto"/>
        <w:ind w:left="91" w:firstLine="629"/>
        <w:contextualSpacing/>
        <w:jc w:val="both"/>
        <w:rPr>
          <w:rFonts w:ascii="Times New Roman" w:hAnsi="Times New Roman" w:cs="Times New Roman"/>
          <w:sz w:val="24"/>
          <w:szCs w:val="24"/>
        </w:rPr>
      </w:pPr>
      <w:r>
        <w:rPr>
          <w:rFonts w:ascii="Times New Roman" w:hAnsi="Times New Roman" w:cs="Times New Roman"/>
          <w:sz w:val="24"/>
          <w:szCs w:val="24"/>
        </w:rPr>
        <w:t>T</w:t>
      </w:r>
      <w:r w:rsidRPr="00F022B7">
        <w:rPr>
          <w:rFonts w:ascii="Times New Roman" w:hAnsi="Times New Roman" w:cs="Times New Roman"/>
          <w:sz w:val="24"/>
          <w:szCs w:val="24"/>
        </w:rPr>
        <w:t>o record the spectrum of a sample in the wavelength region of 400-</w:t>
      </w:r>
      <w:r w:rsidR="00A92769">
        <w:rPr>
          <w:rFonts w:ascii="Times New Roman" w:hAnsi="Times New Roman" w:cs="Times New Roman"/>
          <w:sz w:val="24"/>
          <w:szCs w:val="24"/>
        </w:rPr>
        <w:t>400</w:t>
      </w:r>
      <w:r w:rsidRPr="00F022B7">
        <w:rPr>
          <w:rFonts w:ascii="Times New Roman" w:hAnsi="Times New Roman" w:cs="Times New Roman"/>
          <w:sz w:val="24"/>
          <w:szCs w:val="24"/>
        </w:rPr>
        <w:t>0 cm</w:t>
      </w:r>
      <w:r w:rsidRPr="00CD79EE">
        <w:rPr>
          <w:rFonts w:ascii="Times New Roman" w:hAnsi="Times New Roman" w:cs="Times New Roman"/>
          <w:sz w:val="24"/>
          <w:szCs w:val="24"/>
          <w:vertAlign w:val="superscript"/>
        </w:rPr>
        <w:t>-1</w:t>
      </w:r>
    </w:p>
    <w:p w:rsidR="00CD79EE" w:rsidRDefault="00CD79EE" w:rsidP="00722F7C">
      <w:pPr>
        <w:spacing w:after="0" w:line="240" w:lineRule="auto"/>
        <w:ind w:left="91" w:firstLine="629"/>
        <w:contextualSpacing/>
        <w:jc w:val="both"/>
        <w:rPr>
          <w:rFonts w:ascii="Times New Roman" w:hAnsi="Times New Roman" w:cs="Times New Roman"/>
          <w:sz w:val="24"/>
          <w:szCs w:val="24"/>
        </w:rPr>
      </w:pPr>
      <w:r w:rsidRPr="00F022B7">
        <w:rPr>
          <w:rFonts w:ascii="Times New Roman" w:hAnsi="Times New Roman" w:cs="Times New Roman"/>
          <w:sz w:val="24"/>
          <w:szCs w:val="24"/>
        </w:rPr>
        <w:t>The spectral resolution sh</w:t>
      </w:r>
      <w:r>
        <w:rPr>
          <w:rFonts w:ascii="Times New Roman" w:hAnsi="Times New Roman" w:cs="Times New Roman"/>
          <w:sz w:val="24"/>
          <w:szCs w:val="24"/>
        </w:rPr>
        <w:t>all</w:t>
      </w:r>
      <w:r w:rsidRPr="00F022B7">
        <w:rPr>
          <w:rFonts w:ascii="Times New Roman" w:hAnsi="Times New Roman" w:cs="Times New Roman"/>
          <w:sz w:val="24"/>
          <w:szCs w:val="24"/>
        </w:rPr>
        <w:t xml:space="preserve"> be better than 0.1 cm</w:t>
      </w:r>
      <w:r w:rsidRPr="00CD79EE">
        <w:rPr>
          <w:rFonts w:ascii="Times New Roman" w:hAnsi="Times New Roman" w:cs="Times New Roman"/>
          <w:sz w:val="24"/>
          <w:szCs w:val="24"/>
          <w:vertAlign w:val="superscript"/>
        </w:rPr>
        <w:t>-1</w:t>
      </w:r>
    </w:p>
    <w:p w:rsidR="00CD79EE" w:rsidRDefault="00CD79EE" w:rsidP="00722F7C">
      <w:pPr>
        <w:spacing w:after="0" w:line="240" w:lineRule="auto"/>
        <w:ind w:left="91" w:firstLine="629"/>
        <w:contextualSpacing/>
        <w:jc w:val="both"/>
        <w:rPr>
          <w:rFonts w:ascii="Times New Roman" w:hAnsi="Times New Roman" w:cs="Times New Roman"/>
          <w:sz w:val="24"/>
          <w:szCs w:val="24"/>
        </w:rPr>
      </w:pPr>
      <w:r>
        <w:rPr>
          <w:rFonts w:ascii="Times New Roman" w:hAnsi="Times New Roman" w:cs="Times New Roman"/>
          <w:sz w:val="24"/>
          <w:szCs w:val="24"/>
        </w:rPr>
        <w:t>R</w:t>
      </w:r>
      <w:r w:rsidRPr="00F022B7">
        <w:rPr>
          <w:rFonts w:ascii="Times New Roman" w:hAnsi="Times New Roman" w:cs="Times New Roman"/>
          <w:sz w:val="24"/>
          <w:szCs w:val="24"/>
        </w:rPr>
        <w:t>eplaceable heli</w:t>
      </w:r>
      <w:r w:rsidR="00F5192F">
        <w:rPr>
          <w:rFonts w:ascii="Times New Roman" w:hAnsi="Times New Roman" w:cs="Times New Roman"/>
          <w:sz w:val="24"/>
          <w:szCs w:val="24"/>
        </w:rPr>
        <w:t>um-neon laser reference source</w:t>
      </w:r>
    </w:p>
    <w:p w:rsidR="00546BAB" w:rsidRDefault="00546BAB" w:rsidP="00722F7C">
      <w:pPr>
        <w:spacing w:after="0" w:line="240" w:lineRule="auto"/>
        <w:ind w:left="91" w:firstLine="629"/>
        <w:contextualSpacing/>
        <w:jc w:val="both"/>
        <w:rPr>
          <w:rFonts w:ascii="Times New Roman" w:hAnsi="Times New Roman" w:cs="Times New Roman"/>
          <w:sz w:val="24"/>
          <w:szCs w:val="24"/>
        </w:rPr>
      </w:pPr>
      <w:r>
        <w:rPr>
          <w:rFonts w:ascii="Times New Roman" w:hAnsi="Times New Roman" w:cs="Times New Roman"/>
          <w:sz w:val="24"/>
          <w:szCs w:val="24"/>
        </w:rPr>
        <w:t xml:space="preserve"> Computer generated output</w:t>
      </w:r>
    </w:p>
    <w:p w:rsidR="00722F7C" w:rsidRDefault="00722F7C" w:rsidP="00722F7C">
      <w:pPr>
        <w:spacing w:after="0" w:line="240" w:lineRule="auto"/>
        <w:ind w:left="91" w:firstLine="629"/>
        <w:contextualSpacing/>
        <w:jc w:val="both"/>
        <w:rPr>
          <w:rFonts w:ascii="Times New Roman" w:hAnsi="Times New Roman" w:cs="Times New Roman"/>
          <w:sz w:val="24"/>
          <w:szCs w:val="24"/>
        </w:rPr>
      </w:pPr>
    </w:p>
    <w:p w:rsidR="007C2AB3" w:rsidRPr="00C35440" w:rsidRDefault="007C2AB3" w:rsidP="00C35440">
      <w:pPr>
        <w:spacing w:line="360" w:lineRule="auto"/>
        <w:rPr>
          <w:rFonts w:ascii="Times New Roman" w:hAnsi="Times New Roman" w:cs="Times New Roman"/>
          <w:b/>
          <w:sz w:val="24"/>
          <w:szCs w:val="24"/>
        </w:rPr>
      </w:pPr>
      <w:r w:rsidRPr="00C35440">
        <w:rPr>
          <w:rFonts w:ascii="Times New Roman" w:hAnsi="Times New Roman" w:cs="Times New Roman"/>
          <w:b/>
          <w:sz w:val="24"/>
          <w:szCs w:val="24"/>
        </w:rPr>
        <w:t xml:space="preserve">Item No </w:t>
      </w:r>
      <w:r w:rsidR="00747AF6">
        <w:rPr>
          <w:rFonts w:ascii="Times New Roman" w:hAnsi="Times New Roman" w:cs="Times New Roman"/>
          <w:b/>
          <w:sz w:val="24"/>
          <w:szCs w:val="24"/>
        </w:rPr>
        <w:t>9</w:t>
      </w:r>
      <w:r w:rsidRPr="00C35440">
        <w:rPr>
          <w:rFonts w:ascii="Times New Roman" w:hAnsi="Times New Roman" w:cs="Times New Roman"/>
          <w:b/>
          <w:sz w:val="24"/>
          <w:szCs w:val="24"/>
        </w:rPr>
        <w:t>.  Wire bonding machine</w:t>
      </w:r>
      <w:r w:rsidR="00C056F5" w:rsidRPr="00C35440">
        <w:rPr>
          <w:rFonts w:ascii="Times New Roman" w:hAnsi="Times New Roman" w:cs="Times New Roman"/>
          <w:b/>
          <w:sz w:val="24"/>
          <w:szCs w:val="24"/>
        </w:rPr>
        <w:t xml:space="preserve">-  </w:t>
      </w:r>
      <w:r w:rsidR="00C056F5">
        <w:rPr>
          <w:rFonts w:ascii="Times New Roman" w:hAnsi="Times New Roman" w:cs="Times New Roman"/>
          <w:b/>
          <w:sz w:val="24"/>
          <w:szCs w:val="24"/>
        </w:rPr>
        <w:t xml:space="preserve"> 1 number</w:t>
      </w:r>
    </w:p>
    <w:p w:rsidR="007C2AB3" w:rsidRPr="00F65EE9" w:rsidRDefault="007C2AB3" w:rsidP="00C35440">
      <w:pPr>
        <w:pStyle w:val="ListParagraph"/>
        <w:widowControl/>
        <w:autoSpaceDE/>
        <w:autoSpaceDN/>
        <w:adjustRightInd/>
        <w:spacing w:line="276" w:lineRule="auto"/>
        <w:rPr>
          <w:rFonts w:eastAsia="Times New Roman"/>
        </w:rPr>
      </w:pPr>
      <w:r w:rsidRPr="00F65EE9">
        <w:rPr>
          <w:rFonts w:eastAsia="Times New Roman"/>
        </w:rPr>
        <w:t>Ultrasonic (U/S) System: PLL self tuning (60±2.5KHz))</w:t>
      </w:r>
    </w:p>
    <w:p w:rsidR="007C2AB3" w:rsidRPr="00F65EE9" w:rsidRDefault="007C2AB3" w:rsidP="00C35440">
      <w:pPr>
        <w:pStyle w:val="ListParagraph"/>
        <w:widowControl/>
        <w:autoSpaceDE/>
        <w:autoSpaceDN/>
        <w:adjustRightInd/>
        <w:spacing w:line="276" w:lineRule="auto"/>
        <w:rPr>
          <w:rFonts w:eastAsia="Times New Roman"/>
        </w:rPr>
      </w:pPr>
      <w:r w:rsidRPr="00F65EE9">
        <w:rPr>
          <w:rFonts w:eastAsia="Times New Roman"/>
        </w:rPr>
        <w:t>U/S Power Range: 0~4 watt</w:t>
      </w:r>
    </w:p>
    <w:p w:rsidR="007C2AB3" w:rsidRPr="00F65EE9" w:rsidRDefault="007C2AB3" w:rsidP="00C35440">
      <w:pPr>
        <w:pStyle w:val="ListParagraph"/>
        <w:widowControl/>
        <w:autoSpaceDE/>
        <w:autoSpaceDN/>
        <w:adjustRightInd/>
        <w:spacing w:line="276" w:lineRule="auto"/>
        <w:rPr>
          <w:rFonts w:eastAsia="Times New Roman"/>
        </w:rPr>
      </w:pPr>
      <w:r w:rsidRPr="00F65EE9">
        <w:rPr>
          <w:rFonts w:eastAsia="Times New Roman"/>
        </w:rPr>
        <w:t>Bond Time Range: 0 to 0.1 sec.</w:t>
      </w:r>
    </w:p>
    <w:p w:rsidR="007C2AB3" w:rsidRPr="00F65EE9" w:rsidRDefault="007C2AB3" w:rsidP="00C35440">
      <w:pPr>
        <w:pStyle w:val="ListParagraph"/>
        <w:widowControl/>
        <w:autoSpaceDE/>
        <w:autoSpaceDN/>
        <w:adjustRightInd/>
        <w:spacing w:line="276" w:lineRule="auto"/>
        <w:rPr>
          <w:rFonts w:eastAsia="Times New Roman"/>
        </w:rPr>
      </w:pPr>
      <w:r w:rsidRPr="00F65EE9">
        <w:rPr>
          <w:rFonts w:eastAsia="Times New Roman"/>
        </w:rPr>
        <w:t>Bond Force Range: 10~ 250gr.</w:t>
      </w:r>
    </w:p>
    <w:p w:rsidR="007C2AB3" w:rsidRPr="00F65EE9" w:rsidRDefault="007C2AB3" w:rsidP="00C35440">
      <w:pPr>
        <w:pStyle w:val="ListParagraph"/>
        <w:widowControl/>
        <w:autoSpaceDE/>
        <w:autoSpaceDN/>
        <w:adjustRightInd/>
        <w:spacing w:line="276" w:lineRule="auto"/>
        <w:rPr>
          <w:rFonts w:eastAsia="Times New Roman"/>
        </w:rPr>
      </w:pPr>
      <w:r w:rsidRPr="00F65EE9">
        <w:rPr>
          <w:rFonts w:eastAsia="Times New Roman"/>
        </w:rPr>
        <w:t>Bondable Wire/Ribbon Materials: Ti/ Al/ Ni/ Pt/ Au/ Cr etc</w:t>
      </w:r>
    </w:p>
    <w:p w:rsidR="007C2AB3" w:rsidRPr="00F65EE9" w:rsidRDefault="007C2AB3" w:rsidP="00C35440">
      <w:pPr>
        <w:pStyle w:val="ListParagraph"/>
        <w:widowControl/>
        <w:autoSpaceDE/>
        <w:autoSpaceDN/>
        <w:adjustRightInd/>
        <w:spacing w:line="276" w:lineRule="auto"/>
        <w:rPr>
          <w:rFonts w:eastAsia="Times New Roman"/>
        </w:rPr>
      </w:pPr>
      <w:r w:rsidRPr="00F65EE9">
        <w:rPr>
          <w:rFonts w:eastAsia="Times New Roman"/>
        </w:rPr>
        <w:t>Bond h</w:t>
      </w:r>
      <w:r w:rsidR="00F5192F">
        <w:rPr>
          <w:rFonts w:eastAsia="Times New Roman"/>
        </w:rPr>
        <w:t>ead movement: Motorized (servo)</w:t>
      </w:r>
    </w:p>
    <w:p w:rsidR="007C2AB3" w:rsidRPr="00F65EE9" w:rsidRDefault="007C2AB3" w:rsidP="00C35440">
      <w:pPr>
        <w:pStyle w:val="ListParagraph"/>
        <w:widowControl/>
        <w:autoSpaceDE/>
        <w:autoSpaceDN/>
        <w:adjustRightInd/>
        <w:spacing w:line="276" w:lineRule="auto"/>
        <w:rPr>
          <w:rFonts w:eastAsia="Times New Roman"/>
        </w:rPr>
      </w:pPr>
      <w:r w:rsidRPr="00F65EE9">
        <w:rPr>
          <w:rFonts w:eastAsia="Times New Roman"/>
        </w:rPr>
        <w:t xml:space="preserve">Z Travel/Vertical Bonding Window: 0.7 ~ 0.750in./ 0.7~0.740 in. </w:t>
      </w:r>
    </w:p>
    <w:p w:rsidR="007C2AB3" w:rsidRDefault="007C2AB3" w:rsidP="00C35440">
      <w:pPr>
        <w:pStyle w:val="ListParagraph"/>
        <w:widowControl/>
        <w:autoSpaceDE/>
        <w:autoSpaceDN/>
        <w:adjustRightInd/>
        <w:spacing w:line="276" w:lineRule="auto"/>
        <w:rPr>
          <w:rFonts w:eastAsia="Times New Roman"/>
        </w:rPr>
      </w:pPr>
      <w:r w:rsidRPr="00F65EE9">
        <w:rPr>
          <w:rFonts w:eastAsia="Times New Roman"/>
        </w:rPr>
        <w:t>Input Power Requirements: 110 - 260V AC 50/60Hz @ 10A max.</w:t>
      </w:r>
    </w:p>
    <w:p w:rsidR="00C35440" w:rsidRDefault="00C35440" w:rsidP="00C35440">
      <w:pPr>
        <w:pStyle w:val="ListParagraph"/>
        <w:widowControl/>
        <w:autoSpaceDE/>
        <w:autoSpaceDN/>
        <w:adjustRightInd/>
        <w:spacing w:line="276" w:lineRule="auto"/>
        <w:rPr>
          <w:rFonts w:eastAsia="Times New Roman"/>
        </w:rPr>
      </w:pPr>
    </w:p>
    <w:p w:rsidR="00C35440" w:rsidRPr="00F65EE9" w:rsidRDefault="00C35440" w:rsidP="00C35440">
      <w:pPr>
        <w:spacing w:line="360" w:lineRule="auto"/>
        <w:jc w:val="both"/>
        <w:rPr>
          <w:rFonts w:ascii="Times New Roman" w:hAnsi="Times New Roman" w:cs="Times New Roman"/>
          <w:b/>
          <w:sz w:val="28"/>
          <w:szCs w:val="24"/>
        </w:rPr>
      </w:pPr>
      <w:r w:rsidRPr="00C35440">
        <w:rPr>
          <w:rFonts w:ascii="Times New Roman" w:hAnsi="Times New Roman" w:cs="Times New Roman"/>
          <w:b/>
          <w:sz w:val="24"/>
          <w:szCs w:val="24"/>
        </w:rPr>
        <w:t xml:space="preserve">Item No </w:t>
      </w:r>
      <w:r w:rsidR="00747AF6">
        <w:rPr>
          <w:rFonts w:ascii="Times New Roman" w:hAnsi="Times New Roman" w:cs="Times New Roman"/>
          <w:b/>
          <w:sz w:val="24"/>
          <w:szCs w:val="24"/>
        </w:rPr>
        <w:t>10</w:t>
      </w:r>
      <w:r w:rsidRPr="00C35440">
        <w:rPr>
          <w:rFonts w:ascii="Times New Roman" w:hAnsi="Times New Roman" w:cs="Times New Roman"/>
          <w:b/>
          <w:sz w:val="24"/>
          <w:szCs w:val="24"/>
        </w:rPr>
        <w:t>.  Dicing Saw</w:t>
      </w:r>
      <w:r w:rsidR="00A4264C" w:rsidRPr="00C35440">
        <w:rPr>
          <w:rFonts w:ascii="Times New Roman" w:hAnsi="Times New Roman" w:cs="Times New Roman"/>
          <w:b/>
          <w:sz w:val="24"/>
          <w:szCs w:val="24"/>
        </w:rPr>
        <w:t xml:space="preserve">-  </w:t>
      </w:r>
      <w:r w:rsidR="00A4264C">
        <w:rPr>
          <w:rFonts w:ascii="Times New Roman" w:hAnsi="Times New Roman" w:cs="Times New Roman"/>
          <w:b/>
          <w:sz w:val="24"/>
          <w:szCs w:val="24"/>
        </w:rPr>
        <w:t xml:space="preserve"> 1 number</w:t>
      </w:r>
    </w:p>
    <w:p w:rsidR="00C35440" w:rsidRPr="00F65EE9" w:rsidRDefault="00C35440" w:rsidP="0052668E">
      <w:pPr>
        <w:pStyle w:val="ListParagraph"/>
        <w:widowControl/>
        <w:autoSpaceDE/>
        <w:autoSpaceDN/>
        <w:adjustRightInd/>
        <w:ind w:left="357"/>
        <w:jc w:val="both"/>
      </w:pPr>
      <w:r w:rsidRPr="00F65EE9">
        <w:rPr>
          <w:bCs/>
        </w:rPr>
        <w:t>Length of Y-table travel, Inches :</w:t>
      </w:r>
      <w:r w:rsidR="001B63A1">
        <w:t xml:space="preserve">9-10 </w:t>
      </w:r>
    </w:p>
    <w:p w:rsidR="00C35440" w:rsidRPr="00F65EE9" w:rsidRDefault="00C35440" w:rsidP="0052668E">
      <w:pPr>
        <w:pStyle w:val="ListParagraph"/>
        <w:widowControl/>
        <w:autoSpaceDE/>
        <w:autoSpaceDN/>
        <w:adjustRightInd/>
        <w:ind w:left="357"/>
        <w:jc w:val="both"/>
      </w:pPr>
      <w:r w:rsidRPr="00F65EE9">
        <w:rPr>
          <w:bCs/>
        </w:rPr>
        <w:t>Length of X-table travel, Inches :</w:t>
      </w:r>
      <w:r w:rsidR="001B63A1">
        <w:t xml:space="preserve">5-5.5 </w:t>
      </w:r>
    </w:p>
    <w:p w:rsidR="00C35440" w:rsidRPr="00F65EE9" w:rsidRDefault="00C35440" w:rsidP="0052668E">
      <w:pPr>
        <w:pStyle w:val="ListParagraph"/>
        <w:widowControl/>
        <w:autoSpaceDE/>
        <w:autoSpaceDN/>
        <w:adjustRightInd/>
        <w:ind w:left="357"/>
        <w:jc w:val="both"/>
      </w:pPr>
      <w:r w:rsidRPr="00F65EE9">
        <w:rPr>
          <w:bCs/>
        </w:rPr>
        <w:t xml:space="preserve">Z-Spindle: </w:t>
      </w:r>
      <w:r w:rsidRPr="00F65EE9">
        <w:t>Standard Feature</w:t>
      </w:r>
    </w:p>
    <w:p w:rsidR="00C35440" w:rsidRPr="00F65EE9" w:rsidRDefault="001B63A1" w:rsidP="0052668E">
      <w:pPr>
        <w:pStyle w:val="ListParagraph"/>
        <w:widowControl/>
        <w:autoSpaceDE/>
        <w:autoSpaceDN/>
        <w:adjustRightInd/>
        <w:ind w:left="357"/>
        <w:jc w:val="both"/>
      </w:pPr>
      <w:r>
        <w:rPr>
          <w:bCs/>
        </w:rPr>
        <w:t xml:space="preserve">Spindle Arbor Size, Inches </w:t>
      </w:r>
      <w:r w:rsidR="00C35440" w:rsidRPr="00F65EE9">
        <w:rPr>
          <w:bCs/>
        </w:rPr>
        <w:t>:</w:t>
      </w:r>
      <w:r>
        <w:t xml:space="preserve"> 0.4-0.5 </w:t>
      </w:r>
    </w:p>
    <w:p w:rsidR="00C35440" w:rsidRPr="00F65EE9" w:rsidRDefault="00C35440" w:rsidP="0052668E">
      <w:pPr>
        <w:pStyle w:val="ListParagraph"/>
        <w:widowControl/>
        <w:autoSpaceDE/>
        <w:autoSpaceDN/>
        <w:adjustRightInd/>
        <w:ind w:left="357"/>
        <w:jc w:val="both"/>
      </w:pPr>
      <w:r w:rsidRPr="00F65EE9">
        <w:rPr>
          <w:bCs/>
        </w:rPr>
        <w:t>Standard Blade Sizes (inches):</w:t>
      </w:r>
      <w:r w:rsidRPr="00F65EE9">
        <w:t xml:space="preserve"> 3, 4, 5, 6</w:t>
      </w:r>
    </w:p>
    <w:p w:rsidR="00C35440" w:rsidRPr="00F65EE9" w:rsidRDefault="00C35440" w:rsidP="0052668E">
      <w:pPr>
        <w:pStyle w:val="ListParagraph"/>
        <w:widowControl/>
        <w:autoSpaceDE/>
        <w:autoSpaceDN/>
        <w:adjustRightInd/>
        <w:ind w:left="357"/>
        <w:jc w:val="both"/>
      </w:pPr>
      <w:r w:rsidRPr="00F65EE9">
        <w:rPr>
          <w:bCs/>
        </w:rPr>
        <w:t>Maximum Cutting Torque, 1(lowest) to 5(highest):</w:t>
      </w:r>
      <w:r w:rsidRPr="00F65EE9">
        <w:t xml:space="preserve"> 5 </w:t>
      </w:r>
    </w:p>
    <w:p w:rsidR="00C35440" w:rsidRPr="00F65EE9" w:rsidRDefault="00C35440" w:rsidP="0052668E">
      <w:pPr>
        <w:pStyle w:val="ListParagraph"/>
        <w:widowControl/>
        <w:autoSpaceDE/>
        <w:autoSpaceDN/>
        <w:adjustRightInd/>
        <w:ind w:left="357"/>
        <w:jc w:val="both"/>
        <w:rPr>
          <w:bCs/>
        </w:rPr>
      </w:pPr>
      <w:r w:rsidRPr="00F65EE9">
        <w:rPr>
          <w:bCs/>
        </w:rPr>
        <w:t>Maximum Blade Speed (RPM):  6,000</w:t>
      </w:r>
    </w:p>
    <w:p w:rsidR="00C35440" w:rsidRPr="00F65EE9" w:rsidRDefault="00C35440" w:rsidP="0052668E">
      <w:pPr>
        <w:pStyle w:val="ListParagraph"/>
        <w:widowControl/>
        <w:autoSpaceDE/>
        <w:autoSpaceDN/>
        <w:adjustRightInd/>
        <w:ind w:left="357"/>
        <w:jc w:val="both"/>
      </w:pPr>
      <w:r w:rsidRPr="00F65EE9">
        <w:rPr>
          <w:bCs/>
        </w:rPr>
        <w:t>Footprint – length x depth, inches :</w:t>
      </w:r>
      <w:r w:rsidR="001B63A1">
        <w:t xml:space="preserve"> ~27 x ~25 </w:t>
      </w:r>
    </w:p>
    <w:p w:rsidR="00C35440" w:rsidRDefault="00C35440" w:rsidP="0052668E">
      <w:pPr>
        <w:pStyle w:val="ListParagraph"/>
        <w:widowControl/>
        <w:autoSpaceDE/>
        <w:autoSpaceDN/>
        <w:adjustRightInd/>
        <w:ind w:left="357"/>
        <w:jc w:val="both"/>
      </w:pPr>
      <w:r w:rsidRPr="00F65EE9">
        <w:rPr>
          <w:bCs/>
        </w:rPr>
        <w:t>Height, Inches :</w:t>
      </w:r>
      <w:r w:rsidR="001B63A1">
        <w:t xml:space="preserve"> ~21 </w:t>
      </w:r>
    </w:p>
    <w:p w:rsidR="00747AF6" w:rsidRDefault="00747AF6" w:rsidP="00C35440">
      <w:pPr>
        <w:pStyle w:val="ListParagraph"/>
        <w:widowControl/>
        <w:autoSpaceDE/>
        <w:autoSpaceDN/>
        <w:adjustRightInd/>
        <w:spacing w:line="360" w:lineRule="auto"/>
        <w:ind w:left="360"/>
        <w:jc w:val="both"/>
      </w:pPr>
    </w:p>
    <w:p w:rsidR="00A4264C" w:rsidRPr="00A4264C" w:rsidRDefault="00C35440" w:rsidP="00A4264C">
      <w:pPr>
        <w:ind w:left="90"/>
        <w:jc w:val="both"/>
        <w:rPr>
          <w:rFonts w:ascii="Times New Roman" w:hAnsi="Times New Roman" w:cs="Times New Roman"/>
          <w:b/>
          <w:sz w:val="24"/>
          <w:szCs w:val="24"/>
        </w:rPr>
      </w:pPr>
      <w:r w:rsidRPr="00C35440">
        <w:rPr>
          <w:rFonts w:ascii="Times New Roman" w:hAnsi="Times New Roman" w:cs="Times New Roman"/>
          <w:b/>
          <w:sz w:val="24"/>
          <w:szCs w:val="24"/>
        </w:rPr>
        <w:t xml:space="preserve">Item No </w:t>
      </w:r>
      <w:r>
        <w:rPr>
          <w:rFonts w:ascii="Times New Roman" w:hAnsi="Times New Roman" w:cs="Times New Roman"/>
          <w:b/>
          <w:sz w:val="24"/>
          <w:szCs w:val="24"/>
        </w:rPr>
        <w:t>1</w:t>
      </w:r>
      <w:r w:rsidR="00747AF6">
        <w:rPr>
          <w:rFonts w:ascii="Times New Roman" w:hAnsi="Times New Roman" w:cs="Times New Roman"/>
          <w:b/>
          <w:sz w:val="24"/>
          <w:szCs w:val="24"/>
        </w:rPr>
        <w:t>1</w:t>
      </w:r>
      <w:r w:rsidRPr="00C35440">
        <w:rPr>
          <w:rFonts w:ascii="Times New Roman" w:hAnsi="Times New Roman" w:cs="Times New Roman"/>
          <w:b/>
          <w:sz w:val="24"/>
          <w:szCs w:val="24"/>
        </w:rPr>
        <w:t xml:space="preserve">.  </w:t>
      </w:r>
      <w:r w:rsidR="00A4264C" w:rsidRPr="00A4264C">
        <w:rPr>
          <w:rFonts w:ascii="Times New Roman" w:hAnsi="Times New Roman" w:cs="Times New Roman"/>
          <w:b/>
          <w:sz w:val="24"/>
          <w:szCs w:val="24"/>
        </w:rPr>
        <w:t>RF Sputtering unit</w:t>
      </w:r>
      <w:r w:rsidR="00A4264C" w:rsidRPr="00C35440">
        <w:rPr>
          <w:rFonts w:ascii="Times New Roman" w:hAnsi="Times New Roman" w:cs="Times New Roman"/>
          <w:b/>
          <w:sz w:val="24"/>
          <w:szCs w:val="24"/>
        </w:rPr>
        <w:t xml:space="preserve">-  </w:t>
      </w:r>
      <w:r w:rsidR="00A4264C">
        <w:rPr>
          <w:rFonts w:ascii="Times New Roman" w:hAnsi="Times New Roman" w:cs="Times New Roman"/>
          <w:b/>
          <w:sz w:val="24"/>
          <w:szCs w:val="24"/>
        </w:rPr>
        <w:t xml:space="preserve"> 1 number</w:t>
      </w:r>
    </w:p>
    <w:p w:rsidR="00A4264C" w:rsidRDefault="00A4264C" w:rsidP="00747AF6">
      <w:pPr>
        <w:ind w:left="90"/>
        <w:jc w:val="both"/>
        <w:rPr>
          <w:rFonts w:ascii="Times New Roman" w:hAnsi="Times New Roman" w:cs="Times New Roman"/>
          <w:sz w:val="24"/>
          <w:szCs w:val="24"/>
        </w:rPr>
      </w:pPr>
      <w:r w:rsidRPr="004D6EAC">
        <w:rPr>
          <w:rFonts w:ascii="Times New Roman" w:hAnsi="Times New Roman" w:cs="Times New Roman"/>
          <w:sz w:val="24"/>
          <w:szCs w:val="24"/>
        </w:rPr>
        <w:t>The instrument sh</w:t>
      </w:r>
      <w:r w:rsidR="00036EE6">
        <w:rPr>
          <w:rFonts w:ascii="Times New Roman" w:hAnsi="Times New Roman" w:cs="Times New Roman"/>
          <w:sz w:val="24"/>
          <w:szCs w:val="24"/>
        </w:rPr>
        <w:t xml:space="preserve">all </w:t>
      </w:r>
      <w:r w:rsidRPr="004D6EAC">
        <w:rPr>
          <w:rFonts w:ascii="Times New Roman" w:hAnsi="Times New Roman" w:cs="Times New Roman"/>
          <w:sz w:val="24"/>
          <w:szCs w:val="24"/>
        </w:rPr>
        <w:t>be able to deposit any combination of semiconductors, insulators on semiconductor/glass/metal/alloy substrates in a single run. The instrument sh</w:t>
      </w:r>
      <w:r w:rsidR="00036EE6">
        <w:rPr>
          <w:rFonts w:ascii="Times New Roman" w:hAnsi="Times New Roman" w:cs="Times New Roman"/>
          <w:sz w:val="24"/>
          <w:szCs w:val="24"/>
        </w:rPr>
        <w:t>all</w:t>
      </w:r>
      <w:r w:rsidRPr="004D6EAC">
        <w:rPr>
          <w:rFonts w:ascii="Times New Roman" w:hAnsi="Times New Roman" w:cs="Times New Roman"/>
          <w:sz w:val="24"/>
          <w:szCs w:val="24"/>
        </w:rPr>
        <w:t xml:space="preserve"> have two magne</w:t>
      </w:r>
      <w:r w:rsidR="00A1096C">
        <w:rPr>
          <w:rFonts w:ascii="Times New Roman" w:hAnsi="Times New Roman" w:cs="Times New Roman"/>
          <w:sz w:val="24"/>
          <w:szCs w:val="24"/>
        </w:rPr>
        <w:t>tron sputtering sources.</w:t>
      </w:r>
      <w:r w:rsidRPr="004D6EAC">
        <w:rPr>
          <w:rFonts w:ascii="Times New Roman" w:hAnsi="Times New Roman" w:cs="Times New Roman"/>
          <w:sz w:val="24"/>
          <w:szCs w:val="24"/>
        </w:rPr>
        <w:t>Two RF power supplies of 300 Watt each at frequency of 13</w:t>
      </w:r>
      <w:r>
        <w:rPr>
          <w:rFonts w:ascii="Times New Roman" w:hAnsi="Times New Roman" w:cs="Times New Roman"/>
          <w:sz w:val="24"/>
          <w:szCs w:val="24"/>
        </w:rPr>
        <w:t>~14</w:t>
      </w:r>
      <w:r w:rsidRPr="004D6EAC">
        <w:rPr>
          <w:rFonts w:ascii="Times New Roman" w:hAnsi="Times New Roman" w:cs="Times New Roman"/>
          <w:sz w:val="24"/>
          <w:szCs w:val="24"/>
        </w:rPr>
        <w:t xml:space="preserve"> MHz </w:t>
      </w:r>
      <w:r>
        <w:rPr>
          <w:rFonts w:ascii="Times New Roman" w:hAnsi="Times New Roman" w:cs="Times New Roman"/>
          <w:sz w:val="24"/>
          <w:szCs w:val="24"/>
        </w:rPr>
        <w:t>(or preferably 13.56 MHz)</w:t>
      </w:r>
      <w:r w:rsidRPr="004D6EAC">
        <w:rPr>
          <w:rFonts w:ascii="Times New Roman" w:hAnsi="Times New Roman" w:cs="Times New Roman"/>
          <w:sz w:val="24"/>
          <w:szCs w:val="24"/>
        </w:rPr>
        <w:t xml:space="preserve">with auto matching network (reputed make, such as, </w:t>
      </w:r>
      <w:r w:rsidRPr="004D6EAC">
        <w:rPr>
          <w:rFonts w:ascii="Times New Roman" w:hAnsi="Times New Roman" w:cs="Times New Roman"/>
          <w:sz w:val="24"/>
          <w:szCs w:val="24"/>
        </w:rPr>
        <w:lastRenderedPageBreak/>
        <w:t>SEREN/ Advanced energy/ Comdel or equivalent for both the RF generator and RF Matchbox) sh</w:t>
      </w:r>
      <w:r w:rsidR="00036EE6">
        <w:rPr>
          <w:rFonts w:ascii="Times New Roman" w:hAnsi="Times New Roman" w:cs="Times New Roman"/>
          <w:sz w:val="24"/>
          <w:szCs w:val="24"/>
        </w:rPr>
        <w:t xml:space="preserve">all </w:t>
      </w:r>
      <w:r w:rsidRPr="004D6EAC">
        <w:rPr>
          <w:rFonts w:ascii="Times New Roman" w:hAnsi="Times New Roman" w:cs="Times New Roman"/>
          <w:sz w:val="24"/>
          <w:szCs w:val="24"/>
        </w:rPr>
        <w:t>be connected to each of the sources. The instrument sh</w:t>
      </w:r>
      <w:r w:rsidR="00036EE6">
        <w:rPr>
          <w:rFonts w:ascii="Times New Roman" w:hAnsi="Times New Roman" w:cs="Times New Roman"/>
          <w:sz w:val="24"/>
          <w:szCs w:val="24"/>
        </w:rPr>
        <w:t>all</w:t>
      </w:r>
      <w:r w:rsidRPr="004D6EAC">
        <w:rPr>
          <w:rFonts w:ascii="Times New Roman" w:hAnsi="Times New Roman" w:cs="Times New Roman"/>
          <w:sz w:val="24"/>
          <w:szCs w:val="24"/>
        </w:rPr>
        <w:t xml:space="preserve"> have provision for substrate heating up to 600</w:t>
      </w:r>
      <w:r>
        <w:rPr>
          <w:rFonts w:ascii="Times New Roman" w:hAnsi="Times New Roman" w:cs="Times New Roman"/>
          <w:sz w:val="24"/>
          <w:szCs w:val="24"/>
        </w:rPr>
        <w:t>°</w:t>
      </w:r>
      <w:r w:rsidRPr="004D6EAC">
        <w:rPr>
          <w:rFonts w:ascii="Times New Roman" w:hAnsi="Times New Roman" w:cs="Times New Roman"/>
          <w:sz w:val="24"/>
          <w:szCs w:val="24"/>
        </w:rPr>
        <w:t>C with temperature uniformity over the 2”Х2” substrate being ≤ ±5%.The instrument sh</w:t>
      </w:r>
      <w:r w:rsidR="00036EE6">
        <w:rPr>
          <w:rFonts w:ascii="Times New Roman" w:hAnsi="Times New Roman" w:cs="Times New Roman"/>
          <w:sz w:val="24"/>
          <w:szCs w:val="24"/>
        </w:rPr>
        <w:t>all</w:t>
      </w:r>
      <w:r w:rsidRPr="004D6EAC">
        <w:rPr>
          <w:rFonts w:ascii="Times New Roman" w:hAnsi="Times New Roman" w:cs="Times New Roman"/>
          <w:sz w:val="24"/>
          <w:szCs w:val="24"/>
        </w:rPr>
        <w:t xml:space="preserve"> be able to achieve vacuum better than 2Х10</w:t>
      </w:r>
      <w:r w:rsidRPr="0001343E">
        <w:rPr>
          <w:rFonts w:ascii="Times New Roman" w:hAnsi="Times New Roman" w:cs="Times New Roman"/>
          <w:sz w:val="24"/>
          <w:szCs w:val="24"/>
          <w:vertAlign w:val="superscript"/>
        </w:rPr>
        <w:t>-6</w:t>
      </w:r>
      <w:r w:rsidRPr="004D6EAC">
        <w:rPr>
          <w:rFonts w:ascii="Times New Roman" w:hAnsi="Times New Roman" w:cs="Times New Roman"/>
          <w:sz w:val="24"/>
          <w:szCs w:val="24"/>
        </w:rPr>
        <w:t>Torr in less than 30 minutes of pumping time from atmosphere. The instrument sh</w:t>
      </w:r>
      <w:r w:rsidR="00036EE6">
        <w:rPr>
          <w:rFonts w:ascii="Times New Roman" w:hAnsi="Times New Roman" w:cs="Times New Roman"/>
          <w:sz w:val="24"/>
          <w:szCs w:val="24"/>
        </w:rPr>
        <w:t xml:space="preserve">all </w:t>
      </w:r>
      <w:r w:rsidRPr="004D6EAC">
        <w:rPr>
          <w:rFonts w:ascii="Times New Roman" w:hAnsi="Times New Roman" w:cs="Times New Roman"/>
          <w:sz w:val="24"/>
          <w:szCs w:val="24"/>
        </w:rPr>
        <w:t>be able to achieve ultimate vacuum in the range of 10</w:t>
      </w:r>
      <w:r w:rsidRPr="0001343E">
        <w:rPr>
          <w:rFonts w:ascii="Times New Roman" w:hAnsi="Times New Roman" w:cs="Times New Roman"/>
          <w:sz w:val="24"/>
          <w:szCs w:val="24"/>
          <w:vertAlign w:val="superscript"/>
        </w:rPr>
        <w:t>-7</w:t>
      </w:r>
      <w:r w:rsidRPr="004D6EAC">
        <w:rPr>
          <w:rFonts w:ascii="Times New Roman" w:hAnsi="Times New Roman" w:cs="Times New Roman"/>
          <w:sz w:val="24"/>
          <w:szCs w:val="24"/>
        </w:rPr>
        <w:t xml:space="preserve">Torr in a clean and dry atmosphere. </w:t>
      </w:r>
    </w:p>
    <w:p w:rsidR="00A4264C" w:rsidRPr="00C056F5" w:rsidRDefault="00A1096C" w:rsidP="00A1096C">
      <w:pPr>
        <w:rPr>
          <w:rFonts w:ascii="Times New Roman" w:hAnsi="Times New Roman" w:cs="Times New Roman"/>
          <w:b/>
          <w:sz w:val="24"/>
          <w:szCs w:val="24"/>
        </w:rPr>
      </w:pPr>
      <w:r w:rsidRPr="00C056F5">
        <w:rPr>
          <w:rFonts w:ascii="Times New Roman" w:hAnsi="Times New Roman" w:cs="Times New Roman"/>
          <w:b/>
          <w:sz w:val="24"/>
          <w:szCs w:val="24"/>
        </w:rPr>
        <w:t>Item No 1</w:t>
      </w:r>
      <w:r w:rsidR="00747AF6">
        <w:rPr>
          <w:rFonts w:ascii="Times New Roman" w:hAnsi="Times New Roman" w:cs="Times New Roman"/>
          <w:b/>
          <w:sz w:val="24"/>
          <w:szCs w:val="24"/>
        </w:rPr>
        <w:t>2</w:t>
      </w:r>
      <w:r w:rsidRPr="00C056F5">
        <w:rPr>
          <w:rFonts w:ascii="Times New Roman" w:hAnsi="Times New Roman" w:cs="Times New Roman"/>
          <w:b/>
          <w:sz w:val="24"/>
          <w:szCs w:val="24"/>
        </w:rPr>
        <w:t>.  Silanization set-up -   1 number</w:t>
      </w:r>
    </w:p>
    <w:p w:rsidR="00A4264C" w:rsidRPr="00F65EE9" w:rsidRDefault="00A4264C" w:rsidP="00A4264C">
      <w:pPr>
        <w:jc w:val="both"/>
        <w:rPr>
          <w:rFonts w:ascii="Times New Roman" w:hAnsi="Times New Roman" w:cs="Times New Roman"/>
          <w:sz w:val="24"/>
        </w:rPr>
      </w:pPr>
      <w:r w:rsidRPr="00F65EE9">
        <w:rPr>
          <w:rFonts w:ascii="Times New Roman" w:hAnsi="Times New Roman" w:cs="Times New Roman"/>
          <w:sz w:val="24"/>
        </w:rPr>
        <w:t>Silanization Set-up Silanization is a chemical process widely used to bind or immobilize bio-receptors on to sensor surfaces. Specifications of the system Organic functional groups can be introduced on to glass and silicon oxide surfaces using different organo-silanes for covalent binding with antibodies. The home-made set-up for silanization is a glove box with built-in vacuum cum heating chamber to facilitate dehydration of samples and necessary inert ambience for chemical reaction. The temperature of heater is fully controlled using a PI controller and a thermocouple. Process Capabilities: Substrate used: SiO2, SU-8, Oxynitride, HSQ, Spin-on- glass (SOG), Glass cover slips and silica optical fibers. Substrate size: Up to 2 inch wafer Substrate temperature: up to 200°C Materialsthat can be deposited/grown: Silane (For ex. Aminosilane, Organosilane) Gasses used: Ar (Argon) Chamber base vacuum: Up to 10</w:t>
      </w:r>
      <w:r w:rsidRPr="00F65EE9">
        <w:rPr>
          <w:rFonts w:ascii="Times New Roman" w:hAnsi="Times New Roman" w:cs="Times New Roman"/>
          <w:sz w:val="24"/>
          <w:vertAlign w:val="superscript"/>
        </w:rPr>
        <w:t>-3</w:t>
      </w:r>
      <w:r w:rsidRPr="00F65EE9">
        <w:rPr>
          <w:rFonts w:ascii="Times New Roman" w:hAnsi="Times New Roman" w:cs="Times New Roman"/>
          <w:sz w:val="24"/>
        </w:rPr>
        <w:t>torr.</w:t>
      </w:r>
    </w:p>
    <w:p w:rsidR="00330AC2" w:rsidRPr="00C056F5" w:rsidRDefault="00330AC2" w:rsidP="00330AC2">
      <w:pPr>
        <w:spacing w:after="0" w:line="360" w:lineRule="auto"/>
        <w:contextualSpacing/>
        <w:jc w:val="both"/>
        <w:rPr>
          <w:rFonts w:ascii="Times New Roman" w:hAnsi="Times New Roman" w:cs="Times New Roman"/>
          <w:b/>
          <w:sz w:val="24"/>
          <w:szCs w:val="24"/>
        </w:rPr>
      </w:pPr>
      <w:r w:rsidRPr="00C056F5">
        <w:rPr>
          <w:rFonts w:ascii="Times New Roman" w:hAnsi="Times New Roman" w:cs="Times New Roman"/>
          <w:b/>
          <w:sz w:val="24"/>
          <w:szCs w:val="24"/>
        </w:rPr>
        <w:t>For Satellite Institute 3 – IIIT, RK valley</w:t>
      </w:r>
    </w:p>
    <w:p w:rsidR="00330AC2" w:rsidRPr="00C056F5" w:rsidRDefault="005426C9" w:rsidP="00330AC2">
      <w:pPr>
        <w:pStyle w:val="Timesnewroman"/>
        <w:spacing w:after="119"/>
        <w:contextualSpacing/>
        <w:rPr>
          <w:rFonts w:eastAsiaTheme="minorEastAsia"/>
          <w:b/>
          <w:kern w:val="0"/>
          <w:lang w:eastAsia="en-IN" w:bidi="ar-SA"/>
        </w:rPr>
      </w:pPr>
      <w:r w:rsidRPr="00C056F5">
        <w:rPr>
          <w:rFonts w:eastAsiaTheme="minorEastAsia"/>
          <w:b/>
          <w:kern w:val="0"/>
          <w:lang w:eastAsia="en-IN" w:bidi="ar-SA"/>
        </w:rPr>
        <w:t xml:space="preserve">Item No </w:t>
      </w:r>
      <w:r w:rsidR="00330AC2" w:rsidRPr="00C056F5">
        <w:rPr>
          <w:rFonts w:eastAsiaTheme="minorEastAsia"/>
          <w:b/>
          <w:kern w:val="0"/>
          <w:lang w:eastAsia="en-IN" w:bidi="ar-SA"/>
        </w:rPr>
        <w:t>1</w:t>
      </w:r>
      <w:r w:rsidR="00747AF6">
        <w:rPr>
          <w:rFonts w:eastAsiaTheme="minorEastAsia"/>
          <w:b/>
          <w:kern w:val="0"/>
          <w:lang w:eastAsia="en-IN" w:bidi="ar-SA"/>
        </w:rPr>
        <w:t>3</w:t>
      </w:r>
      <w:r w:rsidRPr="00C056F5">
        <w:rPr>
          <w:rFonts w:eastAsiaTheme="minorEastAsia"/>
          <w:b/>
          <w:kern w:val="0"/>
          <w:lang w:eastAsia="en-IN" w:bidi="ar-SA"/>
        </w:rPr>
        <w:t>.</w:t>
      </w:r>
      <w:r w:rsidR="00330AC2" w:rsidRPr="00C056F5">
        <w:rPr>
          <w:rFonts w:eastAsiaTheme="minorEastAsia"/>
          <w:b/>
          <w:kern w:val="0"/>
          <w:lang w:eastAsia="en-IN" w:bidi="ar-SA"/>
        </w:rPr>
        <w:t xml:space="preserve"> Briquetting machine </w:t>
      </w:r>
    </w:p>
    <w:p w:rsidR="00C056F5" w:rsidRPr="00C056F5" w:rsidRDefault="00C056F5" w:rsidP="00F767AF">
      <w:pPr>
        <w:pStyle w:val="ListParagraph"/>
        <w:widowControl/>
        <w:autoSpaceDE/>
        <w:autoSpaceDN/>
        <w:adjustRightInd/>
        <w:ind w:left="357"/>
        <w:jc w:val="both"/>
        <w:rPr>
          <w:bCs/>
        </w:rPr>
      </w:pPr>
      <w:r w:rsidRPr="00C056F5">
        <w:rPr>
          <w:bCs/>
        </w:rPr>
        <w:t>Capacity: 500 – 650kgs. / Hr.</w:t>
      </w:r>
    </w:p>
    <w:p w:rsidR="00C056F5" w:rsidRPr="00C056F5" w:rsidRDefault="00C056F5" w:rsidP="00F767AF">
      <w:pPr>
        <w:pStyle w:val="ListParagraph"/>
        <w:widowControl/>
        <w:autoSpaceDE/>
        <w:autoSpaceDN/>
        <w:adjustRightInd/>
        <w:ind w:left="357"/>
        <w:jc w:val="both"/>
        <w:rPr>
          <w:bCs/>
        </w:rPr>
      </w:pPr>
      <w:r w:rsidRPr="00C056F5">
        <w:rPr>
          <w:bCs/>
        </w:rPr>
        <w:t>Size of the Briquette: Cylindrical 40-50mm</w:t>
      </w:r>
    </w:p>
    <w:p w:rsidR="00C056F5" w:rsidRPr="00C056F5" w:rsidRDefault="00C056F5" w:rsidP="00F767AF">
      <w:pPr>
        <w:pStyle w:val="ListParagraph"/>
        <w:widowControl/>
        <w:autoSpaceDE/>
        <w:autoSpaceDN/>
        <w:adjustRightInd/>
        <w:ind w:left="357"/>
        <w:jc w:val="both"/>
        <w:rPr>
          <w:bCs/>
        </w:rPr>
      </w:pPr>
      <w:r w:rsidRPr="00C056F5">
        <w:rPr>
          <w:bCs/>
        </w:rPr>
        <w:t>Length of the briquette: 50mm to 150mm</w:t>
      </w:r>
    </w:p>
    <w:p w:rsidR="00C056F5" w:rsidRPr="00C056F5" w:rsidRDefault="00C056F5" w:rsidP="00F767AF">
      <w:pPr>
        <w:pStyle w:val="ListParagraph"/>
        <w:widowControl/>
        <w:autoSpaceDE/>
        <w:autoSpaceDN/>
        <w:adjustRightInd/>
        <w:ind w:left="357"/>
        <w:jc w:val="both"/>
        <w:rPr>
          <w:bCs/>
        </w:rPr>
      </w:pPr>
      <w:r w:rsidRPr="00C056F5">
        <w:rPr>
          <w:bCs/>
        </w:rPr>
        <w:t>30 HP electric motor (1440 RPM)</w:t>
      </w:r>
    </w:p>
    <w:p w:rsidR="00C056F5" w:rsidRPr="00C056F5" w:rsidRDefault="00C056F5" w:rsidP="00F767AF">
      <w:pPr>
        <w:pStyle w:val="ListParagraph"/>
        <w:widowControl/>
        <w:autoSpaceDE/>
        <w:autoSpaceDN/>
        <w:adjustRightInd/>
        <w:ind w:left="357"/>
        <w:jc w:val="both"/>
        <w:rPr>
          <w:bCs/>
        </w:rPr>
      </w:pPr>
      <w:r w:rsidRPr="00C056F5">
        <w:rPr>
          <w:bCs/>
        </w:rPr>
        <w:t>Complete lubrication system &amp; 2HP electric motor</w:t>
      </w:r>
    </w:p>
    <w:p w:rsidR="00C056F5" w:rsidRPr="00C056F5" w:rsidRDefault="00C056F5" w:rsidP="00F767AF">
      <w:pPr>
        <w:pStyle w:val="ListParagraph"/>
        <w:widowControl/>
        <w:autoSpaceDE/>
        <w:autoSpaceDN/>
        <w:adjustRightInd/>
        <w:ind w:left="357"/>
        <w:jc w:val="both"/>
        <w:rPr>
          <w:bCs/>
        </w:rPr>
      </w:pPr>
      <w:r w:rsidRPr="00C056F5">
        <w:rPr>
          <w:bCs/>
        </w:rPr>
        <w:t>Raw material in feed size: from Granulated size to 10 mm size</w:t>
      </w:r>
    </w:p>
    <w:p w:rsidR="00C056F5" w:rsidRDefault="00C056F5" w:rsidP="00F767AF">
      <w:pPr>
        <w:pStyle w:val="ListParagraph"/>
        <w:widowControl/>
        <w:autoSpaceDE/>
        <w:autoSpaceDN/>
        <w:adjustRightInd/>
        <w:ind w:left="357"/>
        <w:jc w:val="both"/>
        <w:rPr>
          <w:bCs/>
        </w:rPr>
      </w:pPr>
      <w:r w:rsidRPr="00C056F5">
        <w:rPr>
          <w:bCs/>
        </w:rPr>
        <w:t>Moisture content in finished Briquette: 1-5%</w:t>
      </w:r>
    </w:p>
    <w:p w:rsidR="00747AF6" w:rsidRDefault="00747AF6" w:rsidP="00F767AF">
      <w:pPr>
        <w:pStyle w:val="ListParagraph"/>
        <w:widowControl/>
        <w:autoSpaceDE/>
        <w:autoSpaceDN/>
        <w:adjustRightInd/>
        <w:ind w:left="357"/>
        <w:jc w:val="both"/>
        <w:rPr>
          <w:bCs/>
        </w:rPr>
      </w:pPr>
    </w:p>
    <w:p w:rsidR="0052668E" w:rsidRPr="00C056F5" w:rsidRDefault="0052668E" w:rsidP="00F767AF">
      <w:pPr>
        <w:pStyle w:val="ListParagraph"/>
        <w:widowControl/>
        <w:autoSpaceDE/>
        <w:autoSpaceDN/>
        <w:adjustRightInd/>
        <w:ind w:left="357"/>
        <w:jc w:val="both"/>
        <w:rPr>
          <w:bCs/>
        </w:rPr>
      </w:pPr>
    </w:p>
    <w:p w:rsidR="00330AC2" w:rsidRPr="007E7B81" w:rsidRDefault="00330AC2" w:rsidP="00747AF6">
      <w:pPr>
        <w:spacing w:after="0" w:line="240" w:lineRule="auto"/>
        <w:contextualSpacing/>
        <w:jc w:val="both"/>
        <w:rPr>
          <w:rFonts w:ascii="Times New Roman" w:hAnsi="Times New Roman" w:cs="Times New Roman"/>
          <w:b/>
          <w:sz w:val="24"/>
          <w:szCs w:val="24"/>
        </w:rPr>
      </w:pPr>
      <w:r w:rsidRPr="007E7B81">
        <w:rPr>
          <w:rFonts w:ascii="Times New Roman" w:hAnsi="Times New Roman" w:cs="Times New Roman"/>
          <w:b/>
          <w:sz w:val="24"/>
          <w:szCs w:val="24"/>
        </w:rPr>
        <w:t xml:space="preserve">Note: </w:t>
      </w:r>
      <w:r w:rsidRPr="007E7B81">
        <w:rPr>
          <w:rFonts w:ascii="Times New Roman" w:hAnsi="Times New Roman" w:cs="Times New Roman"/>
          <w:sz w:val="24"/>
          <w:szCs w:val="24"/>
        </w:rPr>
        <w:t xml:space="preserve">The vendors shall </w:t>
      </w:r>
      <w:r>
        <w:rPr>
          <w:rFonts w:ascii="Times New Roman" w:hAnsi="Times New Roman" w:cs="Times New Roman"/>
          <w:sz w:val="24"/>
          <w:szCs w:val="24"/>
        </w:rPr>
        <w:t xml:space="preserve">deliver </w:t>
      </w:r>
      <w:r w:rsidRPr="007E7B81">
        <w:rPr>
          <w:rFonts w:ascii="Times New Roman" w:hAnsi="Times New Roman" w:cs="Times New Roman"/>
          <w:sz w:val="24"/>
          <w:szCs w:val="24"/>
        </w:rPr>
        <w:t xml:space="preserve">the equipment </w:t>
      </w:r>
      <w:r>
        <w:rPr>
          <w:rFonts w:ascii="Times New Roman" w:hAnsi="Times New Roman" w:cs="Times New Roman"/>
          <w:sz w:val="24"/>
          <w:szCs w:val="24"/>
        </w:rPr>
        <w:t xml:space="preserve">up to lab </w:t>
      </w:r>
      <w:r w:rsidRPr="007E7B81">
        <w:rPr>
          <w:rFonts w:ascii="Times New Roman" w:hAnsi="Times New Roman" w:cs="Times New Roman"/>
          <w:sz w:val="24"/>
          <w:szCs w:val="24"/>
        </w:rPr>
        <w:t xml:space="preserve">at the </w:t>
      </w:r>
      <w:r>
        <w:rPr>
          <w:rFonts w:ascii="Times New Roman" w:hAnsi="Times New Roman" w:cs="Times New Roman"/>
          <w:sz w:val="24"/>
          <w:szCs w:val="24"/>
        </w:rPr>
        <w:t>respective</w:t>
      </w:r>
      <w:r w:rsidRPr="007E7B81">
        <w:rPr>
          <w:rFonts w:ascii="Times New Roman" w:hAnsi="Times New Roman" w:cs="Times New Roman"/>
          <w:sz w:val="24"/>
          <w:szCs w:val="24"/>
        </w:rPr>
        <w:t xml:space="preserve"> institute</w:t>
      </w:r>
      <w:r w:rsidR="00661E5F">
        <w:rPr>
          <w:rFonts w:ascii="Times New Roman" w:hAnsi="Times New Roman" w:cs="Times New Roman"/>
          <w:sz w:val="24"/>
          <w:szCs w:val="24"/>
        </w:rPr>
        <w:t>s</w:t>
      </w:r>
      <w:r>
        <w:rPr>
          <w:rFonts w:ascii="Times New Roman" w:hAnsi="Times New Roman" w:cs="Times New Roman"/>
          <w:sz w:val="24"/>
          <w:szCs w:val="24"/>
        </w:rPr>
        <w:t xml:space="preserve">. Payment shall be made by JNTUK upon receiving </w:t>
      </w:r>
      <w:r w:rsidRPr="007E7B81">
        <w:rPr>
          <w:rFonts w:ascii="Times New Roman" w:hAnsi="Times New Roman" w:cs="Times New Roman"/>
          <w:sz w:val="24"/>
          <w:szCs w:val="24"/>
        </w:rPr>
        <w:t xml:space="preserve">the satisfactory report </w:t>
      </w:r>
      <w:r w:rsidR="000C10AC">
        <w:rPr>
          <w:rFonts w:ascii="Times New Roman" w:hAnsi="Times New Roman" w:cs="Times New Roman"/>
          <w:sz w:val="24"/>
          <w:szCs w:val="24"/>
        </w:rPr>
        <w:t>of</w:t>
      </w:r>
      <w:r>
        <w:rPr>
          <w:rFonts w:ascii="Times New Roman" w:hAnsi="Times New Roman" w:cs="Times New Roman"/>
          <w:sz w:val="24"/>
          <w:szCs w:val="24"/>
        </w:rPr>
        <w:t xml:space="preserve"> installation and commissioning </w:t>
      </w:r>
      <w:r w:rsidRPr="007E7B81">
        <w:rPr>
          <w:rFonts w:ascii="Times New Roman" w:hAnsi="Times New Roman" w:cs="Times New Roman"/>
          <w:sz w:val="24"/>
          <w:szCs w:val="24"/>
        </w:rPr>
        <w:t>of the</w:t>
      </w:r>
      <w:r>
        <w:rPr>
          <w:rFonts w:ascii="Times New Roman" w:hAnsi="Times New Roman" w:cs="Times New Roman"/>
          <w:sz w:val="24"/>
          <w:szCs w:val="24"/>
        </w:rPr>
        <w:t xml:space="preserve"> equipment</w:t>
      </w:r>
      <w:r w:rsidR="00F17D5E">
        <w:rPr>
          <w:rFonts w:ascii="Times New Roman" w:hAnsi="Times New Roman" w:cs="Times New Roman"/>
          <w:sz w:val="24"/>
          <w:szCs w:val="24"/>
        </w:rPr>
        <w:t xml:space="preserve"> from the respective satellite institutes</w:t>
      </w:r>
      <w:r w:rsidRPr="007E7B81">
        <w:rPr>
          <w:rFonts w:ascii="Times New Roman" w:hAnsi="Times New Roman" w:cs="Times New Roman"/>
          <w:sz w:val="24"/>
          <w:szCs w:val="24"/>
        </w:rPr>
        <w:t>.</w:t>
      </w:r>
    </w:p>
    <w:p w:rsidR="00330AC2" w:rsidRPr="004B0677" w:rsidRDefault="00330AC2" w:rsidP="00330AC2">
      <w:pPr>
        <w:spacing w:after="0" w:line="360" w:lineRule="auto"/>
        <w:contextualSpacing/>
        <w:jc w:val="both"/>
        <w:rPr>
          <w:rFonts w:ascii="Times New Roman" w:hAnsi="Times New Roman" w:cs="Times New Roman"/>
          <w:b/>
          <w:sz w:val="24"/>
          <w:szCs w:val="24"/>
        </w:rPr>
      </w:pPr>
    </w:p>
    <w:p w:rsidR="00330AC2" w:rsidRPr="00E34736" w:rsidRDefault="00330AC2" w:rsidP="00330AC2">
      <w:pPr>
        <w:spacing w:line="240" w:lineRule="auto"/>
        <w:ind w:firstLine="360"/>
        <w:contextualSpacing/>
        <w:jc w:val="both"/>
        <w:rPr>
          <w:rFonts w:ascii="Times New Roman" w:hAnsi="Times New Roman" w:cs="Times New Roman"/>
          <w:sz w:val="24"/>
          <w:szCs w:val="24"/>
        </w:rPr>
      </w:pPr>
    </w:p>
    <w:p w:rsidR="00E34736" w:rsidRPr="00E34736" w:rsidRDefault="00E34736" w:rsidP="00E34736">
      <w:pPr>
        <w:spacing w:after="0"/>
        <w:jc w:val="right"/>
        <w:rPr>
          <w:rFonts w:ascii="Times New Roman" w:hAnsi="Times New Roman" w:cs="Times New Roman"/>
          <w:sz w:val="24"/>
          <w:szCs w:val="24"/>
        </w:rPr>
      </w:pPr>
      <w:r w:rsidRPr="00E34736">
        <w:rPr>
          <w:rFonts w:ascii="Times New Roman" w:hAnsi="Times New Roman" w:cs="Times New Roman"/>
          <w:sz w:val="24"/>
          <w:szCs w:val="24"/>
        </w:rPr>
        <w:t>Sd/-</w:t>
      </w:r>
    </w:p>
    <w:p w:rsidR="00E34736" w:rsidRPr="00E34736" w:rsidRDefault="00E34736" w:rsidP="00E34736">
      <w:pPr>
        <w:spacing w:after="0"/>
        <w:ind w:left="7920"/>
        <w:jc w:val="center"/>
        <w:rPr>
          <w:rFonts w:ascii="Times New Roman" w:hAnsi="Times New Roman" w:cs="Times New Roman"/>
          <w:sz w:val="24"/>
          <w:szCs w:val="24"/>
        </w:rPr>
      </w:pPr>
    </w:p>
    <w:p w:rsidR="001E7431" w:rsidRPr="00E34736" w:rsidRDefault="00E34736" w:rsidP="00E34736">
      <w:pPr>
        <w:jc w:val="right"/>
        <w:rPr>
          <w:rFonts w:ascii="Times New Roman" w:hAnsi="Times New Roman" w:cs="Times New Roman"/>
          <w:sz w:val="24"/>
          <w:szCs w:val="24"/>
        </w:rPr>
      </w:pPr>
      <w:r w:rsidRPr="00E34736">
        <w:rPr>
          <w:rFonts w:ascii="Times New Roman" w:hAnsi="Times New Roman" w:cs="Times New Roman"/>
          <w:b/>
          <w:sz w:val="24"/>
          <w:szCs w:val="24"/>
        </w:rPr>
        <w:t>Registrar</w:t>
      </w:r>
    </w:p>
    <w:sectPr w:rsidR="001E7431" w:rsidRPr="00E34736" w:rsidSect="00BD230F">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BA9" w:rsidRDefault="00AD0BA9" w:rsidP="00D807B2">
      <w:pPr>
        <w:spacing w:after="0" w:line="240" w:lineRule="auto"/>
      </w:pPr>
      <w:r>
        <w:separator/>
      </w:r>
    </w:p>
  </w:endnote>
  <w:endnote w:type="continuationSeparator" w:id="1">
    <w:p w:rsidR="00AD0BA9" w:rsidRDefault="00AD0BA9" w:rsidP="00D807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DejaVu Sans">
    <w:altName w:val="Times New Roman"/>
    <w:charset w:val="01"/>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348126"/>
      <w:docPartObj>
        <w:docPartGallery w:val="Page Numbers (Bottom of Page)"/>
        <w:docPartUnique/>
      </w:docPartObj>
    </w:sdtPr>
    <w:sdtContent>
      <w:p w:rsidR="002C34B9" w:rsidRDefault="000A2C91">
        <w:pPr>
          <w:pStyle w:val="Footer"/>
          <w:jc w:val="center"/>
        </w:pPr>
        <w:r>
          <w:fldChar w:fldCharType="begin"/>
        </w:r>
        <w:r w:rsidR="002C34B9">
          <w:instrText xml:space="preserve"> PAGE   \* MERGEFORMAT </w:instrText>
        </w:r>
        <w:r>
          <w:fldChar w:fldCharType="separate"/>
        </w:r>
        <w:r w:rsidR="00844FFD">
          <w:rPr>
            <w:noProof/>
          </w:rPr>
          <w:t>1</w:t>
        </w:r>
        <w:r>
          <w:rPr>
            <w:noProof/>
          </w:rPr>
          <w:fldChar w:fldCharType="end"/>
        </w:r>
      </w:p>
    </w:sdtContent>
  </w:sdt>
  <w:p w:rsidR="002C34B9" w:rsidRDefault="002C34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BA9" w:rsidRDefault="00AD0BA9" w:rsidP="00D807B2">
      <w:pPr>
        <w:spacing w:after="0" w:line="240" w:lineRule="auto"/>
      </w:pPr>
      <w:r>
        <w:separator/>
      </w:r>
    </w:p>
  </w:footnote>
  <w:footnote w:type="continuationSeparator" w:id="1">
    <w:p w:rsidR="00AD0BA9" w:rsidRDefault="00AD0BA9" w:rsidP="00D807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7CB"/>
    <w:multiLevelType w:val="hybridMultilevel"/>
    <w:tmpl w:val="8A402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9E6540"/>
    <w:multiLevelType w:val="hybridMultilevel"/>
    <w:tmpl w:val="0DB8C7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8862CBA"/>
    <w:multiLevelType w:val="hybridMultilevel"/>
    <w:tmpl w:val="923C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A131C"/>
    <w:multiLevelType w:val="multilevel"/>
    <w:tmpl w:val="7C3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A6BDB"/>
    <w:multiLevelType w:val="hybridMultilevel"/>
    <w:tmpl w:val="301633BE"/>
    <w:lvl w:ilvl="0" w:tplc="CAA47E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612C6"/>
    <w:multiLevelType w:val="hybridMultilevel"/>
    <w:tmpl w:val="2F7E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8F7111"/>
    <w:multiLevelType w:val="multilevel"/>
    <w:tmpl w:val="B1A6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83AA0"/>
    <w:multiLevelType w:val="hybridMultilevel"/>
    <w:tmpl w:val="4E50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42BBB"/>
    <w:multiLevelType w:val="multilevel"/>
    <w:tmpl w:val="DCE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963A46"/>
    <w:multiLevelType w:val="hybridMultilevel"/>
    <w:tmpl w:val="5E48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7532B"/>
    <w:multiLevelType w:val="hybridMultilevel"/>
    <w:tmpl w:val="059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C8080C"/>
    <w:multiLevelType w:val="multilevel"/>
    <w:tmpl w:val="E48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0C7940"/>
    <w:multiLevelType w:val="hybridMultilevel"/>
    <w:tmpl w:val="958C8C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E9244F9"/>
    <w:multiLevelType w:val="hybridMultilevel"/>
    <w:tmpl w:val="A6DCE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EB767E3"/>
    <w:multiLevelType w:val="hybridMultilevel"/>
    <w:tmpl w:val="8310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C12960"/>
    <w:multiLevelType w:val="hybridMultilevel"/>
    <w:tmpl w:val="DFA42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E454C2"/>
    <w:multiLevelType w:val="multilevel"/>
    <w:tmpl w:val="632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103BE3"/>
    <w:multiLevelType w:val="multilevel"/>
    <w:tmpl w:val="6F1C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3051F4"/>
    <w:multiLevelType w:val="hybridMultilevel"/>
    <w:tmpl w:val="5BBA49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EA6CB1C8">
      <w:start w:val="16"/>
      <w:numFmt w:val="bullet"/>
      <w:lvlText w:val="•"/>
      <w:lvlJc w:val="left"/>
      <w:pPr>
        <w:ind w:left="2160" w:hanging="360"/>
      </w:pPr>
      <w:rPr>
        <w:rFonts w:ascii="Verdana" w:eastAsia="Times New Roman" w:hAnsi="Verdana"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97185E"/>
    <w:multiLevelType w:val="hybridMultilevel"/>
    <w:tmpl w:val="F7A8AECE"/>
    <w:lvl w:ilvl="0" w:tplc="BA58783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AC69AC"/>
    <w:multiLevelType w:val="hybridMultilevel"/>
    <w:tmpl w:val="7C009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3D00FA4"/>
    <w:multiLevelType w:val="hybridMultilevel"/>
    <w:tmpl w:val="79A41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F562B"/>
    <w:multiLevelType w:val="multilevel"/>
    <w:tmpl w:val="3C027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5766B"/>
    <w:multiLevelType w:val="hybridMultilevel"/>
    <w:tmpl w:val="17DE1F62"/>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B403C2"/>
    <w:multiLevelType w:val="hybridMultilevel"/>
    <w:tmpl w:val="5B228A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3761FA"/>
    <w:multiLevelType w:val="hybridMultilevel"/>
    <w:tmpl w:val="FB324F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D67FC8"/>
    <w:multiLevelType w:val="hybridMultilevel"/>
    <w:tmpl w:val="4DB45932"/>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6DCB4AEF"/>
    <w:multiLevelType w:val="hybridMultilevel"/>
    <w:tmpl w:val="EE7A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297CFE"/>
    <w:multiLevelType w:val="hybridMultilevel"/>
    <w:tmpl w:val="E2521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1314358"/>
    <w:multiLevelType w:val="hybridMultilevel"/>
    <w:tmpl w:val="7EC6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4652B0"/>
    <w:multiLevelType w:val="multilevel"/>
    <w:tmpl w:val="CDF8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9"/>
  </w:num>
  <w:num w:numId="3">
    <w:abstractNumId w:val="2"/>
  </w:num>
  <w:num w:numId="4">
    <w:abstractNumId w:val="24"/>
  </w:num>
  <w:num w:numId="5">
    <w:abstractNumId w:val="1"/>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5"/>
  </w:num>
  <w:num w:numId="9">
    <w:abstractNumId w:val="5"/>
  </w:num>
  <w:num w:numId="10">
    <w:abstractNumId w:val="10"/>
  </w:num>
  <w:num w:numId="11">
    <w:abstractNumId w:val="7"/>
  </w:num>
  <w:num w:numId="12">
    <w:abstractNumId w:val="18"/>
  </w:num>
  <w:num w:numId="13">
    <w:abstractNumId w:val="27"/>
  </w:num>
  <w:num w:numId="14">
    <w:abstractNumId w:val="14"/>
  </w:num>
  <w:num w:numId="15">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0"/>
  </w:num>
  <w:num w:numId="21">
    <w:abstractNumId w:val="8"/>
  </w:num>
  <w:num w:numId="22">
    <w:abstractNumId w:val="15"/>
  </w:num>
  <w:num w:numId="23">
    <w:abstractNumId w:val="21"/>
  </w:num>
  <w:num w:numId="24">
    <w:abstractNumId w:val="12"/>
  </w:num>
  <w:num w:numId="25">
    <w:abstractNumId w:val="29"/>
  </w:num>
  <w:num w:numId="26">
    <w:abstractNumId w:val="19"/>
  </w:num>
  <w:num w:numId="27">
    <w:abstractNumId w:val="13"/>
  </w:num>
  <w:num w:numId="28">
    <w:abstractNumId w:val="20"/>
  </w:num>
  <w:num w:numId="29">
    <w:abstractNumId w:val="23"/>
  </w:num>
  <w:num w:numId="30">
    <w:abstractNumId w:val="0"/>
  </w:num>
  <w:num w:numId="31">
    <w:abstractNumId w:val="28"/>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useFELayout/>
  </w:compat>
  <w:rsids>
    <w:rsidRoot w:val="00670DFB"/>
    <w:rsid w:val="000145E3"/>
    <w:rsid w:val="0002386C"/>
    <w:rsid w:val="00023E64"/>
    <w:rsid w:val="0002664F"/>
    <w:rsid w:val="0002713A"/>
    <w:rsid w:val="000323B1"/>
    <w:rsid w:val="00036EE6"/>
    <w:rsid w:val="000372A6"/>
    <w:rsid w:val="00041A95"/>
    <w:rsid w:val="0004391F"/>
    <w:rsid w:val="00043F11"/>
    <w:rsid w:val="00044ACD"/>
    <w:rsid w:val="0004539F"/>
    <w:rsid w:val="00050E18"/>
    <w:rsid w:val="00052430"/>
    <w:rsid w:val="00053B7D"/>
    <w:rsid w:val="00054E48"/>
    <w:rsid w:val="00062752"/>
    <w:rsid w:val="00065DB8"/>
    <w:rsid w:val="00071B95"/>
    <w:rsid w:val="000729DB"/>
    <w:rsid w:val="00074E04"/>
    <w:rsid w:val="00077CC5"/>
    <w:rsid w:val="00081005"/>
    <w:rsid w:val="000864CE"/>
    <w:rsid w:val="00095909"/>
    <w:rsid w:val="00096C30"/>
    <w:rsid w:val="000A2C91"/>
    <w:rsid w:val="000A2DC0"/>
    <w:rsid w:val="000A444B"/>
    <w:rsid w:val="000A7F34"/>
    <w:rsid w:val="000C10AC"/>
    <w:rsid w:val="000C5E74"/>
    <w:rsid w:val="000D0189"/>
    <w:rsid w:val="000D68FC"/>
    <w:rsid w:val="000D721E"/>
    <w:rsid w:val="000F0624"/>
    <w:rsid w:val="000F2EEF"/>
    <w:rsid w:val="00100202"/>
    <w:rsid w:val="00103F98"/>
    <w:rsid w:val="00107210"/>
    <w:rsid w:val="001111BC"/>
    <w:rsid w:val="001112C1"/>
    <w:rsid w:val="00114402"/>
    <w:rsid w:val="00114648"/>
    <w:rsid w:val="0012172A"/>
    <w:rsid w:val="00123B2A"/>
    <w:rsid w:val="001302E0"/>
    <w:rsid w:val="00133BD7"/>
    <w:rsid w:val="00136C49"/>
    <w:rsid w:val="00141096"/>
    <w:rsid w:val="0015314F"/>
    <w:rsid w:val="001644BE"/>
    <w:rsid w:val="001651F6"/>
    <w:rsid w:val="00172412"/>
    <w:rsid w:val="001825D5"/>
    <w:rsid w:val="00183D5E"/>
    <w:rsid w:val="00185D4F"/>
    <w:rsid w:val="00194089"/>
    <w:rsid w:val="001964C9"/>
    <w:rsid w:val="001A0192"/>
    <w:rsid w:val="001A374D"/>
    <w:rsid w:val="001A4A6B"/>
    <w:rsid w:val="001A7DD5"/>
    <w:rsid w:val="001B63A1"/>
    <w:rsid w:val="001B7D47"/>
    <w:rsid w:val="001C46A7"/>
    <w:rsid w:val="001C47F1"/>
    <w:rsid w:val="001D3504"/>
    <w:rsid w:val="001E4D52"/>
    <w:rsid w:val="001E7431"/>
    <w:rsid w:val="001F208F"/>
    <w:rsid w:val="001F2B99"/>
    <w:rsid w:val="00202CF3"/>
    <w:rsid w:val="00206D11"/>
    <w:rsid w:val="00214765"/>
    <w:rsid w:val="0021579E"/>
    <w:rsid w:val="00223A5B"/>
    <w:rsid w:val="00226DB3"/>
    <w:rsid w:val="0023651C"/>
    <w:rsid w:val="00236EA9"/>
    <w:rsid w:val="00242E52"/>
    <w:rsid w:val="002602B9"/>
    <w:rsid w:val="00260D1C"/>
    <w:rsid w:val="002612EF"/>
    <w:rsid w:val="00261CF9"/>
    <w:rsid w:val="002654A1"/>
    <w:rsid w:val="00267E2F"/>
    <w:rsid w:val="0027280C"/>
    <w:rsid w:val="00273369"/>
    <w:rsid w:val="00273815"/>
    <w:rsid w:val="00273FBF"/>
    <w:rsid w:val="002763A4"/>
    <w:rsid w:val="0027672D"/>
    <w:rsid w:val="00282F0C"/>
    <w:rsid w:val="00283C56"/>
    <w:rsid w:val="002A107F"/>
    <w:rsid w:val="002A17B3"/>
    <w:rsid w:val="002A40A2"/>
    <w:rsid w:val="002B3565"/>
    <w:rsid w:val="002B60EE"/>
    <w:rsid w:val="002C34B9"/>
    <w:rsid w:val="002C6AAD"/>
    <w:rsid w:val="002C6F45"/>
    <w:rsid w:val="002E49F2"/>
    <w:rsid w:val="002E5F5E"/>
    <w:rsid w:val="003022F0"/>
    <w:rsid w:val="00311BC0"/>
    <w:rsid w:val="003121F9"/>
    <w:rsid w:val="003301ED"/>
    <w:rsid w:val="00330AC2"/>
    <w:rsid w:val="00332B89"/>
    <w:rsid w:val="00332D52"/>
    <w:rsid w:val="00362C60"/>
    <w:rsid w:val="003771B5"/>
    <w:rsid w:val="00381EF3"/>
    <w:rsid w:val="003852E3"/>
    <w:rsid w:val="00387285"/>
    <w:rsid w:val="003A114F"/>
    <w:rsid w:val="003A41C4"/>
    <w:rsid w:val="003A4CDF"/>
    <w:rsid w:val="003A51DC"/>
    <w:rsid w:val="003B2FF9"/>
    <w:rsid w:val="003C062C"/>
    <w:rsid w:val="003C26EC"/>
    <w:rsid w:val="003C6CF9"/>
    <w:rsid w:val="003D3095"/>
    <w:rsid w:val="003D6625"/>
    <w:rsid w:val="003E2963"/>
    <w:rsid w:val="003E698D"/>
    <w:rsid w:val="003F0216"/>
    <w:rsid w:val="003F61D1"/>
    <w:rsid w:val="00400089"/>
    <w:rsid w:val="00400439"/>
    <w:rsid w:val="0040126F"/>
    <w:rsid w:val="0040145E"/>
    <w:rsid w:val="00405DB1"/>
    <w:rsid w:val="0040771F"/>
    <w:rsid w:val="00427913"/>
    <w:rsid w:val="00435E33"/>
    <w:rsid w:val="0045304C"/>
    <w:rsid w:val="00461437"/>
    <w:rsid w:val="00462682"/>
    <w:rsid w:val="00470AD9"/>
    <w:rsid w:val="00473FF8"/>
    <w:rsid w:val="00480271"/>
    <w:rsid w:val="0048301C"/>
    <w:rsid w:val="00483AFC"/>
    <w:rsid w:val="00493AFF"/>
    <w:rsid w:val="00495B55"/>
    <w:rsid w:val="004A1DAF"/>
    <w:rsid w:val="004B332D"/>
    <w:rsid w:val="004B7769"/>
    <w:rsid w:val="004D052E"/>
    <w:rsid w:val="004E16C2"/>
    <w:rsid w:val="004E1767"/>
    <w:rsid w:val="004E2A0A"/>
    <w:rsid w:val="004E60AE"/>
    <w:rsid w:val="004F7D42"/>
    <w:rsid w:val="0050778F"/>
    <w:rsid w:val="005157C2"/>
    <w:rsid w:val="00515FFA"/>
    <w:rsid w:val="00517011"/>
    <w:rsid w:val="00517BAE"/>
    <w:rsid w:val="005254C8"/>
    <w:rsid w:val="0052668E"/>
    <w:rsid w:val="005301DB"/>
    <w:rsid w:val="005426C9"/>
    <w:rsid w:val="00546BAB"/>
    <w:rsid w:val="00551D12"/>
    <w:rsid w:val="00553915"/>
    <w:rsid w:val="00555315"/>
    <w:rsid w:val="0056632E"/>
    <w:rsid w:val="005751B8"/>
    <w:rsid w:val="00580819"/>
    <w:rsid w:val="005833FB"/>
    <w:rsid w:val="00585DAC"/>
    <w:rsid w:val="00593EB6"/>
    <w:rsid w:val="00596171"/>
    <w:rsid w:val="00597405"/>
    <w:rsid w:val="005B5D21"/>
    <w:rsid w:val="005B77D5"/>
    <w:rsid w:val="005B7EA2"/>
    <w:rsid w:val="005C43AF"/>
    <w:rsid w:val="005C6000"/>
    <w:rsid w:val="005C6CA9"/>
    <w:rsid w:val="005D2ECE"/>
    <w:rsid w:val="005D6F46"/>
    <w:rsid w:val="005E1956"/>
    <w:rsid w:val="005E4C40"/>
    <w:rsid w:val="005E679F"/>
    <w:rsid w:val="005E7ECF"/>
    <w:rsid w:val="005F017F"/>
    <w:rsid w:val="005F2D9C"/>
    <w:rsid w:val="005F42D7"/>
    <w:rsid w:val="005F7E15"/>
    <w:rsid w:val="00601035"/>
    <w:rsid w:val="00603753"/>
    <w:rsid w:val="00616791"/>
    <w:rsid w:val="006231AF"/>
    <w:rsid w:val="00624376"/>
    <w:rsid w:val="006267B7"/>
    <w:rsid w:val="006330A4"/>
    <w:rsid w:val="00644482"/>
    <w:rsid w:val="00645C24"/>
    <w:rsid w:val="00647E59"/>
    <w:rsid w:val="00651FE5"/>
    <w:rsid w:val="00653267"/>
    <w:rsid w:val="00654B31"/>
    <w:rsid w:val="00661E5F"/>
    <w:rsid w:val="006628CE"/>
    <w:rsid w:val="0066327C"/>
    <w:rsid w:val="006659A7"/>
    <w:rsid w:val="006671F5"/>
    <w:rsid w:val="00670DFB"/>
    <w:rsid w:val="00671D3D"/>
    <w:rsid w:val="006775D0"/>
    <w:rsid w:val="00681010"/>
    <w:rsid w:val="00687274"/>
    <w:rsid w:val="006874E5"/>
    <w:rsid w:val="006A16D8"/>
    <w:rsid w:val="006A37E0"/>
    <w:rsid w:val="006B7CF9"/>
    <w:rsid w:val="006C08DC"/>
    <w:rsid w:val="006C1960"/>
    <w:rsid w:val="006D33EF"/>
    <w:rsid w:val="006D3E83"/>
    <w:rsid w:val="006D6D37"/>
    <w:rsid w:val="006F6BB9"/>
    <w:rsid w:val="006F75E4"/>
    <w:rsid w:val="007014FA"/>
    <w:rsid w:val="00701DC2"/>
    <w:rsid w:val="00702210"/>
    <w:rsid w:val="00702F0C"/>
    <w:rsid w:val="0070463C"/>
    <w:rsid w:val="00705F2E"/>
    <w:rsid w:val="007103BE"/>
    <w:rsid w:val="00713069"/>
    <w:rsid w:val="00722A01"/>
    <w:rsid w:val="00722F7C"/>
    <w:rsid w:val="00726B19"/>
    <w:rsid w:val="00731629"/>
    <w:rsid w:val="007338DF"/>
    <w:rsid w:val="00733D2A"/>
    <w:rsid w:val="00740789"/>
    <w:rsid w:val="00744676"/>
    <w:rsid w:val="00747AF6"/>
    <w:rsid w:val="007510F1"/>
    <w:rsid w:val="00751E3E"/>
    <w:rsid w:val="00753CAB"/>
    <w:rsid w:val="00761188"/>
    <w:rsid w:val="00767E33"/>
    <w:rsid w:val="00771ADB"/>
    <w:rsid w:val="007772EF"/>
    <w:rsid w:val="0078026F"/>
    <w:rsid w:val="00793BA7"/>
    <w:rsid w:val="00793E65"/>
    <w:rsid w:val="007A0A1C"/>
    <w:rsid w:val="007B037B"/>
    <w:rsid w:val="007B5E62"/>
    <w:rsid w:val="007C2AB3"/>
    <w:rsid w:val="007C2D50"/>
    <w:rsid w:val="007C4397"/>
    <w:rsid w:val="007E4981"/>
    <w:rsid w:val="007E4C0E"/>
    <w:rsid w:val="008041C1"/>
    <w:rsid w:val="00807953"/>
    <w:rsid w:val="00814489"/>
    <w:rsid w:val="00820BE9"/>
    <w:rsid w:val="00821BBF"/>
    <w:rsid w:val="00827EA8"/>
    <w:rsid w:val="0083775E"/>
    <w:rsid w:val="00840EE1"/>
    <w:rsid w:val="00841D42"/>
    <w:rsid w:val="00844FFD"/>
    <w:rsid w:val="0084622F"/>
    <w:rsid w:val="00853B49"/>
    <w:rsid w:val="00863376"/>
    <w:rsid w:val="0086673F"/>
    <w:rsid w:val="008726B6"/>
    <w:rsid w:val="00873ACE"/>
    <w:rsid w:val="008822BB"/>
    <w:rsid w:val="00884188"/>
    <w:rsid w:val="00886705"/>
    <w:rsid w:val="00886B5F"/>
    <w:rsid w:val="00892C61"/>
    <w:rsid w:val="008A10D9"/>
    <w:rsid w:val="008A183A"/>
    <w:rsid w:val="008A20BA"/>
    <w:rsid w:val="008A64DB"/>
    <w:rsid w:val="008A6DE9"/>
    <w:rsid w:val="008C22A6"/>
    <w:rsid w:val="008C597B"/>
    <w:rsid w:val="008C6BDC"/>
    <w:rsid w:val="008E0EC2"/>
    <w:rsid w:val="008E32B3"/>
    <w:rsid w:val="008E3591"/>
    <w:rsid w:val="008F618A"/>
    <w:rsid w:val="008F6836"/>
    <w:rsid w:val="00906805"/>
    <w:rsid w:val="00910EEF"/>
    <w:rsid w:val="009157B3"/>
    <w:rsid w:val="00923B6F"/>
    <w:rsid w:val="00923BF5"/>
    <w:rsid w:val="00930664"/>
    <w:rsid w:val="009347A6"/>
    <w:rsid w:val="00941DE4"/>
    <w:rsid w:val="0094411A"/>
    <w:rsid w:val="009448DB"/>
    <w:rsid w:val="00952E37"/>
    <w:rsid w:val="0095395E"/>
    <w:rsid w:val="00956A08"/>
    <w:rsid w:val="00962357"/>
    <w:rsid w:val="0096539A"/>
    <w:rsid w:val="009675F7"/>
    <w:rsid w:val="00975E0C"/>
    <w:rsid w:val="009837C0"/>
    <w:rsid w:val="009859BF"/>
    <w:rsid w:val="00987C2D"/>
    <w:rsid w:val="00992E8B"/>
    <w:rsid w:val="0099653F"/>
    <w:rsid w:val="009965F2"/>
    <w:rsid w:val="009A5061"/>
    <w:rsid w:val="009B430C"/>
    <w:rsid w:val="009B4654"/>
    <w:rsid w:val="009B4D35"/>
    <w:rsid w:val="009C1DD7"/>
    <w:rsid w:val="009C2ACD"/>
    <w:rsid w:val="009C4CF7"/>
    <w:rsid w:val="009D02B0"/>
    <w:rsid w:val="009D41E4"/>
    <w:rsid w:val="009D4D81"/>
    <w:rsid w:val="009E03C4"/>
    <w:rsid w:val="009F676E"/>
    <w:rsid w:val="00A021FD"/>
    <w:rsid w:val="00A047B0"/>
    <w:rsid w:val="00A1096C"/>
    <w:rsid w:val="00A13BDD"/>
    <w:rsid w:val="00A15906"/>
    <w:rsid w:val="00A159CD"/>
    <w:rsid w:val="00A2180B"/>
    <w:rsid w:val="00A21C00"/>
    <w:rsid w:val="00A21FAF"/>
    <w:rsid w:val="00A27461"/>
    <w:rsid w:val="00A317D9"/>
    <w:rsid w:val="00A34709"/>
    <w:rsid w:val="00A35882"/>
    <w:rsid w:val="00A41695"/>
    <w:rsid w:val="00A4264C"/>
    <w:rsid w:val="00A43757"/>
    <w:rsid w:val="00A43B03"/>
    <w:rsid w:val="00A5578D"/>
    <w:rsid w:val="00A56C11"/>
    <w:rsid w:val="00A62C62"/>
    <w:rsid w:val="00A758EC"/>
    <w:rsid w:val="00A75EFF"/>
    <w:rsid w:val="00A77989"/>
    <w:rsid w:val="00A8538B"/>
    <w:rsid w:val="00A85BAD"/>
    <w:rsid w:val="00A85C12"/>
    <w:rsid w:val="00A8737B"/>
    <w:rsid w:val="00A92769"/>
    <w:rsid w:val="00A9286D"/>
    <w:rsid w:val="00AB3EA5"/>
    <w:rsid w:val="00AC7CC7"/>
    <w:rsid w:val="00AD0BA9"/>
    <w:rsid w:val="00AD55FC"/>
    <w:rsid w:val="00AE2862"/>
    <w:rsid w:val="00AF315D"/>
    <w:rsid w:val="00B00BC1"/>
    <w:rsid w:val="00B01148"/>
    <w:rsid w:val="00B01F3F"/>
    <w:rsid w:val="00B0392E"/>
    <w:rsid w:val="00B10B59"/>
    <w:rsid w:val="00B12FED"/>
    <w:rsid w:val="00B455A8"/>
    <w:rsid w:val="00B470AA"/>
    <w:rsid w:val="00B50F68"/>
    <w:rsid w:val="00B51A8C"/>
    <w:rsid w:val="00B571C7"/>
    <w:rsid w:val="00B618EC"/>
    <w:rsid w:val="00B72586"/>
    <w:rsid w:val="00BA07A6"/>
    <w:rsid w:val="00BA4FE1"/>
    <w:rsid w:val="00BA5A69"/>
    <w:rsid w:val="00BB4D29"/>
    <w:rsid w:val="00BC16AE"/>
    <w:rsid w:val="00BD230F"/>
    <w:rsid w:val="00BD463F"/>
    <w:rsid w:val="00BE3D1C"/>
    <w:rsid w:val="00BE7F1C"/>
    <w:rsid w:val="00BF223C"/>
    <w:rsid w:val="00BF3C73"/>
    <w:rsid w:val="00BF55BD"/>
    <w:rsid w:val="00BF58C5"/>
    <w:rsid w:val="00BF7F43"/>
    <w:rsid w:val="00C02E7B"/>
    <w:rsid w:val="00C04481"/>
    <w:rsid w:val="00C056F5"/>
    <w:rsid w:val="00C20925"/>
    <w:rsid w:val="00C24A19"/>
    <w:rsid w:val="00C35440"/>
    <w:rsid w:val="00C44C96"/>
    <w:rsid w:val="00C52B3F"/>
    <w:rsid w:val="00C541DC"/>
    <w:rsid w:val="00C576DA"/>
    <w:rsid w:val="00C82D9D"/>
    <w:rsid w:val="00C86CE2"/>
    <w:rsid w:val="00C87128"/>
    <w:rsid w:val="00C9164F"/>
    <w:rsid w:val="00C91A1E"/>
    <w:rsid w:val="00CB314A"/>
    <w:rsid w:val="00CC09DD"/>
    <w:rsid w:val="00CD3364"/>
    <w:rsid w:val="00CD40F9"/>
    <w:rsid w:val="00CD79EE"/>
    <w:rsid w:val="00CF13F0"/>
    <w:rsid w:val="00CF7B98"/>
    <w:rsid w:val="00D03BB0"/>
    <w:rsid w:val="00D0735D"/>
    <w:rsid w:val="00D10A94"/>
    <w:rsid w:val="00D12C6C"/>
    <w:rsid w:val="00D23FD1"/>
    <w:rsid w:val="00D27A29"/>
    <w:rsid w:val="00D27EFF"/>
    <w:rsid w:val="00D318B5"/>
    <w:rsid w:val="00D32AE0"/>
    <w:rsid w:val="00D34B08"/>
    <w:rsid w:val="00D34E31"/>
    <w:rsid w:val="00D40A65"/>
    <w:rsid w:val="00D52F51"/>
    <w:rsid w:val="00D639FF"/>
    <w:rsid w:val="00D76A73"/>
    <w:rsid w:val="00D807B2"/>
    <w:rsid w:val="00D84083"/>
    <w:rsid w:val="00D86B47"/>
    <w:rsid w:val="00D929E2"/>
    <w:rsid w:val="00D94F9F"/>
    <w:rsid w:val="00DA5D60"/>
    <w:rsid w:val="00DB2FCD"/>
    <w:rsid w:val="00DB38D0"/>
    <w:rsid w:val="00DC3656"/>
    <w:rsid w:val="00DD0EDA"/>
    <w:rsid w:val="00DE29B4"/>
    <w:rsid w:val="00DE70B7"/>
    <w:rsid w:val="00DF79FF"/>
    <w:rsid w:val="00E0082F"/>
    <w:rsid w:val="00E0334C"/>
    <w:rsid w:val="00E051A7"/>
    <w:rsid w:val="00E05D0B"/>
    <w:rsid w:val="00E06207"/>
    <w:rsid w:val="00E14AFD"/>
    <w:rsid w:val="00E15C33"/>
    <w:rsid w:val="00E20A7A"/>
    <w:rsid w:val="00E227DF"/>
    <w:rsid w:val="00E31A29"/>
    <w:rsid w:val="00E34736"/>
    <w:rsid w:val="00E36786"/>
    <w:rsid w:val="00E36E41"/>
    <w:rsid w:val="00E3786A"/>
    <w:rsid w:val="00E415C6"/>
    <w:rsid w:val="00E52968"/>
    <w:rsid w:val="00E574AC"/>
    <w:rsid w:val="00E61C00"/>
    <w:rsid w:val="00E652FE"/>
    <w:rsid w:val="00E70CA2"/>
    <w:rsid w:val="00E74C47"/>
    <w:rsid w:val="00E76217"/>
    <w:rsid w:val="00E820F3"/>
    <w:rsid w:val="00E82461"/>
    <w:rsid w:val="00E90747"/>
    <w:rsid w:val="00EA0784"/>
    <w:rsid w:val="00EA1DE5"/>
    <w:rsid w:val="00EB5CE9"/>
    <w:rsid w:val="00EB79AA"/>
    <w:rsid w:val="00EC24D9"/>
    <w:rsid w:val="00ED07EA"/>
    <w:rsid w:val="00ED22AC"/>
    <w:rsid w:val="00ED3F4E"/>
    <w:rsid w:val="00ED7EAE"/>
    <w:rsid w:val="00EE25D8"/>
    <w:rsid w:val="00EF0424"/>
    <w:rsid w:val="00EF42CC"/>
    <w:rsid w:val="00EF43E2"/>
    <w:rsid w:val="00EF4926"/>
    <w:rsid w:val="00F04F6F"/>
    <w:rsid w:val="00F17C70"/>
    <w:rsid w:val="00F17D5E"/>
    <w:rsid w:val="00F25538"/>
    <w:rsid w:val="00F2741F"/>
    <w:rsid w:val="00F31076"/>
    <w:rsid w:val="00F465BD"/>
    <w:rsid w:val="00F476D5"/>
    <w:rsid w:val="00F50ADB"/>
    <w:rsid w:val="00F5192F"/>
    <w:rsid w:val="00F559BE"/>
    <w:rsid w:val="00F56E9E"/>
    <w:rsid w:val="00F60ECC"/>
    <w:rsid w:val="00F63BAD"/>
    <w:rsid w:val="00F65223"/>
    <w:rsid w:val="00F75FBA"/>
    <w:rsid w:val="00F767AF"/>
    <w:rsid w:val="00F8010B"/>
    <w:rsid w:val="00F84E22"/>
    <w:rsid w:val="00FA3837"/>
    <w:rsid w:val="00FA3D78"/>
    <w:rsid w:val="00FA4DD8"/>
    <w:rsid w:val="00FA5D08"/>
    <w:rsid w:val="00FB6E04"/>
    <w:rsid w:val="00FC038B"/>
    <w:rsid w:val="00FD0040"/>
    <w:rsid w:val="00FD623A"/>
    <w:rsid w:val="00FE754E"/>
    <w:rsid w:val="00FF09DB"/>
    <w:rsid w:val="00FF1C98"/>
    <w:rsid w:val="00FF51E0"/>
    <w:rsid w:val="00FF70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5D0"/>
  </w:style>
  <w:style w:type="paragraph" w:styleId="Heading1">
    <w:name w:val="heading 1"/>
    <w:basedOn w:val="Normal"/>
    <w:next w:val="Normal"/>
    <w:link w:val="Heading1Char"/>
    <w:uiPriority w:val="9"/>
    <w:qFormat/>
    <w:rsid w:val="001E743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3">
    <w:name w:val="heading 3"/>
    <w:basedOn w:val="Normal"/>
    <w:next w:val="Normal"/>
    <w:link w:val="Heading3Char"/>
    <w:uiPriority w:val="9"/>
    <w:semiHidden/>
    <w:unhideWhenUsed/>
    <w:qFormat/>
    <w:rsid w:val="001E7431"/>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70DFB"/>
    <w:pPr>
      <w:widowControl w:val="0"/>
      <w:suppressAutoHyphens/>
      <w:spacing w:after="120" w:line="240" w:lineRule="auto"/>
    </w:pPr>
    <w:rPr>
      <w:rFonts w:ascii="Times New Roman" w:eastAsia="Arial Unicode MS" w:hAnsi="Times New Roman" w:cs="Times New Roman"/>
      <w:kern w:val="1"/>
      <w:sz w:val="24"/>
      <w:szCs w:val="24"/>
      <w:lang w:val="en-US" w:eastAsia="en-US"/>
    </w:rPr>
  </w:style>
  <w:style w:type="character" w:customStyle="1" w:styleId="BodyTextChar">
    <w:name w:val="Body Text Char"/>
    <w:basedOn w:val="DefaultParagraphFont"/>
    <w:link w:val="BodyText"/>
    <w:rsid w:val="00670DFB"/>
    <w:rPr>
      <w:rFonts w:ascii="Times New Roman" w:eastAsia="Arial Unicode MS" w:hAnsi="Times New Roman" w:cs="Times New Roman"/>
      <w:kern w:val="1"/>
      <w:sz w:val="24"/>
      <w:szCs w:val="24"/>
      <w:lang w:val="en-US" w:eastAsia="en-US"/>
    </w:rPr>
  </w:style>
  <w:style w:type="character" w:styleId="Hyperlink">
    <w:name w:val="Hyperlink"/>
    <w:basedOn w:val="DefaultParagraphFont"/>
    <w:uiPriority w:val="99"/>
    <w:unhideWhenUsed/>
    <w:rsid w:val="00670DFB"/>
    <w:rPr>
      <w:color w:val="0000FF"/>
      <w:u w:val="single"/>
    </w:rPr>
  </w:style>
  <w:style w:type="paragraph" w:styleId="ListParagraph">
    <w:name w:val="List Paragraph"/>
    <w:basedOn w:val="Normal"/>
    <w:uiPriority w:val="34"/>
    <w:qFormat/>
    <w:rsid w:val="00670DFB"/>
    <w:pPr>
      <w:widowControl w:val="0"/>
      <w:autoSpaceDE w:val="0"/>
      <w:autoSpaceDN w:val="0"/>
      <w:adjustRightInd w:val="0"/>
      <w:spacing w:after="0" w:line="240" w:lineRule="auto"/>
      <w:ind w:left="720"/>
      <w:contextualSpacing/>
    </w:pPr>
    <w:rPr>
      <w:rFonts w:ascii="Times New Roman" w:eastAsia="Calibri" w:hAnsi="Times New Roman" w:cs="Times New Roman"/>
      <w:sz w:val="24"/>
      <w:szCs w:val="24"/>
      <w:lang w:val="en-US" w:eastAsia="en-US"/>
    </w:rPr>
  </w:style>
  <w:style w:type="paragraph" w:styleId="Title">
    <w:name w:val="Title"/>
    <w:aliases w:val=" Char,Char"/>
    <w:basedOn w:val="Normal"/>
    <w:link w:val="TitleChar"/>
    <w:qFormat/>
    <w:rsid w:val="00670DFB"/>
    <w:pPr>
      <w:spacing w:after="0" w:line="240" w:lineRule="auto"/>
      <w:jc w:val="center"/>
    </w:pPr>
    <w:rPr>
      <w:rFonts w:ascii="Bookman Old Style" w:eastAsia="Times New Roman" w:hAnsi="Bookman Old Style" w:cs="Times New Roman"/>
      <w:b/>
      <w:bCs/>
      <w:sz w:val="28"/>
      <w:szCs w:val="20"/>
      <w:lang w:val="en-US" w:eastAsia="en-US"/>
    </w:rPr>
  </w:style>
  <w:style w:type="character" w:customStyle="1" w:styleId="TitleChar">
    <w:name w:val="Title Char"/>
    <w:aliases w:val=" Char Char,Char Char"/>
    <w:basedOn w:val="DefaultParagraphFont"/>
    <w:link w:val="Title"/>
    <w:rsid w:val="00670DFB"/>
    <w:rPr>
      <w:rFonts w:ascii="Bookman Old Style" w:eastAsia="Times New Roman" w:hAnsi="Bookman Old Style" w:cs="Times New Roman"/>
      <w:b/>
      <w:bCs/>
      <w:sz w:val="28"/>
      <w:szCs w:val="20"/>
      <w:lang w:val="en-US" w:eastAsia="en-US"/>
    </w:rPr>
  </w:style>
  <w:style w:type="paragraph" w:styleId="BalloonText">
    <w:name w:val="Balloon Text"/>
    <w:basedOn w:val="Normal"/>
    <w:link w:val="BalloonTextChar"/>
    <w:uiPriority w:val="99"/>
    <w:semiHidden/>
    <w:unhideWhenUsed/>
    <w:rsid w:val="00670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FB"/>
    <w:rPr>
      <w:rFonts w:ascii="Tahoma" w:hAnsi="Tahoma" w:cs="Tahoma"/>
      <w:sz w:val="16"/>
      <w:szCs w:val="16"/>
    </w:rPr>
  </w:style>
  <w:style w:type="character" w:customStyle="1" w:styleId="Heading1Char">
    <w:name w:val="Heading 1 Char"/>
    <w:basedOn w:val="DefaultParagraphFont"/>
    <w:link w:val="Heading1"/>
    <w:uiPriority w:val="9"/>
    <w:rsid w:val="001E743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3Char">
    <w:name w:val="Heading 3 Char"/>
    <w:basedOn w:val="DefaultParagraphFont"/>
    <w:link w:val="Heading3"/>
    <w:uiPriority w:val="9"/>
    <w:semiHidden/>
    <w:rsid w:val="001E7431"/>
    <w:rPr>
      <w:rFonts w:asciiTheme="majorHAnsi" w:eastAsiaTheme="majorEastAsia" w:hAnsiTheme="majorHAnsi" w:cstheme="majorBidi"/>
      <w:b/>
      <w:bCs/>
      <w:color w:val="4F81BD" w:themeColor="accent1"/>
      <w:lang w:val="en-US" w:eastAsia="en-US"/>
    </w:rPr>
  </w:style>
  <w:style w:type="paragraph" w:styleId="NoSpacing">
    <w:name w:val="No Spacing"/>
    <w:uiPriority w:val="1"/>
    <w:qFormat/>
    <w:rsid w:val="001E7431"/>
    <w:pPr>
      <w:spacing w:after="0" w:line="240" w:lineRule="auto"/>
    </w:pPr>
    <w:rPr>
      <w:rFonts w:ascii="Calibri" w:eastAsia="Times New Roman" w:hAnsi="Calibri" w:cs="Times New Roman"/>
      <w:lang w:val="en-US" w:eastAsia="en-US"/>
    </w:rPr>
  </w:style>
  <w:style w:type="character" w:customStyle="1" w:styleId="apple-converted-space">
    <w:name w:val="apple-converted-space"/>
    <w:basedOn w:val="DefaultParagraphFont"/>
    <w:rsid w:val="001E7431"/>
  </w:style>
  <w:style w:type="table" w:styleId="TableGrid">
    <w:name w:val="Table Grid"/>
    <w:basedOn w:val="TableNormal"/>
    <w:uiPriority w:val="59"/>
    <w:rsid w:val="001E7431"/>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temsearchresultsdescription">
    <w:name w:val="itemsearchresults_description"/>
    <w:basedOn w:val="DefaultParagraphFont"/>
    <w:rsid w:val="001E7431"/>
  </w:style>
  <w:style w:type="paragraph" w:styleId="Header">
    <w:name w:val="header"/>
    <w:basedOn w:val="Normal"/>
    <w:link w:val="HeaderChar"/>
    <w:uiPriority w:val="99"/>
    <w:semiHidden/>
    <w:unhideWhenUsed/>
    <w:rsid w:val="00D807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07B2"/>
  </w:style>
  <w:style w:type="paragraph" w:styleId="Footer">
    <w:name w:val="footer"/>
    <w:basedOn w:val="Normal"/>
    <w:link w:val="FooterChar"/>
    <w:uiPriority w:val="99"/>
    <w:unhideWhenUsed/>
    <w:rsid w:val="00D80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7B2"/>
  </w:style>
  <w:style w:type="paragraph" w:styleId="Subtitle">
    <w:name w:val="Subtitle"/>
    <w:basedOn w:val="Normal"/>
    <w:next w:val="Normal"/>
    <w:link w:val="SubtitleChar"/>
    <w:uiPriority w:val="11"/>
    <w:qFormat/>
    <w:rsid w:val="00470AD9"/>
    <w:pPr>
      <w:numPr>
        <w:ilvl w:val="1"/>
      </w:numPr>
    </w:pPr>
    <w:rPr>
      <w:rFonts w:ascii="Cambria" w:eastAsia="Times New Roman" w:hAnsi="Cambria" w:cs="Times New Roman"/>
      <w:i/>
      <w:iCs/>
      <w:color w:val="4F81BD"/>
      <w:spacing w:val="15"/>
      <w:sz w:val="24"/>
      <w:szCs w:val="24"/>
      <w:lang w:val="en-US" w:eastAsia="en-US"/>
    </w:rPr>
  </w:style>
  <w:style w:type="character" w:customStyle="1" w:styleId="SubtitleChar">
    <w:name w:val="Subtitle Char"/>
    <w:basedOn w:val="DefaultParagraphFont"/>
    <w:link w:val="Subtitle"/>
    <w:uiPriority w:val="11"/>
    <w:rsid w:val="00470AD9"/>
    <w:rPr>
      <w:rFonts w:ascii="Cambria" w:eastAsia="Times New Roman" w:hAnsi="Cambria" w:cs="Times New Roman"/>
      <w:i/>
      <w:iCs/>
      <w:color w:val="4F81BD"/>
      <w:spacing w:val="15"/>
      <w:sz w:val="24"/>
      <w:szCs w:val="24"/>
      <w:lang w:val="en-US" w:eastAsia="en-US"/>
    </w:rPr>
  </w:style>
  <w:style w:type="paragraph" w:customStyle="1" w:styleId="Default">
    <w:name w:val="Default"/>
    <w:rsid w:val="006C08DC"/>
    <w:pPr>
      <w:autoSpaceDE w:val="0"/>
      <w:autoSpaceDN w:val="0"/>
      <w:adjustRightInd w:val="0"/>
      <w:spacing w:after="0" w:line="240" w:lineRule="auto"/>
    </w:pPr>
    <w:rPr>
      <w:rFonts w:ascii="Perpetua" w:eastAsia="Times New Roman" w:hAnsi="Perpetua" w:cs="Perpetua"/>
      <w:color w:val="000000"/>
      <w:sz w:val="24"/>
      <w:szCs w:val="24"/>
      <w:lang w:val="en-US" w:eastAsia="en-US"/>
    </w:rPr>
  </w:style>
  <w:style w:type="character" w:styleId="Strong">
    <w:name w:val="Strong"/>
    <w:basedOn w:val="DefaultParagraphFont"/>
    <w:uiPriority w:val="22"/>
    <w:qFormat/>
    <w:rsid w:val="006C08DC"/>
    <w:rPr>
      <w:b/>
      <w:bCs/>
    </w:rPr>
  </w:style>
  <w:style w:type="paragraph" w:styleId="NormalWeb">
    <w:name w:val="Normal (Web)"/>
    <w:basedOn w:val="Normal"/>
    <w:uiPriority w:val="99"/>
    <w:unhideWhenUsed/>
    <w:rsid w:val="00273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snewroman">
    <w:name w:val="Times new roman"/>
    <w:basedOn w:val="BodyText"/>
    <w:rsid w:val="00273369"/>
    <w:pPr>
      <w:jc w:val="both"/>
    </w:pPr>
    <w:rPr>
      <w:rFonts w:eastAsia="DejaVu Sans"/>
      <w:lang w:val="en-IN" w:eastAsia="zh-CN" w:bidi="hi-IN"/>
    </w:rPr>
  </w:style>
  <w:style w:type="character" w:customStyle="1" w:styleId="hlfld-title">
    <w:name w:val="hlfld-title"/>
    <w:basedOn w:val="DefaultParagraphFont"/>
    <w:rsid w:val="00236E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43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3">
    <w:name w:val="heading 3"/>
    <w:basedOn w:val="Normal"/>
    <w:next w:val="Normal"/>
    <w:link w:val="Heading3Char"/>
    <w:uiPriority w:val="9"/>
    <w:semiHidden/>
    <w:unhideWhenUsed/>
    <w:qFormat/>
    <w:rsid w:val="001E7431"/>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70DFB"/>
    <w:pPr>
      <w:widowControl w:val="0"/>
      <w:suppressAutoHyphens/>
      <w:spacing w:after="120" w:line="240" w:lineRule="auto"/>
    </w:pPr>
    <w:rPr>
      <w:rFonts w:ascii="Times New Roman" w:eastAsia="Arial Unicode MS" w:hAnsi="Times New Roman" w:cs="Times New Roman"/>
      <w:kern w:val="1"/>
      <w:sz w:val="24"/>
      <w:szCs w:val="24"/>
      <w:lang w:val="en-US" w:eastAsia="en-US"/>
    </w:rPr>
  </w:style>
  <w:style w:type="character" w:customStyle="1" w:styleId="BodyTextChar">
    <w:name w:val="Body Text Char"/>
    <w:basedOn w:val="DefaultParagraphFont"/>
    <w:link w:val="BodyText"/>
    <w:rsid w:val="00670DFB"/>
    <w:rPr>
      <w:rFonts w:ascii="Times New Roman" w:eastAsia="Arial Unicode MS" w:hAnsi="Times New Roman" w:cs="Times New Roman"/>
      <w:kern w:val="1"/>
      <w:sz w:val="24"/>
      <w:szCs w:val="24"/>
      <w:lang w:val="en-US" w:eastAsia="en-US"/>
    </w:rPr>
  </w:style>
  <w:style w:type="character" w:styleId="Hyperlink">
    <w:name w:val="Hyperlink"/>
    <w:basedOn w:val="DefaultParagraphFont"/>
    <w:uiPriority w:val="99"/>
    <w:unhideWhenUsed/>
    <w:rsid w:val="00670DFB"/>
    <w:rPr>
      <w:color w:val="0000FF"/>
      <w:u w:val="single"/>
    </w:rPr>
  </w:style>
  <w:style w:type="paragraph" w:styleId="ListParagraph">
    <w:name w:val="List Paragraph"/>
    <w:basedOn w:val="Normal"/>
    <w:uiPriority w:val="34"/>
    <w:qFormat/>
    <w:rsid w:val="00670DFB"/>
    <w:pPr>
      <w:widowControl w:val="0"/>
      <w:autoSpaceDE w:val="0"/>
      <w:autoSpaceDN w:val="0"/>
      <w:adjustRightInd w:val="0"/>
      <w:spacing w:after="0" w:line="240" w:lineRule="auto"/>
      <w:ind w:left="720"/>
      <w:contextualSpacing/>
    </w:pPr>
    <w:rPr>
      <w:rFonts w:ascii="Times New Roman" w:eastAsia="Calibri" w:hAnsi="Times New Roman" w:cs="Times New Roman"/>
      <w:sz w:val="24"/>
      <w:szCs w:val="24"/>
      <w:lang w:val="en-US" w:eastAsia="en-US"/>
    </w:rPr>
  </w:style>
  <w:style w:type="paragraph" w:styleId="Title">
    <w:name w:val="Title"/>
    <w:aliases w:val=" Char,Char"/>
    <w:basedOn w:val="Normal"/>
    <w:link w:val="TitleChar"/>
    <w:qFormat/>
    <w:rsid w:val="00670DFB"/>
    <w:pPr>
      <w:spacing w:after="0" w:line="240" w:lineRule="auto"/>
      <w:jc w:val="center"/>
    </w:pPr>
    <w:rPr>
      <w:rFonts w:ascii="Bookman Old Style" w:eastAsia="Times New Roman" w:hAnsi="Bookman Old Style" w:cs="Times New Roman"/>
      <w:b/>
      <w:bCs/>
      <w:sz w:val="28"/>
      <w:szCs w:val="20"/>
      <w:lang w:val="en-US" w:eastAsia="en-US"/>
    </w:rPr>
  </w:style>
  <w:style w:type="character" w:customStyle="1" w:styleId="TitleChar">
    <w:name w:val="Title Char"/>
    <w:aliases w:val=" Char Char,Char Char"/>
    <w:basedOn w:val="DefaultParagraphFont"/>
    <w:link w:val="Title"/>
    <w:rsid w:val="00670DFB"/>
    <w:rPr>
      <w:rFonts w:ascii="Bookman Old Style" w:eastAsia="Times New Roman" w:hAnsi="Bookman Old Style" w:cs="Times New Roman"/>
      <w:b/>
      <w:bCs/>
      <w:sz w:val="28"/>
      <w:szCs w:val="20"/>
      <w:lang w:val="en-US" w:eastAsia="en-US"/>
    </w:rPr>
  </w:style>
  <w:style w:type="paragraph" w:styleId="BalloonText">
    <w:name w:val="Balloon Text"/>
    <w:basedOn w:val="Normal"/>
    <w:link w:val="BalloonTextChar"/>
    <w:uiPriority w:val="99"/>
    <w:semiHidden/>
    <w:unhideWhenUsed/>
    <w:rsid w:val="00670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FB"/>
    <w:rPr>
      <w:rFonts w:ascii="Tahoma" w:hAnsi="Tahoma" w:cs="Tahoma"/>
      <w:sz w:val="16"/>
      <w:szCs w:val="16"/>
    </w:rPr>
  </w:style>
  <w:style w:type="character" w:customStyle="1" w:styleId="Heading1Char">
    <w:name w:val="Heading 1 Char"/>
    <w:basedOn w:val="DefaultParagraphFont"/>
    <w:link w:val="Heading1"/>
    <w:uiPriority w:val="9"/>
    <w:rsid w:val="001E743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3Char">
    <w:name w:val="Heading 3 Char"/>
    <w:basedOn w:val="DefaultParagraphFont"/>
    <w:link w:val="Heading3"/>
    <w:uiPriority w:val="9"/>
    <w:semiHidden/>
    <w:rsid w:val="001E7431"/>
    <w:rPr>
      <w:rFonts w:asciiTheme="majorHAnsi" w:eastAsiaTheme="majorEastAsia" w:hAnsiTheme="majorHAnsi" w:cstheme="majorBidi"/>
      <w:b/>
      <w:bCs/>
      <w:color w:val="4F81BD" w:themeColor="accent1"/>
      <w:lang w:val="en-US" w:eastAsia="en-US"/>
    </w:rPr>
  </w:style>
  <w:style w:type="paragraph" w:styleId="NoSpacing">
    <w:name w:val="No Spacing"/>
    <w:uiPriority w:val="1"/>
    <w:qFormat/>
    <w:rsid w:val="001E7431"/>
    <w:pPr>
      <w:spacing w:after="0" w:line="240" w:lineRule="auto"/>
    </w:pPr>
    <w:rPr>
      <w:rFonts w:ascii="Calibri" w:eastAsia="Times New Roman" w:hAnsi="Calibri" w:cs="Times New Roman"/>
      <w:lang w:val="en-US" w:eastAsia="en-US"/>
    </w:rPr>
  </w:style>
  <w:style w:type="character" w:customStyle="1" w:styleId="apple-converted-space">
    <w:name w:val="apple-converted-space"/>
    <w:basedOn w:val="DefaultParagraphFont"/>
    <w:rsid w:val="001E7431"/>
  </w:style>
  <w:style w:type="table" w:styleId="TableGrid">
    <w:name w:val="Table Grid"/>
    <w:basedOn w:val="TableNormal"/>
    <w:uiPriority w:val="59"/>
    <w:rsid w:val="001E7431"/>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temsearchresultsdescription">
    <w:name w:val="itemsearchresults_description"/>
    <w:basedOn w:val="DefaultParagraphFont"/>
    <w:rsid w:val="001E7431"/>
  </w:style>
  <w:style w:type="paragraph" w:styleId="Header">
    <w:name w:val="header"/>
    <w:basedOn w:val="Normal"/>
    <w:link w:val="HeaderChar"/>
    <w:uiPriority w:val="99"/>
    <w:semiHidden/>
    <w:unhideWhenUsed/>
    <w:rsid w:val="00D807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07B2"/>
  </w:style>
  <w:style w:type="paragraph" w:styleId="Footer">
    <w:name w:val="footer"/>
    <w:basedOn w:val="Normal"/>
    <w:link w:val="FooterChar"/>
    <w:uiPriority w:val="99"/>
    <w:unhideWhenUsed/>
    <w:rsid w:val="00D80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7B2"/>
  </w:style>
  <w:style w:type="paragraph" w:styleId="Subtitle">
    <w:name w:val="Subtitle"/>
    <w:basedOn w:val="Normal"/>
    <w:next w:val="Normal"/>
    <w:link w:val="SubtitleChar"/>
    <w:uiPriority w:val="11"/>
    <w:qFormat/>
    <w:rsid w:val="00470AD9"/>
    <w:pPr>
      <w:numPr>
        <w:ilvl w:val="1"/>
      </w:numPr>
    </w:pPr>
    <w:rPr>
      <w:rFonts w:ascii="Cambria" w:eastAsia="Times New Roman" w:hAnsi="Cambria" w:cs="Times New Roman"/>
      <w:i/>
      <w:iCs/>
      <w:color w:val="4F81BD"/>
      <w:spacing w:val="15"/>
      <w:sz w:val="24"/>
      <w:szCs w:val="24"/>
      <w:lang w:val="en-US" w:eastAsia="en-US"/>
    </w:rPr>
  </w:style>
  <w:style w:type="character" w:customStyle="1" w:styleId="SubtitleChar">
    <w:name w:val="Subtitle Char"/>
    <w:basedOn w:val="DefaultParagraphFont"/>
    <w:link w:val="Subtitle"/>
    <w:uiPriority w:val="11"/>
    <w:rsid w:val="00470AD9"/>
    <w:rPr>
      <w:rFonts w:ascii="Cambria" w:eastAsia="Times New Roman" w:hAnsi="Cambria" w:cs="Times New Roman"/>
      <w:i/>
      <w:iCs/>
      <w:color w:val="4F81BD"/>
      <w:spacing w:val="15"/>
      <w:sz w:val="24"/>
      <w:szCs w:val="24"/>
      <w:lang w:val="en-US" w:eastAsia="en-US"/>
    </w:rPr>
  </w:style>
  <w:style w:type="paragraph" w:customStyle="1" w:styleId="Default">
    <w:name w:val="Default"/>
    <w:rsid w:val="006C08DC"/>
    <w:pPr>
      <w:autoSpaceDE w:val="0"/>
      <w:autoSpaceDN w:val="0"/>
      <w:adjustRightInd w:val="0"/>
      <w:spacing w:after="0" w:line="240" w:lineRule="auto"/>
    </w:pPr>
    <w:rPr>
      <w:rFonts w:ascii="Perpetua" w:eastAsia="Times New Roman" w:hAnsi="Perpetua" w:cs="Perpetua"/>
      <w:color w:val="000000"/>
      <w:sz w:val="24"/>
      <w:szCs w:val="24"/>
      <w:lang w:val="en-US" w:eastAsia="en-US"/>
    </w:rPr>
  </w:style>
  <w:style w:type="character" w:styleId="Strong">
    <w:name w:val="Strong"/>
    <w:basedOn w:val="DefaultParagraphFont"/>
    <w:uiPriority w:val="22"/>
    <w:qFormat/>
    <w:rsid w:val="006C08DC"/>
    <w:rPr>
      <w:b/>
      <w:bCs/>
    </w:rPr>
  </w:style>
  <w:style w:type="paragraph" w:styleId="NormalWeb">
    <w:name w:val="Normal (Web)"/>
    <w:basedOn w:val="Normal"/>
    <w:uiPriority w:val="99"/>
    <w:unhideWhenUsed/>
    <w:rsid w:val="00273F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snewroman">
    <w:name w:val="Times new roman"/>
    <w:basedOn w:val="BodyText"/>
    <w:rsid w:val="00273369"/>
    <w:pPr>
      <w:jc w:val="both"/>
    </w:pPr>
    <w:rPr>
      <w:rFonts w:eastAsia="DejaVu Sans"/>
      <w:lang w:val="en-IN" w:eastAsia="zh-CN" w:bidi="hi-IN"/>
    </w:rPr>
  </w:style>
  <w:style w:type="character" w:customStyle="1" w:styleId="hlfld-title">
    <w:name w:val="hlfld-title"/>
    <w:basedOn w:val="DefaultParagraphFont"/>
    <w:rsid w:val="00236EA9"/>
  </w:style>
</w:styles>
</file>

<file path=word/webSettings.xml><?xml version="1.0" encoding="utf-8"?>
<w:webSettings xmlns:r="http://schemas.openxmlformats.org/officeDocument/2006/relationships" xmlns:w="http://schemas.openxmlformats.org/wordprocessingml/2006/main">
  <w:divs>
    <w:div w:id="180971033">
      <w:bodyDiv w:val="1"/>
      <w:marLeft w:val="0"/>
      <w:marRight w:val="0"/>
      <w:marTop w:val="0"/>
      <w:marBottom w:val="0"/>
      <w:divBdr>
        <w:top w:val="none" w:sz="0" w:space="0" w:color="auto"/>
        <w:left w:val="none" w:sz="0" w:space="0" w:color="auto"/>
        <w:bottom w:val="none" w:sz="0" w:space="0" w:color="auto"/>
        <w:right w:val="none" w:sz="0" w:space="0" w:color="auto"/>
      </w:divBdr>
    </w:div>
    <w:div w:id="422184970">
      <w:bodyDiv w:val="1"/>
      <w:marLeft w:val="0"/>
      <w:marRight w:val="0"/>
      <w:marTop w:val="0"/>
      <w:marBottom w:val="0"/>
      <w:divBdr>
        <w:top w:val="none" w:sz="0" w:space="0" w:color="auto"/>
        <w:left w:val="none" w:sz="0" w:space="0" w:color="auto"/>
        <w:bottom w:val="none" w:sz="0" w:space="0" w:color="auto"/>
        <w:right w:val="none" w:sz="0" w:space="0" w:color="auto"/>
      </w:divBdr>
    </w:div>
    <w:div w:id="104525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E7E8B-9A51-4A4D-B1FE-BD14D29A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 JNTUK</dc:creator>
  <cp:lastModifiedBy>AGOPALAKRISHNA</cp:lastModifiedBy>
  <cp:revision>6</cp:revision>
  <cp:lastPrinted>2017-03-25T08:10:00Z</cp:lastPrinted>
  <dcterms:created xsi:type="dcterms:W3CDTF">2017-03-26T05:09:00Z</dcterms:created>
  <dcterms:modified xsi:type="dcterms:W3CDTF">2017-03-26T05:14:00Z</dcterms:modified>
</cp:coreProperties>
</file>