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892E" w14:textId="77777777" w:rsidR="008B3AF8" w:rsidRPr="00E81147" w:rsidRDefault="008B3AF8" w:rsidP="006C754D">
      <w:pPr>
        <w:jc w:val="both"/>
        <w:rPr>
          <w:rFonts w:ascii="Times New Roman" w:hAnsi="Times New Roman" w:cs="Times New Roman"/>
          <w:b/>
          <w:bCs/>
          <w:sz w:val="24"/>
          <w:szCs w:val="24"/>
        </w:rPr>
      </w:pPr>
    </w:p>
    <w:p w14:paraId="21DD491F" w14:textId="64BE22EB" w:rsidR="009E257A" w:rsidRPr="00E81147" w:rsidRDefault="009E257A" w:rsidP="00423504">
      <w:pPr>
        <w:jc w:val="both"/>
        <w:rPr>
          <w:rFonts w:ascii="Times New Roman" w:hAnsi="Times New Roman" w:cs="Times New Roman"/>
          <w:b/>
          <w:bCs/>
          <w:sz w:val="24"/>
          <w:szCs w:val="24"/>
        </w:rPr>
      </w:pPr>
      <w:r w:rsidRPr="00E81147">
        <w:rPr>
          <w:rFonts w:ascii="Times New Roman" w:hAnsi="Times New Roman" w:cs="Times New Roman"/>
          <w:b/>
          <w:bCs/>
          <w:sz w:val="24"/>
          <w:szCs w:val="24"/>
        </w:rPr>
        <w:t xml:space="preserve">Document 1: </w:t>
      </w:r>
      <w:r w:rsidRPr="00E81147">
        <w:rPr>
          <w:rFonts w:ascii="Times New Roman" w:hAnsi="Times New Roman" w:cs="Times New Roman"/>
          <w:b/>
          <w:bCs/>
          <w:color w:val="222222"/>
          <w:sz w:val="24"/>
          <w:szCs w:val="24"/>
          <w:shd w:val="clear" w:color="auto" w:fill="FFFFFF"/>
        </w:rPr>
        <w:t>5c5d3e251e67d78e275e54b5.txt</w:t>
      </w:r>
    </w:p>
    <w:p w14:paraId="5CCB435B" w14:textId="40589873"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OTTAWA —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Justin Trudeau</w:t>
      </w:r>
      <w:r w:rsidRPr="00E81147">
        <w:rPr>
          <w:rFonts w:ascii="Times New Roman" w:hAnsi="Times New Roman" w:cs="Times New Roman"/>
          <w:sz w:val="24"/>
          <w:szCs w:val="24"/>
        </w:rPr>
        <w:t xml:space="preserve"> is under siege over an allegation </w:t>
      </w:r>
      <w:r w:rsidRPr="00E81147">
        <w:rPr>
          <w:rFonts w:ascii="Times New Roman" w:hAnsi="Times New Roman" w:cs="Times New Roman"/>
          <w:sz w:val="24"/>
          <w:szCs w:val="24"/>
          <w:highlight w:val="yellow"/>
        </w:rPr>
        <w:t>his</w:t>
      </w:r>
      <w:r w:rsidRPr="00E81147">
        <w:rPr>
          <w:rFonts w:ascii="Times New Roman" w:hAnsi="Times New Roman" w:cs="Times New Roman"/>
          <w:sz w:val="24"/>
          <w:szCs w:val="24"/>
        </w:rPr>
        <w:t xml:space="preserve"> office attempted to politically interfere in a criminal corruption case against SNC-Lavalin, a massive Quebec-based engineering firm with a hand in many Canadian infrastructure projects. </w:t>
      </w:r>
    </w:p>
    <w:p w14:paraId="7CE3E5A7" w14:textId="6E9DCD2C"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called the allegation “false” on Thursday and in a carefully worded response said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never issued directions on the case. </w:t>
      </w:r>
    </w:p>
    <w:p w14:paraId="4DEE3193"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“Neither the current nor the previous attorney general was ever directed by </w:t>
      </w:r>
      <w:r w:rsidRPr="00E81147">
        <w:rPr>
          <w:rFonts w:ascii="Times New Roman" w:hAnsi="Times New Roman" w:cs="Times New Roman"/>
          <w:sz w:val="24"/>
          <w:szCs w:val="24"/>
          <w:highlight w:val="yellow"/>
        </w:rPr>
        <w:t>me</w:t>
      </w:r>
      <w:r w:rsidRPr="00E81147">
        <w:rPr>
          <w:rFonts w:ascii="Times New Roman" w:hAnsi="Times New Roman" w:cs="Times New Roman"/>
          <w:sz w:val="24"/>
          <w:szCs w:val="24"/>
        </w:rPr>
        <w:t xml:space="preserve"> or by anyone in my office to take a decision in this matter,”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told reporters. </w:t>
      </w:r>
    </w:p>
    <w:p w14:paraId="45F0C29F" w14:textId="36D4F324"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But the opposition accused him of parsing words to avoid answering whether any attempt at influence was made. </w:t>
      </w:r>
    </w:p>
    <w:p w14:paraId="40672F05"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“The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 must immediately come clean to Canadians about what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knew about this case and when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knew it,” said </w:t>
      </w:r>
      <w:r w:rsidRPr="00E81147">
        <w:rPr>
          <w:rFonts w:ascii="Times New Roman" w:hAnsi="Times New Roman" w:cs="Times New Roman"/>
          <w:sz w:val="24"/>
          <w:szCs w:val="24"/>
          <w:highlight w:val="green"/>
        </w:rPr>
        <w:t>Conservative Leader Andrew Scheer.</w:t>
      </w:r>
      <w:r w:rsidRPr="00E81147">
        <w:rPr>
          <w:rFonts w:ascii="Times New Roman" w:hAnsi="Times New Roman" w:cs="Times New Roman"/>
          <w:sz w:val="24"/>
          <w:szCs w:val="24"/>
        </w:rPr>
        <w:t xml:space="preserve"> “Nothing less than full disclosure is acceptable.”. </w:t>
      </w:r>
    </w:p>
    <w:p w14:paraId="5183A3D0" w14:textId="2280841F"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firestorm was kicked off by a report in The Globe and Mail Thursday that, citing confidential sources, alleged the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leaned on then </w:t>
      </w:r>
      <w:r w:rsidRPr="00E81147">
        <w:rPr>
          <w:rFonts w:ascii="Times New Roman" w:hAnsi="Times New Roman" w:cs="Times New Roman"/>
          <w:sz w:val="24"/>
          <w:szCs w:val="24"/>
          <w:highlight w:val="cyan"/>
        </w:rPr>
        <w:t>Attorney General Jody Wilson-</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to negotiate what’s known as a remediation agreement with SNC-Lavalin. The company was criminally charged in 2015 with allegedly paying bribes to Libyan </w:t>
      </w:r>
      <w:r w:rsidRPr="00E81147">
        <w:rPr>
          <w:rFonts w:ascii="Times New Roman" w:hAnsi="Times New Roman" w:cs="Times New Roman"/>
          <w:sz w:val="24"/>
          <w:szCs w:val="24"/>
          <w:highlight w:val="magenta"/>
        </w:rPr>
        <w:t>public officials</w:t>
      </w:r>
      <w:r w:rsidRPr="00E81147">
        <w:rPr>
          <w:rFonts w:ascii="Times New Roman" w:hAnsi="Times New Roman" w:cs="Times New Roman"/>
          <w:sz w:val="24"/>
          <w:szCs w:val="24"/>
        </w:rPr>
        <w:t xml:space="preserve"> between 2001 and 2011 in exchange for construction contracts in that country. The National Post has not independently verified the allegation of political interference. </w:t>
      </w:r>
    </w:p>
    <w:p w14:paraId="423049F7" w14:textId="40894EB8"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remediation agreement, also called deferred prosecution, would mean the prosecution is halted and the charges stayed in exchange for an admission of wrongdoing, full co-operation in the investigation of specific individuals and a fine. Proponents of remediation agreements say they bring faster restitution, avoid costly </w:t>
      </w:r>
      <w:proofErr w:type="gramStart"/>
      <w:r w:rsidRPr="00E81147">
        <w:rPr>
          <w:rFonts w:ascii="Times New Roman" w:hAnsi="Times New Roman" w:cs="Times New Roman"/>
          <w:sz w:val="24"/>
          <w:szCs w:val="24"/>
        </w:rPr>
        <w:t>trials</w:t>
      </w:r>
      <w:proofErr w:type="gramEnd"/>
      <w:r w:rsidRPr="00E81147">
        <w:rPr>
          <w:rFonts w:ascii="Times New Roman" w:hAnsi="Times New Roman" w:cs="Times New Roman"/>
          <w:sz w:val="24"/>
          <w:szCs w:val="24"/>
        </w:rPr>
        <w:t xml:space="preserve"> and treat company shareholders more fairly. The ability for Canada to pursue such agreements is new; the provision was in a budget bill passed in the spring of 2018. </w:t>
      </w:r>
    </w:p>
    <w:p w14:paraId="519255AE" w14:textId="37595D26"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conviction on fraud or corruption would be enormously damaging for SNC-Lavalin, barring it from bidding on federal government contracts for 10 years. SNC-Lavalin has long been pushing for Canada to adopt remediation agreements. </w:t>
      </w:r>
    </w:p>
    <w:p w14:paraId="75EDE2F4" w14:textId="7A574402"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cyan"/>
        </w:rPr>
        <w:t>Wilson-</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according to the Globe report, rebuffed the pressure from the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’s Office. In January, </w:t>
      </w:r>
      <w:r w:rsidRPr="00E81147">
        <w:rPr>
          <w:rFonts w:ascii="Times New Roman" w:hAnsi="Times New Roman" w:cs="Times New Roman"/>
          <w:sz w:val="24"/>
          <w:szCs w:val="24"/>
          <w:highlight w:val="cyan"/>
        </w:rPr>
        <w:t>she</w:t>
      </w:r>
      <w:r w:rsidRPr="00E81147">
        <w:rPr>
          <w:rFonts w:ascii="Times New Roman" w:hAnsi="Times New Roman" w:cs="Times New Roman"/>
          <w:sz w:val="24"/>
          <w:szCs w:val="24"/>
        </w:rPr>
        <w:t xml:space="preserve"> was shuffled out of the portfolio and moved to Veterans Affairs. </w:t>
      </w:r>
      <w:r w:rsidRPr="00E81147">
        <w:rPr>
          <w:rFonts w:ascii="Times New Roman" w:hAnsi="Times New Roman" w:cs="Times New Roman"/>
          <w:sz w:val="24"/>
          <w:szCs w:val="24"/>
          <w:highlight w:val="blue"/>
        </w:rPr>
        <w:t xml:space="preserve">David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a former McGill University law professor, has taken over as </w:t>
      </w:r>
      <w:r w:rsidRPr="00E81147">
        <w:rPr>
          <w:rFonts w:ascii="Times New Roman" w:hAnsi="Times New Roman" w:cs="Times New Roman"/>
          <w:sz w:val="24"/>
          <w:szCs w:val="24"/>
          <w:highlight w:val="blue"/>
        </w:rPr>
        <w:t>Minister of Justice</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General. </w:t>
      </w:r>
    </w:p>
    <w:p w14:paraId="42289650" w14:textId="00D8EC54"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After </w:t>
      </w:r>
      <w:r w:rsidRPr="00E81147">
        <w:rPr>
          <w:rFonts w:ascii="Times New Roman" w:hAnsi="Times New Roman" w:cs="Times New Roman"/>
          <w:sz w:val="24"/>
          <w:szCs w:val="24"/>
          <w:highlight w:val="cyan"/>
        </w:rPr>
        <w:t>Wilson-</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was shuffled, </w:t>
      </w:r>
      <w:r w:rsidRPr="00E81147">
        <w:rPr>
          <w:rFonts w:ascii="Times New Roman" w:hAnsi="Times New Roman" w:cs="Times New Roman"/>
          <w:sz w:val="24"/>
          <w:szCs w:val="24"/>
          <w:highlight w:val="cyan"/>
        </w:rPr>
        <w:t>she</w:t>
      </w:r>
      <w:r w:rsidRPr="00E81147">
        <w:rPr>
          <w:rFonts w:ascii="Times New Roman" w:hAnsi="Times New Roman" w:cs="Times New Roman"/>
          <w:sz w:val="24"/>
          <w:szCs w:val="24"/>
        </w:rPr>
        <w:t xml:space="preserve"> published an unusual statement on </w:t>
      </w:r>
      <w:r w:rsidRPr="00E81147">
        <w:rPr>
          <w:rFonts w:ascii="Times New Roman" w:hAnsi="Times New Roman" w:cs="Times New Roman"/>
          <w:sz w:val="24"/>
          <w:szCs w:val="24"/>
          <w:highlight w:val="cyan"/>
        </w:rPr>
        <w:t>her</w:t>
      </w:r>
      <w:r w:rsidRPr="00E81147">
        <w:rPr>
          <w:rFonts w:ascii="Times New Roman" w:hAnsi="Times New Roman" w:cs="Times New Roman"/>
          <w:sz w:val="24"/>
          <w:szCs w:val="24"/>
        </w:rPr>
        <w:t xml:space="preserve"> website that hinted at disagreements with the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w:t>
      </w:r>
    </w:p>
    <w:p w14:paraId="2A1B55A7"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 “It is a pillar of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democracy that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system of justice be free from even the perception of political interference and uphold the highest levels of public confidence,” </w:t>
      </w:r>
      <w:r w:rsidRPr="00E81147">
        <w:rPr>
          <w:rFonts w:ascii="Times New Roman" w:hAnsi="Times New Roman" w:cs="Times New Roman"/>
          <w:sz w:val="24"/>
          <w:szCs w:val="24"/>
          <w:highlight w:val="cyan"/>
        </w:rPr>
        <w:t>her</w:t>
      </w:r>
      <w:r w:rsidRPr="00E81147">
        <w:rPr>
          <w:rFonts w:ascii="Times New Roman" w:hAnsi="Times New Roman" w:cs="Times New Roman"/>
          <w:sz w:val="24"/>
          <w:szCs w:val="24"/>
        </w:rPr>
        <w:t xml:space="preserve"> statement said. “As such, it has always been </w:t>
      </w:r>
      <w:r w:rsidRPr="00E81147">
        <w:rPr>
          <w:rFonts w:ascii="Times New Roman" w:hAnsi="Times New Roman" w:cs="Times New Roman"/>
          <w:sz w:val="24"/>
          <w:szCs w:val="24"/>
          <w:highlight w:val="cyan"/>
        </w:rPr>
        <w:t>my</w:t>
      </w:r>
      <w:r w:rsidRPr="00E81147">
        <w:rPr>
          <w:rFonts w:ascii="Times New Roman" w:hAnsi="Times New Roman" w:cs="Times New Roman"/>
          <w:sz w:val="24"/>
          <w:szCs w:val="24"/>
        </w:rPr>
        <w:t xml:space="preserve"> view that the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General</w:t>
      </w:r>
      <w:r w:rsidRPr="00E81147">
        <w:rPr>
          <w:rFonts w:ascii="Times New Roman" w:hAnsi="Times New Roman" w:cs="Times New Roman"/>
          <w:sz w:val="24"/>
          <w:szCs w:val="24"/>
        </w:rPr>
        <w:t xml:space="preserve"> of Canada must be non-partisan, more transparent in the principles that are the basis of decisions, and, in this respect, always willing to speak truth to power.”. </w:t>
      </w:r>
    </w:p>
    <w:p w14:paraId="65AD5835" w14:textId="461DE6C2" w:rsidR="00423504"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Speaking in Vaughan, Ont., on Thursday morning,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denied the substance of the Globe’s story. “The allegations in the Globe story this morning </w:t>
      </w:r>
      <w:proofErr w:type="gramStart"/>
      <w:r w:rsidRPr="00E81147">
        <w:rPr>
          <w:rFonts w:ascii="Times New Roman" w:hAnsi="Times New Roman" w:cs="Times New Roman"/>
          <w:sz w:val="24"/>
          <w:szCs w:val="24"/>
        </w:rPr>
        <w:t>are</w:t>
      </w:r>
      <w:proofErr w:type="gramEnd"/>
      <w:r w:rsidRPr="00E81147">
        <w:rPr>
          <w:rFonts w:ascii="Times New Roman" w:hAnsi="Times New Roman" w:cs="Times New Roman"/>
          <w:sz w:val="24"/>
          <w:szCs w:val="24"/>
        </w:rPr>
        <w:t xml:space="preserve"> false,”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said. </w:t>
      </w:r>
    </w:p>
    <w:p w14:paraId="3D11E427" w14:textId="5E25A810"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But pushed twice on whether anyone in his office attempted any type of influence beyond “directing” the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general</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stuck by those particular words. </w:t>
      </w:r>
    </w:p>
    <w:p w14:paraId="726A7E36"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“At no time did </w:t>
      </w:r>
      <w:r w:rsidRPr="00E81147">
        <w:rPr>
          <w:rFonts w:ascii="Times New Roman" w:hAnsi="Times New Roman" w:cs="Times New Roman"/>
          <w:sz w:val="24"/>
          <w:szCs w:val="24"/>
          <w:highlight w:val="yellow"/>
        </w:rPr>
        <w:t>I</w:t>
      </w:r>
      <w:r w:rsidRPr="00E81147">
        <w:rPr>
          <w:rFonts w:ascii="Times New Roman" w:hAnsi="Times New Roman" w:cs="Times New Roman"/>
          <w:sz w:val="24"/>
          <w:szCs w:val="24"/>
        </w:rPr>
        <w:t xml:space="preserve"> or </w:t>
      </w:r>
      <w:r w:rsidRPr="00E81147">
        <w:rPr>
          <w:rFonts w:ascii="Times New Roman" w:hAnsi="Times New Roman" w:cs="Times New Roman"/>
          <w:sz w:val="24"/>
          <w:szCs w:val="24"/>
          <w:highlight w:val="yellow"/>
        </w:rPr>
        <w:t>my</w:t>
      </w:r>
      <w:r w:rsidRPr="00E81147">
        <w:rPr>
          <w:rFonts w:ascii="Times New Roman" w:hAnsi="Times New Roman" w:cs="Times New Roman"/>
          <w:sz w:val="24"/>
          <w:szCs w:val="24"/>
        </w:rPr>
        <w:t xml:space="preserve"> office direct the current or previous attorney general to make any particular decision in this matter,”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said. </w:t>
      </w:r>
    </w:p>
    <w:p w14:paraId="7A78D9D8"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Later, during question period in the House of Commons,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said that neither he nor </w:t>
      </w:r>
      <w:r w:rsidRPr="00E81147">
        <w:rPr>
          <w:rFonts w:ascii="Times New Roman" w:hAnsi="Times New Roman" w:cs="Times New Roman"/>
          <w:sz w:val="24"/>
          <w:szCs w:val="24"/>
          <w:highlight w:val="cyan"/>
        </w:rPr>
        <w:t>Wilson</w:t>
      </w:r>
      <w:r w:rsidRPr="00E81147">
        <w:rPr>
          <w:rFonts w:ascii="Times New Roman" w:hAnsi="Times New Roman" w:cs="Times New Roman"/>
          <w:sz w:val="24"/>
          <w:szCs w:val="24"/>
        </w:rPr>
        <w:t>-</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was “under pressure” by the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But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repeatedly attributed that phrase to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despite Trudeau having never said that. </w:t>
      </w:r>
    </w:p>
    <w:p w14:paraId="094A39F8"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“As the </w:t>
      </w:r>
      <w:r w:rsidRPr="00E81147">
        <w:rPr>
          <w:rFonts w:ascii="Times New Roman" w:hAnsi="Times New Roman" w:cs="Times New Roman"/>
          <w:sz w:val="24"/>
          <w:szCs w:val="24"/>
          <w:highlight w:val="yellow"/>
        </w:rPr>
        <w:t>Prime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Minister</w:t>
      </w:r>
      <w:r w:rsidRPr="00E81147">
        <w:rPr>
          <w:rFonts w:ascii="Times New Roman" w:hAnsi="Times New Roman" w:cs="Times New Roman"/>
          <w:sz w:val="24"/>
          <w:szCs w:val="24"/>
        </w:rPr>
        <w:t xml:space="preserve"> said earlier today, neither the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 nor </w:t>
      </w:r>
      <w:r w:rsidRPr="00E81147">
        <w:rPr>
          <w:rFonts w:ascii="Times New Roman" w:hAnsi="Times New Roman" w:cs="Times New Roman"/>
          <w:sz w:val="24"/>
          <w:szCs w:val="24"/>
          <w:highlight w:val="yellow"/>
        </w:rPr>
        <w:t>his</w:t>
      </w:r>
      <w:r w:rsidRPr="00E81147">
        <w:rPr>
          <w:rFonts w:ascii="Times New Roman" w:hAnsi="Times New Roman" w:cs="Times New Roman"/>
          <w:sz w:val="24"/>
          <w:szCs w:val="24"/>
        </w:rPr>
        <w:t xml:space="preserve"> office put my predecessor or </w:t>
      </w:r>
      <w:r w:rsidRPr="00E81147">
        <w:rPr>
          <w:rFonts w:ascii="Times New Roman" w:hAnsi="Times New Roman" w:cs="Times New Roman"/>
          <w:sz w:val="24"/>
          <w:szCs w:val="24"/>
          <w:highlight w:val="blue"/>
        </w:rPr>
        <w:t>myself</w:t>
      </w:r>
      <w:r w:rsidRPr="00E81147">
        <w:rPr>
          <w:rFonts w:ascii="Times New Roman" w:hAnsi="Times New Roman" w:cs="Times New Roman"/>
          <w:sz w:val="24"/>
          <w:szCs w:val="24"/>
        </w:rPr>
        <w:t xml:space="preserve"> under pressure nor gave any directives,”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said. </w:t>
      </w:r>
    </w:p>
    <w:p w14:paraId="7F9E945D" w14:textId="3861BC34"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lightGray"/>
        </w:rPr>
        <w:t xml:space="preserve">Liberal MP Marco </w:t>
      </w:r>
      <w:proofErr w:type="spellStart"/>
      <w:r w:rsidRPr="00E81147">
        <w:rPr>
          <w:rFonts w:ascii="Times New Roman" w:hAnsi="Times New Roman" w:cs="Times New Roman"/>
          <w:sz w:val="24"/>
          <w:szCs w:val="24"/>
          <w:highlight w:val="lightGray"/>
        </w:rPr>
        <w:t>Mendicino</w:t>
      </w:r>
      <w:proofErr w:type="spellEnd"/>
      <w:r w:rsidRPr="00E81147">
        <w:rPr>
          <w:rFonts w:ascii="Times New Roman" w:hAnsi="Times New Roman" w:cs="Times New Roman"/>
          <w:sz w:val="24"/>
          <w:szCs w:val="24"/>
        </w:rPr>
        <w:t xml:space="preserve"> — a </w:t>
      </w:r>
      <w:r w:rsidRPr="00E81147">
        <w:rPr>
          <w:rFonts w:ascii="Times New Roman" w:hAnsi="Times New Roman" w:cs="Times New Roman"/>
          <w:sz w:val="24"/>
          <w:szCs w:val="24"/>
          <w:highlight w:val="lightGray"/>
        </w:rPr>
        <w:t>former federal prosecutor</w:t>
      </w:r>
      <w:r w:rsidRPr="00E81147">
        <w:rPr>
          <w:rFonts w:ascii="Times New Roman" w:hAnsi="Times New Roman" w:cs="Times New Roman"/>
          <w:sz w:val="24"/>
          <w:szCs w:val="24"/>
        </w:rPr>
        <w:t xml:space="preserve">, and until August 2018 the parliamentary </w:t>
      </w:r>
      <w:r w:rsidRPr="00E81147">
        <w:rPr>
          <w:rFonts w:ascii="Times New Roman" w:hAnsi="Times New Roman" w:cs="Times New Roman"/>
          <w:sz w:val="24"/>
          <w:szCs w:val="24"/>
          <w:highlight w:val="lightGray"/>
        </w:rPr>
        <w:t>secretary</w:t>
      </w:r>
      <w:r w:rsidRPr="00E81147">
        <w:rPr>
          <w:rFonts w:ascii="Times New Roman" w:hAnsi="Times New Roman" w:cs="Times New Roman"/>
          <w:sz w:val="24"/>
          <w:szCs w:val="24"/>
        </w:rPr>
        <w:t xml:space="preserve"> to the </w:t>
      </w:r>
      <w:r w:rsidRPr="00E81147">
        <w:rPr>
          <w:rFonts w:ascii="Times New Roman" w:hAnsi="Times New Roman" w:cs="Times New Roman"/>
          <w:sz w:val="24"/>
          <w:szCs w:val="24"/>
          <w:highlight w:val="cyan"/>
        </w:rPr>
        <w:t>attorney general</w:t>
      </w:r>
      <w:r w:rsidRPr="00E81147">
        <w:rPr>
          <w:rFonts w:ascii="Times New Roman" w:hAnsi="Times New Roman" w:cs="Times New Roman"/>
          <w:sz w:val="24"/>
          <w:szCs w:val="24"/>
        </w:rPr>
        <w:t xml:space="preserve"> — went on CBC later in the day to further rebut the allegation of PMO interference. </w:t>
      </w:r>
    </w:p>
    <w:p w14:paraId="01AEB99C"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“Neither directed, nor pressured, nor influenced,” he said. “Insert whatever adjective you want. The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general</w:t>
      </w:r>
      <w:r w:rsidRPr="00E81147">
        <w:rPr>
          <w:rFonts w:ascii="Times New Roman" w:hAnsi="Times New Roman" w:cs="Times New Roman"/>
          <w:sz w:val="24"/>
          <w:szCs w:val="24"/>
        </w:rPr>
        <w:t xml:space="preserve"> is an office that the </w:t>
      </w:r>
      <w:r w:rsidRPr="00E81147">
        <w:rPr>
          <w:rFonts w:ascii="Times New Roman" w:hAnsi="Times New Roman" w:cs="Times New Roman"/>
          <w:sz w:val="24"/>
          <w:szCs w:val="24"/>
          <w:highlight w:val="yellow"/>
        </w:rPr>
        <w:t>prime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minister</w:t>
      </w:r>
      <w:r w:rsidRPr="00E81147">
        <w:rPr>
          <w:rFonts w:ascii="Times New Roman" w:hAnsi="Times New Roman" w:cs="Times New Roman"/>
          <w:sz w:val="24"/>
          <w:szCs w:val="24"/>
        </w:rPr>
        <w:t xml:space="preserve"> respects, along with the independence of the judiciary, as well as the Prosecution Service.”. </w:t>
      </w:r>
    </w:p>
    <w:p w14:paraId="27135909" w14:textId="6C13383F"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was not in attendance in the House of Commons on Thursday, instead attending scheduled events in Toronto. </w:t>
      </w:r>
      <w:r w:rsidRPr="00E81147">
        <w:rPr>
          <w:rFonts w:ascii="Times New Roman" w:hAnsi="Times New Roman" w:cs="Times New Roman"/>
          <w:sz w:val="24"/>
          <w:szCs w:val="24"/>
          <w:highlight w:val="cyan"/>
        </w:rPr>
        <w:t>Wilson</w:t>
      </w:r>
      <w:r w:rsidRPr="00E81147">
        <w:rPr>
          <w:rFonts w:ascii="Times New Roman" w:hAnsi="Times New Roman" w:cs="Times New Roman"/>
          <w:sz w:val="24"/>
          <w:szCs w:val="24"/>
        </w:rPr>
        <w:t>-</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was present but did not answer any questions — despite numerous questions directed at her by opposition MPs. “The </w:t>
      </w:r>
      <w:r w:rsidRPr="00E81147">
        <w:rPr>
          <w:rFonts w:ascii="Times New Roman" w:hAnsi="Times New Roman" w:cs="Times New Roman"/>
          <w:sz w:val="24"/>
          <w:szCs w:val="24"/>
          <w:highlight w:val="yellow"/>
        </w:rPr>
        <w:t>minister</w:t>
      </w:r>
      <w:r w:rsidRPr="00E81147">
        <w:rPr>
          <w:rFonts w:ascii="Times New Roman" w:hAnsi="Times New Roman" w:cs="Times New Roman"/>
          <w:sz w:val="24"/>
          <w:szCs w:val="24"/>
        </w:rPr>
        <w:t xml:space="preserve"> will not be commenting on this story today,” her office told the National Post. She had earlier declined comment to the Globe, saying the matter “is between me and the government as the government’s previous lawyer.”. </w:t>
      </w:r>
    </w:p>
    <w:p w14:paraId="2C4B6D10" w14:textId="72A399B0"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Nothing less than full disclosure is acceptable. </w:t>
      </w:r>
    </w:p>
    <w:p w14:paraId="3D7B7395" w14:textId="77777777" w:rsidR="00423504"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also declined comment in a statement to the Post. </w:t>
      </w:r>
    </w:p>
    <w:p w14:paraId="7BAA3C9F" w14:textId="2B74DE28"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decision of whether or not to pursue a remediation agreement is made by the Director of the Public Prosecutions, </w:t>
      </w:r>
      <w:r w:rsidRPr="00E81147">
        <w:rPr>
          <w:rFonts w:ascii="Times New Roman" w:hAnsi="Times New Roman" w:cs="Times New Roman"/>
          <w:sz w:val="24"/>
          <w:szCs w:val="24"/>
          <w:highlight w:val="darkRed"/>
        </w:rPr>
        <w:t>Kathleen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Red"/>
        </w:rPr>
        <w:t>Roussel</w:t>
      </w:r>
      <w:r w:rsidRPr="00E81147">
        <w:rPr>
          <w:rFonts w:ascii="Times New Roman" w:hAnsi="Times New Roman" w:cs="Times New Roman"/>
          <w:sz w:val="24"/>
          <w:szCs w:val="24"/>
        </w:rPr>
        <w:t>.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was informed on Oct. 9, 2018, that that it would not be invited to negotiate an agreement, meaning the criminal charges would proceed. </w:t>
      </w:r>
    </w:p>
    <w:p w14:paraId="4CE4A762" w14:textId="688FB4AD"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Later that month,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applied for judicial review of the decision in Federal Court, arguing </w:t>
      </w:r>
      <w:r w:rsidRPr="00E81147">
        <w:rPr>
          <w:rFonts w:ascii="Times New Roman" w:hAnsi="Times New Roman" w:cs="Times New Roman"/>
          <w:sz w:val="24"/>
          <w:szCs w:val="24"/>
          <w:highlight w:val="darkRed"/>
        </w:rPr>
        <w:t>Roussel’s</w:t>
      </w:r>
      <w:r w:rsidRPr="00E81147">
        <w:rPr>
          <w:rFonts w:ascii="Times New Roman" w:hAnsi="Times New Roman" w:cs="Times New Roman"/>
          <w:sz w:val="24"/>
          <w:szCs w:val="24"/>
        </w:rPr>
        <w:t xml:space="preserve"> refusal to issue an invitation was an “unreasonable exercise of her discretion” and an “incoherent application of the relevant criteria.”. </w:t>
      </w:r>
    </w:p>
    <w:p w14:paraId="7AF62BBF" w14:textId="318E70C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The Director of Public Prosecutions has filed a motion to strike SNC-</w:t>
      </w:r>
      <w:r w:rsidRPr="00E81147">
        <w:rPr>
          <w:rFonts w:ascii="Times New Roman" w:hAnsi="Times New Roman" w:cs="Times New Roman"/>
          <w:sz w:val="24"/>
          <w:szCs w:val="24"/>
          <w:highlight w:val="darkGray"/>
        </w:rPr>
        <w:t>Lavalin’s</w:t>
      </w:r>
      <w:r w:rsidRPr="00E81147">
        <w:rPr>
          <w:rFonts w:ascii="Times New Roman" w:hAnsi="Times New Roman" w:cs="Times New Roman"/>
          <w:sz w:val="24"/>
          <w:szCs w:val="24"/>
        </w:rPr>
        <w:t xml:space="preserve"> application on the grounds the court does not have jurisdiction to review the decision. A hearing on the motion to strike took place last week in Montreal; a decision has yet to be announced. </w:t>
      </w:r>
    </w:p>
    <w:p w14:paraId="50F933B9"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Lobbying records show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has repeatedly met with the government on the topic of “justice” and “law enforcement” over the past two years, including more than a dozen meetings with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staff. The government held a two-month consultation in the fall of 2017 on remediation agreements, and multiple departments were involved in shaping the policy. The policy was inserted into Bill C-74, a sprawling budget bill introduced on March 27, 2018, and passed into law three months later. </w:t>
      </w:r>
    </w:p>
    <w:p w14:paraId="03422B6F" w14:textId="44CAC258"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darkYellow"/>
        </w:rPr>
        <w:t>Navdeep Bains</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Yellow"/>
        </w:rPr>
        <w:t>Minister of Innovation</w:t>
      </w:r>
      <w:r w:rsidRPr="00E81147">
        <w:rPr>
          <w:rFonts w:ascii="Times New Roman" w:hAnsi="Times New Roman" w:cs="Times New Roman"/>
          <w:sz w:val="24"/>
          <w:szCs w:val="24"/>
        </w:rPr>
        <w:t xml:space="preserve">, Science and Economic Development, said in an interview on Thursday that the policy discussion on remediation agreements was on a “broader scale,” not meant to benefit one specific company. </w:t>
      </w:r>
    </w:p>
    <w:p w14:paraId="1C88F208" w14:textId="12933C3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“We engage with companies of all sizes from different </w:t>
      </w:r>
      <w:r w:rsidR="00054CEE" w:rsidRPr="00E81147">
        <w:rPr>
          <w:rFonts w:ascii="Times New Roman" w:hAnsi="Times New Roman" w:cs="Times New Roman"/>
          <w:sz w:val="24"/>
          <w:szCs w:val="24"/>
        </w:rPr>
        <w:t>regions,</w:t>
      </w:r>
      <w:r w:rsidRPr="00E81147">
        <w:rPr>
          <w:rFonts w:ascii="Times New Roman" w:hAnsi="Times New Roman" w:cs="Times New Roman"/>
          <w:sz w:val="24"/>
          <w:szCs w:val="24"/>
        </w:rPr>
        <w:t xml:space="preserve"> and we want to hear their concerns, so I have no doubt that that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probably raised the issue with my team or my officials,” he said. “But again, our policies are designed to be agnostic to any one sector or any one company.”. </w:t>
      </w:r>
    </w:p>
    <w:p w14:paraId="4CB9D2EE"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Last November, former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vice-president Normand Morin pleaded guilty to violating Canada’s election finance laws over a scandal that saw the company reimbursing employees for donations to political parties. Of the more than $117,000 in donations, the vast majority was to Liberals, including $83,534 to the Liberal Party of Canada, $13,552 to Liberal riding associations, and $12,529 to Liberal leadership candidates. Less than $10,000 went to the Conservative party and its riding associations. </w:t>
      </w:r>
    </w:p>
    <w:p w14:paraId="0FDDE3E2" w14:textId="1D7C7F9D"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The allegation of political interference in a criminal prosecution is especially explosive because of the </w:t>
      </w:r>
      <w:r w:rsidRPr="00E81147">
        <w:rPr>
          <w:rFonts w:ascii="Times New Roman" w:hAnsi="Times New Roman" w:cs="Times New Roman"/>
          <w:sz w:val="24"/>
          <w:szCs w:val="24"/>
          <w:highlight w:val="darkGreen"/>
        </w:rPr>
        <w:t>Vice Admiral Mark Norman</w:t>
      </w:r>
      <w:r w:rsidRPr="00E81147">
        <w:rPr>
          <w:rFonts w:ascii="Times New Roman" w:hAnsi="Times New Roman" w:cs="Times New Roman"/>
          <w:sz w:val="24"/>
          <w:szCs w:val="24"/>
        </w:rPr>
        <w:t xml:space="preserve"> case.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’s lawyers are already preparing a motion on abuse of process that will be heard in </w:t>
      </w:r>
      <w:r w:rsidR="00054CEE" w:rsidRPr="00E81147">
        <w:rPr>
          <w:rFonts w:ascii="Times New Roman" w:hAnsi="Times New Roman" w:cs="Times New Roman"/>
          <w:sz w:val="24"/>
          <w:szCs w:val="24"/>
        </w:rPr>
        <w:t>March and</w:t>
      </w:r>
      <w:r w:rsidRPr="00E81147">
        <w:rPr>
          <w:rFonts w:ascii="Times New Roman" w:hAnsi="Times New Roman" w:cs="Times New Roman"/>
          <w:sz w:val="24"/>
          <w:szCs w:val="24"/>
        </w:rPr>
        <w:t xml:space="preserve"> have alleged in court documents that the prosecution of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 may have been politically motivated. </w:t>
      </w:r>
    </w:p>
    <w:p w14:paraId="60598DCF" w14:textId="1F629675" w:rsidR="00CC42CF"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 the former second-in-command of the Canadian Forces, was charged last year with breach of trust for allegedly leaking cabinet secrets about a $700-million navy supply ship procurement. </w:t>
      </w:r>
      <w:r w:rsidRPr="00E81147">
        <w:rPr>
          <w:rFonts w:ascii="Times New Roman" w:hAnsi="Times New Roman" w:cs="Times New Roman"/>
          <w:sz w:val="24"/>
          <w:szCs w:val="24"/>
          <w:highlight w:val="lightGray"/>
        </w:rPr>
        <w:t>He</w:t>
      </w:r>
      <w:r w:rsidRPr="00E81147">
        <w:rPr>
          <w:rFonts w:ascii="Times New Roman" w:hAnsi="Times New Roman" w:cs="Times New Roman"/>
          <w:sz w:val="24"/>
          <w:szCs w:val="24"/>
        </w:rPr>
        <w:t xml:space="preserve"> has denied wrongdoing, and </w:t>
      </w:r>
      <w:r w:rsidRPr="00E81147">
        <w:rPr>
          <w:rFonts w:ascii="Times New Roman" w:hAnsi="Times New Roman" w:cs="Times New Roman"/>
          <w:sz w:val="24"/>
          <w:szCs w:val="24"/>
          <w:highlight w:val="lightGray"/>
        </w:rPr>
        <w:t>his</w:t>
      </w:r>
      <w:r w:rsidRPr="00E81147">
        <w:rPr>
          <w:rFonts w:ascii="Times New Roman" w:hAnsi="Times New Roman" w:cs="Times New Roman"/>
          <w:sz w:val="24"/>
          <w:szCs w:val="24"/>
        </w:rPr>
        <w:t xml:space="preserve"> supporters argue </w:t>
      </w:r>
      <w:r w:rsidRPr="00E81147">
        <w:rPr>
          <w:rFonts w:ascii="Times New Roman" w:hAnsi="Times New Roman" w:cs="Times New Roman"/>
          <w:sz w:val="24"/>
          <w:szCs w:val="24"/>
          <w:highlight w:val="lightGray"/>
        </w:rPr>
        <w:t>he</w:t>
      </w:r>
      <w:r w:rsidRPr="00E81147">
        <w:rPr>
          <w:rFonts w:ascii="Times New Roman" w:hAnsi="Times New Roman" w:cs="Times New Roman"/>
          <w:sz w:val="24"/>
          <w:szCs w:val="24"/>
        </w:rPr>
        <w:t xml:space="preserve"> was scapegoated after the Liberal government was embarrassed by the leaks. The trial is set for August 2019, but </w:t>
      </w:r>
      <w:r w:rsidRPr="00E81147">
        <w:rPr>
          <w:rFonts w:ascii="Times New Roman" w:hAnsi="Times New Roman" w:cs="Times New Roman"/>
          <w:sz w:val="24"/>
          <w:szCs w:val="24"/>
          <w:highlight w:val="lightGray"/>
        </w:rPr>
        <w:t>Norman’s</w:t>
      </w:r>
      <w:r w:rsidRPr="00E81147">
        <w:rPr>
          <w:rFonts w:ascii="Times New Roman" w:hAnsi="Times New Roman" w:cs="Times New Roman"/>
          <w:sz w:val="24"/>
          <w:szCs w:val="24"/>
        </w:rPr>
        <w:t xml:space="preserve"> lawyers are expected to ask the judge to toss out the case due to political interference and government obstruction over documents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 needs to defend </w:t>
      </w:r>
      <w:r w:rsidRPr="00E81147">
        <w:rPr>
          <w:rFonts w:ascii="Times New Roman" w:hAnsi="Times New Roman" w:cs="Times New Roman"/>
          <w:sz w:val="24"/>
          <w:szCs w:val="24"/>
          <w:highlight w:val="lightGray"/>
        </w:rPr>
        <w:t>himself</w:t>
      </w:r>
      <w:r w:rsidRPr="00E81147">
        <w:rPr>
          <w:rFonts w:ascii="Times New Roman" w:hAnsi="Times New Roman" w:cs="Times New Roman"/>
          <w:sz w:val="24"/>
          <w:szCs w:val="24"/>
        </w:rPr>
        <w:t>.</w:t>
      </w:r>
    </w:p>
    <w:p w14:paraId="2432CAC4" w14:textId="17438EB4" w:rsidR="009E257A" w:rsidRPr="00E81147" w:rsidRDefault="009E257A" w:rsidP="00423504">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2: </w:t>
      </w:r>
      <w:r w:rsidR="00EE306B" w:rsidRPr="00E81147">
        <w:rPr>
          <w:rFonts w:ascii="Times New Roman" w:hAnsi="Times New Roman" w:cs="Times New Roman"/>
          <w:b/>
          <w:bCs/>
          <w:sz w:val="24"/>
          <w:szCs w:val="24"/>
        </w:rPr>
        <w:t>5c2a60611e67d78e27b8feef</w:t>
      </w:r>
      <w:r w:rsidR="009452F3">
        <w:rPr>
          <w:rFonts w:ascii="Times New Roman" w:hAnsi="Times New Roman" w:cs="Times New Roman"/>
          <w:b/>
          <w:bCs/>
          <w:sz w:val="24"/>
          <w:szCs w:val="24"/>
        </w:rPr>
        <w:t>.txt</w:t>
      </w:r>
    </w:p>
    <w:p w14:paraId="0F181645" w14:textId="71EA106E"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WASHINGTON — </w:t>
      </w:r>
      <w:r w:rsidRPr="00E81147">
        <w:rPr>
          <w:rFonts w:ascii="Times New Roman" w:hAnsi="Times New Roman" w:cs="Times New Roman"/>
          <w:sz w:val="24"/>
          <w:szCs w:val="24"/>
          <w:highlight w:val="yellow"/>
        </w:rPr>
        <w:t>Nancy Pelosi</w:t>
      </w:r>
      <w:r w:rsidRPr="00E81147">
        <w:rPr>
          <w:rFonts w:ascii="Times New Roman" w:hAnsi="Times New Roman" w:cs="Times New Roman"/>
          <w:sz w:val="24"/>
          <w:szCs w:val="24"/>
        </w:rPr>
        <w:t xml:space="preserve"> often quotes </w:t>
      </w:r>
      <w:r w:rsidRPr="00E81147">
        <w:rPr>
          <w:rFonts w:ascii="Times New Roman" w:hAnsi="Times New Roman" w:cs="Times New Roman"/>
          <w:sz w:val="24"/>
          <w:szCs w:val="24"/>
          <w:highlight w:val="red"/>
        </w:rPr>
        <w:t>Abraham</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red"/>
        </w:rPr>
        <w:t>Lincoln</w:t>
      </w:r>
      <w:r w:rsidRPr="00E81147">
        <w:rPr>
          <w:rFonts w:ascii="Times New Roman" w:hAnsi="Times New Roman" w:cs="Times New Roman"/>
          <w:sz w:val="24"/>
          <w:szCs w:val="24"/>
        </w:rPr>
        <w:t xml:space="preserve"> saying public sentiment is everything. It’s a theory that will be put to the test when the new House Democratic majority gavels in this week and votes to end the government shutdown without money for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Donald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border wall with Mexico. The </w:t>
      </w:r>
      <w:r w:rsidR="009452F3" w:rsidRPr="00E81147">
        <w:rPr>
          <w:rFonts w:ascii="Times New Roman" w:hAnsi="Times New Roman" w:cs="Times New Roman"/>
          <w:sz w:val="24"/>
          <w:szCs w:val="24"/>
        </w:rPr>
        <w:t>high stakes</w:t>
      </w:r>
      <w:r w:rsidRPr="00E81147">
        <w:rPr>
          <w:rFonts w:ascii="Times New Roman" w:hAnsi="Times New Roman" w:cs="Times New Roman"/>
          <w:sz w:val="24"/>
          <w:szCs w:val="24"/>
        </w:rPr>
        <w:t xml:space="preserve"> move to reopen the government will be the first big battle between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as Democrats come into control ready to reassert the power of the legislative branch and confront the White House. </w:t>
      </w:r>
    </w:p>
    <w:p w14:paraId="2A1B015A" w14:textId="440DE6CE"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lastRenderedPageBreak/>
        <w:t>Nancy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green"/>
        </w:rPr>
        <w:t>Donald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both think </w:t>
      </w:r>
      <w:r w:rsidRPr="00E81147">
        <w:rPr>
          <w:rFonts w:ascii="Times New Roman" w:hAnsi="Times New Roman" w:cs="Times New Roman"/>
          <w:sz w:val="24"/>
          <w:szCs w:val="24"/>
          <w:highlight w:val="yellow"/>
        </w:rPr>
        <w:t>they</w:t>
      </w:r>
      <w:r w:rsidRPr="00E81147">
        <w:rPr>
          <w:rFonts w:ascii="Times New Roman" w:hAnsi="Times New Roman" w:cs="Times New Roman"/>
          <w:sz w:val="24"/>
          <w:szCs w:val="24"/>
        </w:rPr>
        <w:t xml:space="preserve"> have public sentiment on their side in the battle over a border wall. That theory will be put the test this week when the new House Democratic majority led by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gavels into session with legislation to end the government shutdown. </w:t>
      </w:r>
      <w:proofErr w:type="gramStart"/>
      <w:r w:rsidRPr="00E81147">
        <w:rPr>
          <w:rFonts w:ascii="Times New Roman" w:hAnsi="Times New Roman" w:cs="Times New Roman"/>
          <w:sz w:val="24"/>
          <w:szCs w:val="24"/>
        </w:rPr>
        <w:t>( J.</w:t>
      </w:r>
      <w:proofErr w:type="gramEnd"/>
      <w:r w:rsidRPr="00E81147">
        <w:rPr>
          <w:rFonts w:ascii="Times New Roman" w:hAnsi="Times New Roman" w:cs="Times New Roman"/>
          <w:sz w:val="24"/>
          <w:szCs w:val="24"/>
        </w:rPr>
        <w:t xml:space="preserve"> Scott Applewhite / AP ). </w:t>
      </w:r>
    </w:p>
    <w:p w14:paraId="690F9A95" w14:textId="1DBA8C0C"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is counting on public support as he holds out for $5 billion to build the wall. </w:t>
      </w:r>
      <w:r w:rsidRPr="00E81147">
        <w:rPr>
          <w:rFonts w:ascii="Times New Roman" w:hAnsi="Times New Roman" w:cs="Times New Roman"/>
          <w:sz w:val="24"/>
          <w:szCs w:val="24"/>
          <w:highlight w:val="green"/>
        </w:rPr>
        <w:t>He’s</w:t>
      </w:r>
      <w:r w:rsidRPr="00E81147">
        <w:rPr>
          <w:rFonts w:ascii="Times New Roman" w:hAnsi="Times New Roman" w:cs="Times New Roman"/>
          <w:sz w:val="24"/>
          <w:szCs w:val="24"/>
        </w:rPr>
        <w:t xml:space="preserve"> signalled </w:t>
      </w:r>
      <w:r w:rsidRPr="00E81147">
        <w:rPr>
          <w:rFonts w:ascii="Times New Roman" w:hAnsi="Times New Roman" w:cs="Times New Roman"/>
          <w:sz w:val="24"/>
          <w:szCs w:val="24"/>
          <w:highlight w:val="green"/>
        </w:rPr>
        <w:t>he’s</w:t>
      </w:r>
      <w:r w:rsidRPr="00E81147">
        <w:rPr>
          <w:rFonts w:ascii="Times New Roman" w:hAnsi="Times New Roman" w:cs="Times New Roman"/>
          <w:sz w:val="24"/>
          <w:szCs w:val="24"/>
        </w:rPr>
        <w:t xml:space="preserve"> in no rush to give up on a signature campaign issue as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launches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own re-election bid in 2020. But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just as strongly believes the public will be on Democrats’ side as they try to get government working </w:t>
      </w:r>
      <w:r w:rsidR="0001409E" w:rsidRPr="00E81147">
        <w:rPr>
          <w:rFonts w:ascii="Times New Roman" w:hAnsi="Times New Roman" w:cs="Times New Roman"/>
          <w:sz w:val="24"/>
          <w:szCs w:val="24"/>
        </w:rPr>
        <w:t>again and</w:t>
      </w:r>
      <w:r w:rsidRPr="00E81147">
        <w:rPr>
          <w:rFonts w:ascii="Times New Roman" w:hAnsi="Times New Roman" w:cs="Times New Roman"/>
          <w:sz w:val="24"/>
          <w:szCs w:val="24"/>
        </w:rPr>
        <w:t xml:space="preserve"> move on to health care and other priorities — including oversight of the White House. As the shutdown drags into a second week, shuttering popular Smithsonian museums and creating hardship among some 800,000 </w:t>
      </w:r>
      <w:r w:rsidRPr="00E66CE4">
        <w:rPr>
          <w:rFonts w:ascii="Times New Roman" w:hAnsi="Times New Roman" w:cs="Times New Roman"/>
          <w:sz w:val="24"/>
          <w:szCs w:val="24"/>
          <w:highlight w:val="lightGray"/>
        </w:rPr>
        <w:t>federal workers</w:t>
      </w:r>
      <w:r w:rsidRPr="00E81147">
        <w:rPr>
          <w:rFonts w:ascii="Times New Roman" w:hAnsi="Times New Roman" w:cs="Times New Roman"/>
          <w:sz w:val="24"/>
          <w:szCs w:val="24"/>
        </w:rPr>
        <w:t>, the stalemate is fast becoming a test of wills rarely seen when Republicans had monopoly control of government in Washington. “</w:t>
      </w:r>
      <w:r w:rsidRPr="00E81147">
        <w:rPr>
          <w:rFonts w:ascii="Times New Roman" w:hAnsi="Times New Roman" w:cs="Times New Roman"/>
          <w:sz w:val="24"/>
          <w:szCs w:val="24"/>
          <w:highlight w:val="cyan"/>
        </w:rPr>
        <w:t>We’re</w:t>
      </w:r>
      <w:r w:rsidRPr="00E81147">
        <w:rPr>
          <w:rFonts w:ascii="Times New Roman" w:hAnsi="Times New Roman" w:cs="Times New Roman"/>
          <w:sz w:val="24"/>
          <w:szCs w:val="24"/>
        </w:rPr>
        <w:t xml:space="preserve"> going to do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job,” said </w:t>
      </w:r>
      <w:r w:rsidRPr="00E81147">
        <w:rPr>
          <w:rFonts w:ascii="Times New Roman" w:hAnsi="Times New Roman" w:cs="Times New Roman"/>
          <w:sz w:val="24"/>
          <w:szCs w:val="24"/>
          <w:highlight w:val="cyan"/>
        </w:rPr>
        <w:t>Rep.</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Jim</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McGovern</w:t>
      </w:r>
      <w:r w:rsidRPr="00E81147">
        <w:rPr>
          <w:rFonts w:ascii="Times New Roman" w:hAnsi="Times New Roman" w:cs="Times New Roman"/>
          <w:sz w:val="24"/>
          <w:szCs w:val="24"/>
        </w:rPr>
        <w:t xml:space="preserve">, D-Mass., the incoming </w:t>
      </w:r>
      <w:r w:rsidRPr="00E81147">
        <w:rPr>
          <w:rFonts w:ascii="Times New Roman" w:hAnsi="Times New Roman" w:cs="Times New Roman"/>
          <w:sz w:val="24"/>
          <w:szCs w:val="24"/>
          <w:highlight w:val="cyan"/>
        </w:rPr>
        <w:t>chairman</w:t>
      </w:r>
      <w:r w:rsidRPr="00E81147">
        <w:rPr>
          <w:rFonts w:ascii="Times New Roman" w:hAnsi="Times New Roman" w:cs="Times New Roman"/>
          <w:sz w:val="24"/>
          <w:szCs w:val="24"/>
        </w:rPr>
        <w:t xml:space="preserve"> of the Rules Committee, vowing to pass legislation to reopen government.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should take ‘yes’ for an answer and go back to tweeting.”. </w:t>
      </w:r>
    </w:p>
    <w:p w14:paraId="1953EADA" w14:textId="2C2AC50E"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As Republicans relinquish their hold on Congress, and </w:t>
      </w:r>
      <w:r w:rsidRPr="00E81147">
        <w:rPr>
          <w:rFonts w:ascii="Times New Roman" w:hAnsi="Times New Roman" w:cs="Times New Roman"/>
          <w:sz w:val="24"/>
          <w:szCs w:val="24"/>
          <w:highlight w:val="magenta"/>
        </w:rPr>
        <w:t>House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Speaker</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Paul</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Ryan</w:t>
      </w:r>
      <w:r w:rsidRPr="00E81147">
        <w:rPr>
          <w:rFonts w:ascii="Times New Roman" w:hAnsi="Times New Roman" w:cs="Times New Roman"/>
          <w:sz w:val="24"/>
          <w:szCs w:val="24"/>
        </w:rPr>
        <w:t xml:space="preserve"> gives up the gavel, the White House is eager for a showdown with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believing the crisis will tarnish the opening of the new legislative session, and with it, </w:t>
      </w:r>
      <w:r w:rsidRPr="00E81147">
        <w:rPr>
          <w:rFonts w:ascii="Times New Roman" w:hAnsi="Times New Roman" w:cs="Times New Roman"/>
          <w:sz w:val="24"/>
          <w:szCs w:val="24"/>
          <w:highlight w:val="yellow"/>
        </w:rPr>
        <w:t>her</w:t>
      </w:r>
      <w:r w:rsidRPr="00E81147">
        <w:rPr>
          <w:rFonts w:ascii="Times New Roman" w:hAnsi="Times New Roman" w:cs="Times New Roman"/>
          <w:sz w:val="24"/>
          <w:szCs w:val="24"/>
        </w:rPr>
        <w:t xml:space="preserve"> expected return to the </w:t>
      </w:r>
      <w:r w:rsidRPr="00E81147">
        <w:rPr>
          <w:rFonts w:ascii="Times New Roman" w:hAnsi="Times New Roman" w:cs="Times New Roman"/>
          <w:sz w:val="24"/>
          <w:szCs w:val="24"/>
          <w:highlight w:val="magenta"/>
        </w:rPr>
        <w:t>speaker’s</w:t>
      </w:r>
      <w:r w:rsidRPr="00E81147">
        <w:rPr>
          <w:rFonts w:ascii="Times New Roman" w:hAnsi="Times New Roman" w:cs="Times New Roman"/>
          <w:sz w:val="24"/>
          <w:szCs w:val="24"/>
        </w:rPr>
        <w:t xml:space="preserve"> office.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is committed for the long haul, according to administration officials unauthorized to speak publicly and granted anonymity. After early threats to shut down government over the wall,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now believes </w:t>
      </w:r>
      <w:r w:rsidRPr="00E81147">
        <w:rPr>
          <w:rFonts w:ascii="Times New Roman" w:hAnsi="Times New Roman" w:cs="Times New Roman"/>
          <w:sz w:val="24"/>
          <w:szCs w:val="24"/>
          <w:highlight w:val="green"/>
        </w:rPr>
        <w:t>he’s</w:t>
      </w:r>
      <w:r w:rsidRPr="00E81147">
        <w:rPr>
          <w:rFonts w:ascii="Times New Roman" w:hAnsi="Times New Roman" w:cs="Times New Roman"/>
          <w:sz w:val="24"/>
          <w:szCs w:val="24"/>
        </w:rPr>
        <w:t xml:space="preserve"> got public opinion and, at very least,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base of supporters behind </w:t>
      </w:r>
      <w:r w:rsidRPr="00E81147">
        <w:rPr>
          <w:rFonts w:ascii="Times New Roman" w:hAnsi="Times New Roman" w:cs="Times New Roman"/>
          <w:sz w:val="24"/>
          <w:szCs w:val="24"/>
          <w:highlight w:val="green"/>
        </w:rPr>
        <w:t>him.</w:t>
      </w:r>
      <w:r w:rsidRPr="00E81147">
        <w:rPr>
          <w:rFonts w:ascii="Times New Roman" w:hAnsi="Times New Roman" w:cs="Times New Roman"/>
          <w:sz w:val="24"/>
          <w:szCs w:val="24"/>
        </w:rPr>
        <w:t xml:space="preserve">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has not said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would veto the Democratic </w:t>
      </w:r>
      <w:proofErr w:type="gramStart"/>
      <w:r w:rsidRPr="00E81147">
        <w:rPr>
          <w:rFonts w:ascii="Times New Roman" w:hAnsi="Times New Roman" w:cs="Times New Roman"/>
          <w:sz w:val="24"/>
          <w:szCs w:val="24"/>
        </w:rPr>
        <w:t>legislation, if</w:t>
      </w:r>
      <w:proofErr w:type="gramEnd"/>
      <w:r w:rsidRPr="00E81147">
        <w:rPr>
          <w:rFonts w:ascii="Times New Roman" w:hAnsi="Times New Roman" w:cs="Times New Roman"/>
          <w:sz w:val="24"/>
          <w:szCs w:val="24"/>
        </w:rPr>
        <w:t xml:space="preserve"> it lands on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desk. But the idea of clouding </w:t>
      </w:r>
      <w:r w:rsidRPr="00E81147">
        <w:rPr>
          <w:rFonts w:ascii="Times New Roman" w:hAnsi="Times New Roman" w:cs="Times New Roman"/>
          <w:sz w:val="24"/>
          <w:szCs w:val="24"/>
          <w:highlight w:val="yellow"/>
        </w:rPr>
        <w:t>Pelosi’s</w:t>
      </w:r>
      <w:r w:rsidRPr="00E81147">
        <w:rPr>
          <w:rFonts w:ascii="Times New Roman" w:hAnsi="Times New Roman" w:cs="Times New Roman"/>
          <w:sz w:val="24"/>
          <w:szCs w:val="24"/>
        </w:rPr>
        <w:t xml:space="preserve"> speakership only emboldens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the officials said. A prolonged crisis could hobble House Democrats’ ability to launch their agenda, which includes investigations of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and oversight of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administration, including Russian interference in the election. Rather than reach out for negotiations,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has been holed up at the White House, tweeting. “Veterans on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handling of Border Security — 62% Approval Rating,”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tweeted Sunday, referring to AP </w:t>
      </w:r>
      <w:proofErr w:type="spellStart"/>
      <w:r w:rsidRPr="00E81147">
        <w:rPr>
          <w:rFonts w:ascii="Times New Roman" w:hAnsi="Times New Roman" w:cs="Times New Roman"/>
          <w:sz w:val="24"/>
          <w:szCs w:val="24"/>
        </w:rPr>
        <w:t>VoteCast</w:t>
      </w:r>
      <w:proofErr w:type="spellEnd"/>
      <w:r w:rsidRPr="00E81147">
        <w:rPr>
          <w:rFonts w:ascii="Times New Roman" w:hAnsi="Times New Roman" w:cs="Times New Roman"/>
          <w:sz w:val="24"/>
          <w:szCs w:val="24"/>
        </w:rPr>
        <w:t xml:space="preserve">, a nationwide survey of more than 115,000 midterm voters — including more than 4,000 current and former service members — conducted for The Associated Press by NORC at the University of Chicago. It found that veterans overall approved of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job performance, but women, the fastest growing demographic group in the military, defied that trend with a majority disapproving of him. Other Republicans, though, are more wary of the White House’s approach. </w:t>
      </w:r>
      <w:r w:rsidRPr="00E81147">
        <w:rPr>
          <w:rFonts w:ascii="Times New Roman" w:hAnsi="Times New Roman" w:cs="Times New Roman"/>
          <w:sz w:val="24"/>
          <w:szCs w:val="24"/>
          <w:highlight w:val="darkCyan"/>
        </w:rPr>
        <w:t>Sen. Richard Shelby</w:t>
      </w:r>
      <w:r w:rsidRPr="00E81147">
        <w:rPr>
          <w:rFonts w:ascii="Times New Roman" w:hAnsi="Times New Roman" w:cs="Times New Roman"/>
          <w:sz w:val="24"/>
          <w:szCs w:val="24"/>
        </w:rPr>
        <w:t xml:space="preserve"> of Alabama, the chairman of the Appropriations Committee, said Sunday a prolonged standoff only makes all sides look “silly.”. </w:t>
      </w:r>
    </w:p>
    <w:p w14:paraId="436571C1" w14:textId="77777777"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“If </w:t>
      </w:r>
      <w:r w:rsidRPr="00E81147">
        <w:rPr>
          <w:rFonts w:ascii="Times New Roman" w:hAnsi="Times New Roman" w:cs="Times New Roman"/>
          <w:sz w:val="24"/>
          <w:szCs w:val="24"/>
          <w:highlight w:val="darkCyan"/>
        </w:rPr>
        <w:t>we</w:t>
      </w:r>
      <w:r w:rsidRPr="00E81147">
        <w:rPr>
          <w:rFonts w:ascii="Times New Roman" w:hAnsi="Times New Roman" w:cs="Times New Roman"/>
          <w:sz w:val="24"/>
          <w:szCs w:val="24"/>
        </w:rPr>
        <w:t xml:space="preserve"> blame each other, this could last a long, long time,” </w:t>
      </w:r>
      <w:r w:rsidRPr="00E81147">
        <w:rPr>
          <w:rFonts w:ascii="Times New Roman" w:hAnsi="Times New Roman" w:cs="Times New Roman"/>
          <w:sz w:val="24"/>
          <w:szCs w:val="24"/>
          <w:highlight w:val="darkCyan"/>
        </w:rPr>
        <w:t>Shelby</w:t>
      </w:r>
      <w:r w:rsidRPr="00E81147">
        <w:rPr>
          <w:rFonts w:ascii="Times New Roman" w:hAnsi="Times New Roman" w:cs="Times New Roman"/>
          <w:sz w:val="24"/>
          <w:szCs w:val="24"/>
        </w:rPr>
        <w:t xml:space="preserve"> said on CBS’ “Face the Nation.” ‘’It’s not a question of who wins, who loses ... Nobody wins in a shutdown, </w:t>
      </w:r>
      <w:r w:rsidRPr="00E81147">
        <w:rPr>
          <w:rFonts w:ascii="Times New Roman" w:hAnsi="Times New Roman" w:cs="Times New Roman"/>
          <w:sz w:val="24"/>
          <w:szCs w:val="24"/>
          <w:highlight w:val="darkCyan"/>
        </w:rPr>
        <w:t>we</w:t>
      </w:r>
      <w:r w:rsidRPr="00E81147">
        <w:rPr>
          <w:rFonts w:ascii="Times New Roman" w:hAnsi="Times New Roman" w:cs="Times New Roman"/>
          <w:sz w:val="24"/>
          <w:szCs w:val="24"/>
        </w:rPr>
        <w:t xml:space="preserve"> all lose.”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meanwhile, shows no signs of wavering, eager to both reopen government and to launch the Democratic agenda. </w:t>
      </w:r>
    </w:p>
    <w:p w14:paraId="62BD3F40" w14:textId="7CE65A7F"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When the House gavels open Thursday, one of the first votes will be on </w:t>
      </w:r>
      <w:r w:rsidRPr="00E81147">
        <w:rPr>
          <w:rFonts w:ascii="Times New Roman" w:hAnsi="Times New Roman" w:cs="Times New Roman"/>
          <w:sz w:val="24"/>
          <w:szCs w:val="24"/>
          <w:highlight w:val="yellow"/>
        </w:rPr>
        <w:t>Pelosi’s</w:t>
      </w:r>
      <w:r w:rsidRPr="00E81147">
        <w:rPr>
          <w:rFonts w:ascii="Times New Roman" w:hAnsi="Times New Roman" w:cs="Times New Roman"/>
          <w:sz w:val="24"/>
          <w:szCs w:val="24"/>
        </w:rPr>
        <w:t xml:space="preserve"> return as </w:t>
      </w:r>
      <w:r w:rsidRPr="00E81147">
        <w:rPr>
          <w:rFonts w:ascii="Times New Roman" w:hAnsi="Times New Roman" w:cs="Times New Roman"/>
          <w:sz w:val="24"/>
          <w:szCs w:val="24"/>
          <w:highlight w:val="cyan"/>
        </w:rPr>
        <w:t>speaker</w:t>
      </w:r>
      <w:r w:rsidRPr="00E81147">
        <w:rPr>
          <w:rFonts w:ascii="Times New Roman" w:hAnsi="Times New Roman" w:cs="Times New Roman"/>
          <w:sz w:val="24"/>
          <w:szCs w:val="24"/>
        </w:rPr>
        <w:t xml:space="preserve">. The California Democrat is confident she has the support needed to win. Democrats in the House are preparing three legislative options to keep government running Day One, aides said. One would be a temporary measure, similar to the Senate-passed bill before Christmas, to keep border security </w:t>
      </w:r>
      <w:r w:rsidRPr="00E81147">
        <w:rPr>
          <w:rFonts w:ascii="Times New Roman" w:hAnsi="Times New Roman" w:cs="Times New Roman"/>
          <w:sz w:val="24"/>
          <w:szCs w:val="24"/>
        </w:rPr>
        <w:lastRenderedPageBreak/>
        <w:t xml:space="preserve">at existing funding levels, $1.3 billion, and reopen government through Feb. 8, but no money for the wall. The others would also keep border funds at current levels, without wall money, but for the remainder of the fiscal year, though Sept. 30. On the other side of the Capitol, Senate Minority Leader </w:t>
      </w:r>
      <w:r w:rsidRPr="00E81147">
        <w:rPr>
          <w:rFonts w:ascii="Times New Roman" w:hAnsi="Times New Roman" w:cs="Times New Roman"/>
          <w:sz w:val="24"/>
          <w:szCs w:val="24"/>
          <w:highlight w:val="darkGreen"/>
        </w:rPr>
        <w:t>Chuck</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een"/>
        </w:rPr>
        <w:t>Schumer</w:t>
      </w:r>
      <w:r w:rsidRPr="00E81147">
        <w:rPr>
          <w:rFonts w:ascii="Times New Roman" w:hAnsi="Times New Roman" w:cs="Times New Roman"/>
          <w:sz w:val="24"/>
          <w:szCs w:val="24"/>
        </w:rPr>
        <w:t xml:space="preserve"> has shown little daylight with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and has been able to hold Democrats together, effectively neutralizing the White House’s attempt to split his ranks, even after their November losses in the Senate. </w:t>
      </w:r>
      <w:r w:rsidRPr="00E81147">
        <w:rPr>
          <w:rFonts w:ascii="Times New Roman" w:hAnsi="Times New Roman" w:cs="Times New Roman"/>
          <w:sz w:val="24"/>
          <w:szCs w:val="24"/>
          <w:highlight w:val="darkGreen"/>
        </w:rPr>
        <w:t>Schumer</w:t>
      </w:r>
      <w:r w:rsidRPr="00E81147">
        <w:rPr>
          <w:rFonts w:ascii="Times New Roman" w:hAnsi="Times New Roman" w:cs="Times New Roman"/>
          <w:sz w:val="24"/>
          <w:szCs w:val="24"/>
        </w:rPr>
        <w:t xml:space="preserve"> immediately began approaching Democratic senators after the midterm election to hear their views on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$5 billion demand for the wall, according to a person familiar with the talks but unauthorized to speak publicly.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quickly learned that even the most vulnerable senators from states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won in 2016, while favouring border security, did not want to spend the money on the wall. One red-state Democrat, </w:t>
      </w:r>
      <w:r w:rsidRPr="00E81147">
        <w:rPr>
          <w:rFonts w:ascii="Times New Roman" w:hAnsi="Times New Roman" w:cs="Times New Roman"/>
          <w:sz w:val="24"/>
          <w:szCs w:val="24"/>
          <w:highlight w:val="darkMagenta"/>
        </w:rPr>
        <w:t>Montana</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Sen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Jon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Tester</w:t>
      </w:r>
      <w:r w:rsidRPr="00E81147">
        <w:rPr>
          <w:rFonts w:ascii="Times New Roman" w:hAnsi="Times New Roman" w:cs="Times New Roman"/>
          <w:sz w:val="24"/>
          <w:szCs w:val="24"/>
        </w:rPr>
        <w:t xml:space="preserve">, said Sunday that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campaigned on having Mexico pay for the wall, but if the president is now saying, “</w:t>
      </w:r>
      <w:r w:rsidRPr="00E81147">
        <w:rPr>
          <w:rFonts w:ascii="Times New Roman" w:hAnsi="Times New Roman" w:cs="Times New Roman"/>
          <w:sz w:val="24"/>
          <w:szCs w:val="24"/>
          <w:highlight w:val="green"/>
        </w:rPr>
        <w:t>We’re</w:t>
      </w:r>
      <w:r w:rsidRPr="00E81147">
        <w:rPr>
          <w:rFonts w:ascii="Times New Roman" w:hAnsi="Times New Roman" w:cs="Times New Roman"/>
          <w:sz w:val="24"/>
          <w:szCs w:val="24"/>
        </w:rPr>
        <w:t xml:space="preserve"> still going to build the wall, but were going to have the American taxpayer pay for it — </w:t>
      </w:r>
      <w:r w:rsidRPr="00E81147">
        <w:rPr>
          <w:rFonts w:ascii="Times New Roman" w:hAnsi="Times New Roman" w:cs="Times New Roman"/>
          <w:sz w:val="24"/>
          <w:szCs w:val="24"/>
          <w:highlight w:val="green"/>
        </w:rPr>
        <w:t>we’re</w:t>
      </w:r>
      <w:r w:rsidRPr="00E81147">
        <w:rPr>
          <w:rFonts w:ascii="Times New Roman" w:hAnsi="Times New Roman" w:cs="Times New Roman"/>
          <w:sz w:val="24"/>
          <w:szCs w:val="24"/>
        </w:rPr>
        <w:t xml:space="preserve"> going to use the American taxpayer like an ATM machine — that’s not the direction to go.” Republicans, who will still control the Senate under Majority Leader </w:t>
      </w:r>
      <w:r w:rsidRPr="00E81147">
        <w:rPr>
          <w:rFonts w:ascii="Times New Roman" w:hAnsi="Times New Roman" w:cs="Times New Roman"/>
          <w:sz w:val="24"/>
          <w:szCs w:val="24"/>
          <w:highlight w:val="darkBlue"/>
        </w:rPr>
        <w:t>Mitch</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Blue"/>
        </w:rPr>
        <w:t>McConnell</w:t>
      </w:r>
      <w:r w:rsidRPr="00E81147">
        <w:rPr>
          <w:rFonts w:ascii="Times New Roman" w:hAnsi="Times New Roman" w:cs="Times New Roman"/>
          <w:sz w:val="24"/>
          <w:szCs w:val="24"/>
        </w:rPr>
        <w:t xml:space="preserve">, have not signalled their next move. </w:t>
      </w:r>
      <w:r w:rsidRPr="00E81147">
        <w:rPr>
          <w:rFonts w:ascii="Times New Roman" w:hAnsi="Times New Roman" w:cs="Times New Roman"/>
          <w:sz w:val="24"/>
          <w:szCs w:val="24"/>
          <w:highlight w:val="green"/>
        </w:rPr>
        <w:t>They</w:t>
      </w:r>
      <w:r w:rsidRPr="00E81147">
        <w:rPr>
          <w:rFonts w:ascii="Times New Roman" w:hAnsi="Times New Roman" w:cs="Times New Roman"/>
          <w:sz w:val="24"/>
          <w:szCs w:val="24"/>
        </w:rPr>
        <w:t xml:space="preserve"> have largely left the negotiations to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and Democrats, and it’s unclear if </w:t>
      </w:r>
      <w:r w:rsidRPr="00E81147">
        <w:rPr>
          <w:rFonts w:ascii="Times New Roman" w:hAnsi="Times New Roman" w:cs="Times New Roman"/>
          <w:sz w:val="24"/>
          <w:szCs w:val="24"/>
          <w:highlight w:val="darkBlue"/>
        </w:rPr>
        <w:t>McConnell</w:t>
      </w:r>
      <w:r w:rsidRPr="00E81147">
        <w:rPr>
          <w:rFonts w:ascii="Times New Roman" w:hAnsi="Times New Roman" w:cs="Times New Roman"/>
          <w:sz w:val="24"/>
          <w:szCs w:val="24"/>
        </w:rPr>
        <w:t xml:space="preserve"> would consider any of the bills the House, under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could pass. Republican senators are eager to get back to confirming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judicial nominees, and </w:t>
      </w:r>
      <w:r w:rsidRPr="00E81147">
        <w:rPr>
          <w:rFonts w:ascii="Times New Roman" w:hAnsi="Times New Roman" w:cs="Times New Roman"/>
          <w:sz w:val="24"/>
          <w:szCs w:val="24"/>
          <w:highlight w:val="green"/>
        </w:rPr>
        <w:t>they</w:t>
      </w:r>
      <w:r w:rsidRPr="00E81147">
        <w:rPr>
          <w:rFonts w:ascii="Times New Roman" w:hAnsi="Times New Roman" w:cs="Times New Roman"/>
          <w:sz w:val="24"/>
          <w:szCs w:val="24"/>
        </w:rPr>
        <w:t xml:space="preserve"> say </w:t>
      </w:r>
      <w:r w:rsidRPr="00E81147">
        <w:rPr>
          <w:rFonts w:ascii="Times New Roman" w:hAnsi="Times New Roman" w:cs="Times New Roman"/>
          <w:sz w:val="24"/>
          <w:szCs w:val="24"/>
          <w:highlight w:val="green"/>
        </w:rPr>
        <w:t>they</w:t>
      </w:r>
      <w:r w:rsidRPr="00E81147">
        <w:rPr>
          <w:rFonts w:ascii="Times New Roman" w:hAnsi="Times New Roman" w:cs="Times New Roman"/>
          <w:sz w:val="24"/>
          <w:szCs w:val="24"/>
        </w:rPr>
        <w:t xml:space="preserve"> don’t want to consider any more shutdown legislation unless they know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would sign it into law, after the president rejected their Senate-passed bill. House Democrats are pushing forward with other priorities in the first weeks of the new Congress, including a Rules package that will impose new transparency and oversight on legislative operations — including a requirement that all bills be considered in committees before coming to the floor for votes. </w:t>
      </w:r>
      <w:r w:rsidRPr="00E81147">
        <w:rPr>
          <w:rFonts w:ascii="Times New Roman" w:hAnsi="Times New Roman" w:cs="Times New Roman"/>
          <w:sz w:val="24"/>
          <w:szCs w:val="24"/>
          <w:highlight w:val="green"/>
        </w:rPr>
        <w:t>They’re</w:t>
      </w:r>
      <w:r w:rsidRPr="00E81147">
        <w:rPr>
          <w:rFonts w:ascii="Times New Roman" w:hAnsi="Times New Roman" w:cs="Times New Roman"/>
          <w:sz w:val="24"/>
          <w:szCs w:val="24"/>
        </w:rPr>
        <w:t xml:space="preserve"> also planning early moves on health care, including a resolution to fight the legal challenge to the Affordable Care Act, known as Obamacare. Rep. </w:t>
      </w:r>
      <w:r w:rsidRPr="00E81147">
        <w:rPr>
          <w:rFonts w:ascii="Times New Roman" w:hAnsi="Times New Roman" w:cs="Times New Roman"/>
          <w:sz w:val="24"/>
          <w:szCs w:val="24"/>
          <w:highlight w:val="darkYellow"/>
        </w:rPr>
        <w:t>Lucille</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darkYellow"/>
        </w:rPr>
        <w:t>Roybal</w:t>
      </w:r>
      <w:proofErr w:type="spellEnd"/>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Yellow"/>
        </w:rPr>
        <w:t>Allard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Yellow"/>
        </w:rPr>
        <w:t>D-Calif</w:t>
      </w:r>
      <w:r w:rsidRPr="00E81147">
        <w:rPr>
          <w:rFonts w:ascii="Times New Roman" w:hAnsi="Times New Roman" w:cs="Times New Roman"/>
          <w:sz w:val="24"/>
          <w:szCs w:val="24"/>
        </w:rPr>
        <w:t xml:space="preserve">., the incoming </w:t>
      </w:r>
      <w:r w:rsidRPr="00E81147">
        <w:rPr>
          <w:rFonts w:ascii="Times New Roman" w:hAnsi="Times New Roman" w:cs="Times New Roman"/>
          <w:sz w:val="24"/>
          <w:szCs w:val="24"/>
          <w:highlight w:val="darkYellow"/>
        </w:rPr>
        <w:t>chairwoman</w:t>
      </w:r>
      <w:r w:rsidRPr="00E81147">
        <w:rPr>
          <w:rFonts w:ascii="Times New Roman" w:hAnsi="Times New Roman" w:cs="Times New Roman"/>
          <w:sz w:val="24"/>
          <w:szCs w:val="24"/>
        </w:rPr>
        <w:t xml:space="preserve"> of the appropriations subcommittee that handles Homeland Security, said in an interview that </w:t>
      </w:r>
      <w:r w:rsidRPr="00E81147">
        <w:rPr>
          <w:rFonts w:ascii="Times New Roman" w:hAnsi="Times New Roman" w:cs="Times New Roman"/>
          <w:sz w:val="24"/>
          <w:szCs w:val="24"/>
          <w:highlight w:val="darkYellow"/>
        </w:rPr>
        <w:t>her</w:t>
      </w:r>
      <w:r w:rsidRPr="00E81147">
        <w:rPr>
          <w:rFonts w:ascii="Times New Roman" w:hAnsi="Times New Roman" w:cs="Times New Roman"/>
          <w:sz w:val="24"/>
          <w:szCs w:val="24"/>
        </w:rPr>
        <w:t xml:space="preserve"> office is preparing legislation to keep government running and moving forward. “</w:t>
      </w:r>
      <w:r w:rsidRPr="00E81147">
        <w:rPr>
          <w:rFonts w:ascii="Times New Roman" w:hAnsi="Times New Roman" w:cs="Times New Roman"/>
          <w:sz w:val="24"/>
          <w:szCs w:val="24"/>
          <w:highlight w:val="darkYellow"/>
        </w:rPr>
        <w:t>Our</w:t>
      </w:r>
      <w:r w:rsidRPr="00E81147">
        <w:rPr>
          <w:rFonts w:ascii="Times New Roman" w:hAnsi="Times New Roman" w:cs="Times New Roman"/>
          <w:sz w:val="24"/>
          <w:szCs w:val="24"/>
        </w:rPr>
        <w:t xml:space="preserve"> goal is to make sure </w:t>
      </w:r>
      <w:r w:rsidRPr="00E81147">
        <w:rPr>
          <w:rFonts w:ascii="Times New Roman" w:hAnsi="Times New Roman" w:cs="Times New Roman"/>
          <w:sz w:val="24"/>
          <w:szCs w:val="24"/>
          <w:highlight w:val="darkYellow"/>
        </w:rPr>
        <w:t>we</w:t>
      </w:r>
      <w:r w:rsidRPr="00E81147">
        <w:rPr>
          <w:rFonts w:ascii="Times New Roman" w:hAnsi="Times New Roman" w:cs="Times New Roman"/>
          <w:sz w:val="24"/>
          <w:szCs w:val="24"/>
        </w:rPr>
        <w:t xml:space="preserve"> move on </w:t>
      </w:r>
      <w:r w:rsidRPr="00E81147">
        <w:rPr>
          <w:rFonts w:ascii="Times New Roman" w:hAnsi="Times New Roman" w:cs="Times New Roman"/>
          <w:sz w:val="24"/>
          <w:szCs w:val="24"/>
          <w:highlight w:val="darkYellow"/>
        </w:rPr>
        <w:t>our</w:t>
      </w:r>
      <w:r w:rsidRPr="00E81147">
        <w:rPr>
          <w:rFonts w:ascii="Times New Roman" w:hAnsi="Times New Roman" w:cs="Times New Roman"/>
          <w:sz w:val="24"/>
          <w:szCs w:val="24"/>
        </w:rPr>
        <w:t xml:space="preserve"> promises,” </w:t>
      </w:r>
      <w:r w:rsidRPr="00E81147">
        <w:rPr>
          <w:rFonts w:ascii="Times New Roman" w:hAnsi="Times New Roman" w:cs="Times New Roman"/>
          <w:sz w:val="24"/>
          <w:szCs w:val="24"/>
          <w:highlight w:val="darkYellow"/>
        </w:rPr>
        <w:t>she</w:t>
      </w:r>
      <w:r w:rsidRPr="00E81147">
        <w:rPr>
          <w:rFonts w:ascii="Times New Roman" w:hAnsi="Times New Roman" w:cs="Times New Roman"/>
          <w:sz w:val="24"/>
          <w:szCs w:val="24"/>
        </w:rPr>
        <w:t xml:space="preserve"> said, noting that the public has “tremendous influence on what happens” in Washington. And if the shutdown drags into the new Congress? “</w:t>
      </w:r>
      <w:r w:rsidRPr="00E81147">
        <w:rPr>
          <w:rFonts w:ascii="Times New Roman" w:hAnsi="Times New Roman" w:cs="Times New Roman"/>
          <w:sz w:val="24"/>
          <w:szCs w:val="24"/>
          <w:highlight w:val="darkYellow"/>
        </w:rPr>
        <w:t>I</w:t>
      </w:r>
      <w:r w:rsidRPr="00E81147">
        <w:rPr>
          <w:rFonts w:ascii="Times New Roman" w:hAnsi="Times New Roman" w:cs="Times New Roman"/>
          <w:sz w:val="24"/>
          <w:szCs w:val="24"/>
        </w:rPr>
        <w:t xml:space="preserve"> don’t even want to think about that.”.</w:t>
      </w:r>
    </w:p>
    <w:p w14:paraId="7BB495BB" w14:textId="0869ED32" w:rsidR="006C754D" w:rsidRPr="00E81147" w:rsidRDefault="006C754D" w:rsidP="00423504">
      <w:pPr>
        <w:jc w:val="both"/>
        <w:rPr>
          <w:rFonts w:ascii="Times New Roman" w:hAnsi="Times New Roman" w:cs="Times New Roman"/>
          <w:b/>
          <w:bCs/>
          <w:sz w:val="24"/>
          <w:szCs w:val="24"/>
        </w:rPr>
      </w:pPr>
      <w:r w:rsidRPr="00E81147">
        <w:rPr>
          <w:rFonts w:ascii="Times New Roman" w:hAnsi="Times New Roman" w:cs="Times New Roman"/>
          <w:b/>
          <w:bCs/>
          <w:sz w:val="24"/>
          <w:szCs w:val="24"/>
        </w:rPr>
        <w:t xml:space="preserve">Document 3: </w:t>
      </w:r>
      <w:r w:rsidRPr="00E81147">
        <w:rPr>
          <w:rFonts w:ascii="Times New Roman" w:hAnsi="Times New Roman" w:cs="Times New Roman"/>
          <w:b/>
          <w:bCs/>
          <w:color w:val="222222"/>
          <w:sz w:val="24"/>
          <w:szCs w:val="24"/>
          <w:shd w:val="clear" w:color="auto" w:fill="FFFFFF"/>
        </w:rPr>
        <w:t xml:space="preserve">5c5d532a795bd2d5c282a094.txt </w:t>
      </w:r>
    </w:p>
    <w:p w14:paraId="299E15D3"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Open this photo in gallery FILE PHOTO: A Suncor refinery is seen in Sherwood Park, near Edmonton, Alberta, Canada November 13, 2016. REUTERS/</w:t>
      </w:r>
      <w:r w:rsidRPr="00E81147">
        <w:rPr>
          <w:rFonts w:ascii="Times New Roman" w:hAnsi="Times New Roman" w:cs="Times New Roman"/>
          <w:sz w:val="24"/>
          <w:szCs w:val="24"/>
          <w:highlight w:val="yellow"/>
        </w:rPr>
        <w:t xml:space="preserve">Chris </w:t>
      </w:r>
      <w:proofErr w:type="spellStart"/>
      <w:r w:rsidRPr="00E81147">
        <w:rPr>
          <w:rFonts w:ascii="Times New Roman" w:hAnsi="Times New Roman" w:cs="Times New Roman"/>
          <w:sz w:val="24"/>
          <w:szCs w:val="24"/>
          <w:highlight w:val="yellow"/>
        </w:rPr>
        <w:t>Helgren</w:t>
      </w:r>
      <w:proofErr w:type="spellEnd"/>
      <w:r w:rsidRPr="00E81147">
        <w:rPr>
          <w:rFonts w:ascii="Times New Roman" w:hAnsi="Times New Roman" w:cs="Times New Roman"/>
          <w:sz w:val="24"/>
          <w:szCs w:val="24"/>
        </w:rPr>
        <w:t xml:space="preserve">/File Photo </w:t>
      </w:r>
      <w:r w:rsidRPr="00E81147">
        <w:rPr>
          <w:rFonts w:ascii="Times New Roman" w:hAnsi="Times New Roman" w:cs="Times New Roman"/>
          <w:sz w:val="24"/>
          <w:szCs w:val="24"/>
          <w:highlight w:val="yellow"/>
        </w:rPr>
        <w:t xml:space="preserve">Chris </w:t>
      </w:r>
      <w:proofErr w:type="spellStart"/>
      <w:r w:rsidRPr="00E81147">
        <w:rPr>
          <w:rFonts w:ascii="Times New Roman" w:hAnsi="Times New Roman" w:cs="Times New Roman"/>
          <w:sz w:val="24"/>
          <w:szCs w:val="24"/>
          <w:highlight w:val="yellow"/>
        </w:rPr>
        <w:t>Helgren</w:t>
      </w:r>
      <w:proofErr w:type="spellEnd"/>
      <w:r w:rsidRPr="00E81147">
        <w:rPr>
          <w:rFonts w:ascii="Times New Roman" w:hAnsi="Times New Roman" w:cs="Times New Roman"/>
          <w:sz w:val="24"/>
          <w:szCs w:val="24"/>
        </w:rPr>
        <w:t xml:space="preserve">/Reuters. </w:t>
      </w:r>
    </w:p>
    <w:p w14:paraId="30B7F634" w14:textId="4F88A2BD"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federal government paid Calgary-based Suncor Energy as much as </w:t>
      </w:r>
      <w:r w:rsidR="003C57A0" w:rsidRPr="00E81147">
        <w:rPr>
          <w:rFonts w:ascii="Times New Roman" w:hAnsi="Times New Roman" w:cs="Times New Roman"/>
          <w:sz w:val="24"/>
          <w:szCs w:val="24"/>
        </w:rPr>
        <w:t>$600 million</w:t>
      </w:r>
      <w:r w:rsidRPr="00E81147">
        <w:rPr>
          <w:rFonts w:ascii="Times New Roman" w:hAnsi="Times New Roman" w:cs="Times New Roman"/>
          <w:sz w:val="24"/>
          <w:szCs w:val="24"/>
        </w:rPr>
        <w:t xml:space="preserve"> to compensate for Middle East oil and gas assets and income lost since the Arab Spring in 2011. </w:t>
      </w:r>
    </w:p>
    <w:p w14:paraId="1C6CE55C" w14:textId="67CA1B5D"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On Wednesday Suncor disclosed in its quarterly financial results that it had received </w:t>
      </w:r>
      <w:r w:rsidR="003C57A0" w:rsidRPr="00E81147">
        <w:rPr>
          <w:rFonts w:ascii="Times New Roman" w:hAnsi="Times New Roman" w:cs="Times New Roman"/>
          <w:sz w:val="24"/>
          <w:szCs w:val="24"/>
        </w:rPr>
        <w:t>$300 million</w:t>
      </w:r>
      <w:r w:rsidRPr="00E81147">
        <w:rPr>
          <w:rFonts w:ascii="Times New Roman" w:hAnsi="Times New Roman" w:cs="Times New Roman"/>
          <w:sz w:val="24"/>
          <w:szCs w:val="24"/>
        </w:rPr>
        <w:t xml:space="preserve"> in “risk mitigation” payments relating to its Libyan operations. This followed a separate $300-million payment linked to its Syrian enterprise in 2012. Suncor declined to answer questions about the payments. </w:t>
      </w:r>
    </w:p>
    <w:p w14:paraId="18A7C44E" w14:textId="47D81256"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Suncor reported a profit of </w:t>
      </w:r>
      <w:r w:rsidR="00342A84" w:rsidRPr="00E81147">
        <w:rPr>
          <w:rFonts w:ascii="Times New Roman" w:hAnsi="Times New Roman" w:cs="Times New Roman"/>
          <w:sz w:val="24"/>
          <w:szCs w:val="24"/>
        </w:rPr>
        <w:t>$3.3 billion</w:t>
      </w:r>
      <w:r w:rsidRPr="00E81147">
        <w:rPr>
          <w:rFonts w:ascii="Times New Roman" w:hAnsi="Times New Roman" w:cs="Times New Roman"/>
          <w:sz w:val="24"/>
          <w:szCs w:val="24"/>
        </w:rPr>
        <w:t xml:space="preserve"> on revenue of </w:t>
      </w:r>
      <w:r w:rsidR="00342A84" w:rsidRPr="00E81147">
        <w:rPr>
          <w:rFonts w:ascii="Times New Roman" w:hAnsi="Times New Roman" w:cs="Times New Roman"/>
          <w:sz w:val="24"/>
          <w:szCs w:val="24"/>
        </w:rPr>
        <w:t>$38.98 billion</w:t>
      </w:r>
      <w:r w:rsidRPr="00E81147">
        <w:rPr>
          <w:rFonts w:ascii="Times New Roman" w:hAnsi="Times New Roman" w:cs="Times New Roman"/>
          <w:sz w:val="24"/>
          <w:szCs w:val="24"/>
        </w:rPr>
        <w:t xml:space="preserve"> for the 12 months ended Dec. 31, 2018. With an enterprise value of </w:t>
      </w:r>
      <w:r w:rsidR="00342A84" w:rsidRPr="00E81147">
        <w:rPr>
          <w:rFonts w:ascii="Times New Roman" w:hAnsi="Times New Roman" w:cs="Times New Roman"/>
          <w:sz w:val="24"/>
          <w:szCs w:val="24"/>
        </w:rPr>
        <w:t>$76 billion</w:t>
      </w:r>
      <w:r w:rsidRPr="00E81147">
        <w:rPr>
          <w:rFonts w:ascii="Times New Roman" w:hAnsi="Times New Roman" w:cs="Times New Roman"/>
          <w:sz w:val="24"/>
          <w:szCs w:val="24"/>
        </w:rPr>
        <w:t xml:space="preserve"> at the end of last year and daily production capacity of about 830,000 barrels, Suncor by any measure ranks among Canada’s largest energy companies. </w:t>
      </w:r>
    </w:p>
    <w:p w14:paraId="05B691C6" w14:textId="2E0610D0"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Export Development Canada (EDC), the national export credit agency, has long offered political risk insurance. That insurance protects EDC’s customers against the dangers of doing business in high-risk emerging markets, such as expropriation, political </w:t>
      </w:r>
      <w:proofErr w:type="gramStart"/>
      <w:r w:rsidRPr="00E81147">
        <w:rPr>
          <w:rFonts w:ascii="Times New Roman" w:hAnsi="Times New Roman" w:cs="Times New Roman"/>
          <w:sz w:val="24"/>
          <w:szCs w:val="24"/>
        </w:rPr>
        <w:t>violence</w:t>
      </w:r>
      <w:proofErr w:type="gramEnd"/>
      <w:r w:rsidRPr="00E81147">
        <w:rPr>
          <w:rFonts w:ascii="Times New Roman" w:hAnsi="Times New Roman" w:cs="Times New Roman"/>
          <w:sz w:val="24"/>
          <w:szCs w:val="24"/>
        </w:rPr>
        <w:t xml:space="preserve"> and the inability to transfer or convert local currency. The insurance cushioned the blow for Suncor, which wrote off assets worth billions of dollars from its former Middle East operations. </w:t>
      </w:r>
    </w:p>
    <w:p w14:paraId="4802FDB8" w14:textId="574BC291"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Political risk insurance is a niche product, and Suncor’s claims are massive by both Canadian and international standards. The U.S. Overseas Private Investment Corp., one of the world’s largest political risk insurers, has paid out 300 settlements since it was established by </w:t>
      </w:r>
      <w:r w:rsidR="00E55C28" w:rsidRPr="00E81147">
        <w:rPr>
          <w:rFonts w:ascii="Times New Roman" w:hAnsi="Times New Roman" w:cs="Times New Roman"/>
          <w:sz w:val="24"/>
          <w:szCs w:val="24"/>
        </w:rPr>
        <w:t>President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Richard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Nixon</w:t>
      </w:r>
      <w:r w:rsidRPr="00E81147">
        <w:rPr>
          <w:rFonts w:ascii="Times New Roman" w:hAnsi="Times New Roman" w:cs="Times New Roman"/>
          <w:sz w:val="24"/>
          <w:szCs w:val="24"/>
        </w:rPr>
        <w:t xml:space="preserve"> in 1971; the combined value of those claims was only </w:t>
      </w:r>
      <w:r w:rsidR="00E55C28" w:rsidRPr="00E81147">
        <w:rPr>
          <w:rFonts w:ascii="Times New Roman" w:hAnsi="Times New Roman" w:cs="Times New Roman"/>
          <w:sz w:val="24"/>
          <w:szCs w:val="24"/>
        </w:rPr>
        <w:t>US$977.4 million</w:t>
      </w:r>
      <w:r w:rsidRPr="00E81147">
        <w:rPr>
          <w:rFonts w:ascii="Times New Roman" w:hAnsi="Times New Roman" w:cs="Times New Roman"/>
          <w:sz w:val="24"/>
          <w:szCs w:val="24"/>
        </w:rPr>
        <w:t xml:space="preserve">. </w:t>
      </w:r>
    </w:p>
    <w:p w14:paraId="35CC5CCD" w14:textId="26A2D7A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Although a handful of commercial insurers have offered the product, the Crown corporation is known for taking risks the private sector would never entertain. In the years leading up to 2011, EDC charged a premium of around 1 per cent or slightly less for this insurance. EDC has typically earned around </w:t>
      </w:r>
      <w:r w:rsidR="00342A84" w:rsidRPr="00E81147">
        <w:rPr>
          <w:rFonts w:ascii="Times New Roman" w:hAnsi="Times New Roman" w:cs="Times New Roman"/>
          <w:sz w:val="24"/>
          <w:szCs w:val="24"/>
        </w:rPr>
        <w:t>$10 million</w:t>
      </w:r>
      <w:r w:rsidRPr="00E81147">
        <w:rPr>
          <w:rFonts w:ascii="Times New Roman" w:hAnsi="Times New Roman" w:cs="Times New Roman"/>
          <w:sz w:val="24"/>
          <w:szCs w:val="24"/>
        </w:rPr>
        <w:t xml:space="preserve"> to </w:t>
      </w:r>
      <w:r w:rsidR="00E55C28" w:rsidRPr="00E81147">
        <w:rPr>
          <w:rFonts w:ascii="Times New Roman" w:hAnsi="Times New Roman" w:cs="Times New Roman"/>
          <w:sz w:val="24"/>
          <w:szCs w:val="24"/>
        </w:rPr>
        <w:t>$20 million</w:t>
      </w:r>
      <w:r w:rsidRPr="00E81147">
        <w:rPr>
          <w:rFonts w:ascii="Times New Roman" w:hAnsi="Times New Roman" w:cs="Times New Roman"/>
          <w:sz w:val="24"/>
          <w:szCs w:val="24"/>
        </w:rPr>
        <w:t xml:space="preserve"> in premiums annually from selling political risk insurance; at that rate, it would take decades to cover Suncor’s claims. </w:t>
      </w:r>
    </w:p>
    <w:p w14:paraId="7C10FFF5" w14:textId="10741C9B"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EDC underwrote Suncor’s insurance policy in 2006 at a time when Petro-Canada (which merged with Suncor in 2009) produced crude oil in Libya and was pursuing a new natural gas development in Syria, having just sold a portfolio of mature assets there. Petro-Canada began developing the Ebla natural gas project in Syria in the late 2000s, where it saw “significant upside potential.” Meanwhile, it also established itself as one of Libya’s larger oil producers through Harouge Oil Operations, a joint venture with that country’s national oil company. </w:t>
      </w:r>
    </w:p>
    <w:p w14:paraId="333851E4" w14:textId="517A1750"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company pumped hundreds of millions of dollars in capital spending into the two countries. But it knew its overseas assets were threatened by unrest, economic and legal </w:t>
      </w:r>
      <w:r w:rsidR="00E55C28" w:rsidRPr="00E81147">
        <w:rPr>
          <w:rFonts w:ascii="Times New Roman" w:hAnsi="Times New Roman" w:cs="Times New Roman"/>
          <w:sz w:val="24"/>
          <w:szCs w:val="24"/>
        </w:rPr>
        <w:t>sanctions,</w:t>
      </w:r>
      <w:r w:rsidRPr="00E81147">
        <w:rPr>
          <w:rFonts w:ascii="Times New Roman" w:hAnsi="Times New Roman" w:cs="Times New Roman"/>
          <w:sz w:val="24"/>
          <w:szCs w:val="24"/>
        </w:rPr>
        <w:t xml:space="preserve"> and war, and purchased political risk insurance from EDC and commercial insurers to mitigate those perils. </w:t>
      </w:r>
    </w:p>
    <w:p w14:paraId="12AA6349" w14:textId="11896DD6"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EDC, meanwhile, wanted to encourage more Canadian foreign direct investment. One way to accomplish that was by offering increased volumes of political risk insurance to Canadian companies interested in doing business in volatile emerging markets. In 2006 EDC broadened its political risk insurance program to cover a wider variety of investments. That year it underwrote </w:t>
      </w:r>
      <w:r w:rsidR="00F3411B" w:rsidRPr="00E81147">
        <w:rPr>
          <w:rFonts w:ascii="Times New Roman" w:hAnsi="Times New Roman" w:cs="Times New Roman"/>
          <w:sz w:val="24"/>
          <w:szCs w:val="24"/>
        </w:rPr>
        <w:t>$4.8 billion</w:t>
      </w:r>
      <w:r w:rsidRPr="00E81147">
        <w:rPr>
          <w:rFonts w:ascii="Times New Roman" w:hAnsi="Times New Roman" w:cs="Times New Roman"/>
          <w:sz w:val="24"/>
          <w:szCs w:val="24"/>
        </w:rPr>
        <w:t xml:space="preserve"> in political risk insurance, substantially beating its own target. </w:t>
      </w:r>
    </w:p>
    <w:p w14:paraId="2DAF97A0" w14:textId="53DD29F5"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Canadians had little way of knowing about Suncor’s insurance policy. Although EDC disclosed most of its financing transactions since 2001, it reveals political risk insurance policies only when the beneficiaries were lenders such as banks. In 2006 it disclosed political insurance policies in Mauritania, </w:t>
      </w:r>
      <w:proofErr w:type="gramStart"/>
      <w:r w:rsidRPr="00E81147">
        <w:rPr>
          <w:rFonts w:ascii="Times New Roman" w:hAnsi="Times New Roman" w:cs="Times New Roman"/>
          <w:sz w:val="24"/>
          <w:szCs w:val="24"/>
        </w:rPr>
        <w:t>Jamaica</w:t>
      </w:r>
      <w:proofErr w:type="gramEnd"/>
      <w:r w:rsidRPr="00E81147">
        <w:rPr>
          <w:rFonts w:ascii="Times New Roman" w:hAnsi="Times New Roman" w:cs="Times New Roman"/>
          <w:sz w:val="24"/>
          <w:szCs w:val="24"/>
        </w:rPr>
        <w:t xml:space="preserve"> and Mexico, but none in the Middle East. EDC declined to answer most of The Globe’s questions about the Suncor policy. “</w:t>
      </w:r>
      <w:r w:rsidRPr="00E81147">
        <w:rPr>
          <w:rFonts w:ascii="Times New Roman" w:hAnsi="Times New Roman" w:cs="Times New Roman"/>
          <w:sz w:val="24"/>
          <w:szCs w:val="24"/>
          <w:highlight w:val="cyan"/>
        </w:rPr>
        <w:t>We</w:t>
      </w:r>
      <w:r w:rsidRPr="00E81147">
        <w:rPr>
          <w:rFonts w:ascii="Times New Roman" w:hAnsi="Times New Roman" w:cs="Times New Roman"/>
          <w:sz w:val="24"/>
          <w:szCs w:val="24"/>
        </w:rPr>
        <w:t xml:space="preserve"> are obligated to respect the confidentiality of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policy holders and their policies with </w:t>
      </w:r>
      <w:r w:rsidRPr="00E81147">
        <w:rPr>
          <w:rFonts w:ascii="Times New Roman" w:hAnsi="Times New Roman" w:cs="Times New Roman"/>
          <w:sz w:val="24"/>
          <w:szCs w:val="24"/>
          <w:highlight w:val="cyan"/>
        </w:rPr>
        <w:t>us</w:t>
      </w:r>
      <w:r w:rsidRPr="00E81147">
        <w:rPr>
          <w:rFonts w:ascii="Times New Roman" w:hAnsi="Times New Roman" w:cs="Times New Roman"/>
          <w:sz w:val="24"/>
          <w:szCs w:val="24"/>
        </w:rPr>
        <w:t xml:space="preserve">,” it said in a statement. </w:t>
      </w:r>
    </w:p>
    <w:p w14:paraId="0B756176" w14:textId="68B4B8E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EDC continued expanding its insurance business in the Middle East and Africa throughout the late 2000s, and by the dawn of the Arab Spring, 37 per cent of its political risk insurance portfolio resided in that region – by far its largest regional exposure. </w:t>
      </w:r>
    </w:p>
    <w:p w14:paraId="31289647" w14:textId="35505B9A"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timing proved unfortunate. </w:t>
      </w:r>
    </w:p>
    <w:p w14:paraId="7D19F449" w14:textId="5DADF921"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Things soured quickly in </w:t>
      </w:r>
      <w:r w:rsidR="00423504" w:rsidRPr="00E81147">
        <w:rPr>
          <w:rFonts w:ascii="Times New Roman" w:hAnsi="Times New Roman" w:cs="Times New Roman"/>
          <w:sz w:val="24"/>
          <w:szCs w:val="24"/>
        </w:rPr>
        <w:t>February</w:t>
      </w:r>
      <w:r w:rsidRPr="00E81147">
        <w:rPr>
          <w:rFonts w:ascii="Times New Roman" w:hAnsi="Times New Roman" w:cs="Times New Roman"/>
          <w:sz w:val="24"/>
          <w:szCs w:val="24"/>
        </w:rPr>
        <w:t xml:space="preserve"> 2011, when what began as anti-government rallies in Benghazi grew into an armed uprising against the government of </w:t>
      </w:r>
      <w:r w:rsidRPr="00E81147">
        <w:rPr>
          <w:rFonts w:ascii="Times New Roman" w:hAnsi="Times New Roman" w:cs="Times New Roman"/>
          <w:sz w:val="24"/>
          <w:szCs w:val="24"/>
          <w:highlight w:val="magenta"/>
        </w:rPr>
        <w:t>Moammar Gadhafi</w:t>
      </w:r>
      <w:r w:rsidRPr="00E81147">
        <w:rPr>
          <w:rFonts w:ascii="Times New Roman" w:hAnsi="Times New Roman" w:cs="Times New Roman"/>
          <w:sz w:val="24"/>
          <w:szCs w:val="24"/>
        </w:rPr>
        <w:t xml:space="preserve">. Meanwhile, pro-democracy protests in </w:t>
      </w:r>
      <w:r w:rsidR="00423504" w:rsidRPr="00E81147">
        <w:rPr>
          <w:rFonts w:ascii="Times New Roman" w:hAnsi="Times New Roman" w:cs="Times New Roman"/>
          <w:sz w:val="24"/>
          <w:szCs w:val="24"/>
        </w:rPr>
        <w:t>March</w:t>
      </w:r>
      <w:r w:rsidRPr="00E81147">
        <w:rPr>
          <w:rFonts w:ascii="Times New Roman" w:hAnsi="Times New Roman" w:cs="Times New Roman"/>
          <w:sz w:val="24"/>
          <w:szCs w:val="24"/>
        </w:rPr>
        <w:t xml:space="preserve"> 2011, in southern Syria also mushroomed into widespread unrest throughout the country, prompting a crackdown by President </w:t>
      </w:r>
      <w:r w:rsidRPr="00E81147">
        <w:rPr>
          <w:rFonts w:ascii="Times New Roman" w:hAnsi="Times New Roman" w:cs="Times New Roman"/>
          <w:sz w:val="24"/>
          <w:szCs w:val="24"/>
          <w:highlight w:val="red"/>
        </w:rPr>
        <w:t>Bashar al-Assad</w:t>
      </w:r>
      <w:r w:rsidRPr="00E81147">
        <w:rPr>
          <w:rFonts w:ascii="Times New Roman" w:hAnsi="Times New Roman" w:cs="Times New Roman"/>
          <w:sz w:val="24"/>
          <w:szCs w:val="24"/>
        </w:rPr>
        <w:t xml:space="preserve"> and, ultimately, civil war. </w:t>
      </w:r>
    </w:p>
    <w:p w14:paraId="6EEB2FC8" w14:textId="18C9FCE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Responding to international sanctions, Suncor suspended operations in both countries. In Syria the suspension proved indefinite, and the company filed a claim to EDC in 2011. The following year, Suncor reported receiving </w:t>
      </w:r>
      <w:r w:rsidR="00F3411B" w:rsidRPr="00E81147">
        <w:rPr>
          <w:rFonts w:ascii="Times New Roman" w:hAnsi="Times New Roman" w:cs="Times New Roman"/>
          <w:sz w:val="24"/>
          <w:szCs w:val="24"/>
        </w:rPr>
        <w:t>$300 million</w:t>
      </w:r>
      <w:r w:rsidRPr="00E81147">
        <w:rPr>
          <w:rFonts w:ascii="Times New Roman" w:hAnsi="Times New Roman" w:cs="Times New Roman"/>
          <w:sz w:val="24"/>
          <w:szCs w:val="24"/>
        </w:rPr>
        <w:t xml:space="preserve"> in “risk mitigation” payments relating to its Syrian operations, without identifying the source. Meanwhile, EDC disclosed a $300-million claim without identifying the customer. “EDC had the largest political risk insurance claim charge in its history as a result of the turmoil in North Africa and the Middle East,” </w:t>
      </w:r>
      <w:r w:rsidRPr="00E81147">
        <w:rPr>
          <w:rFonts w:ascii="Times New Roman" w:hAnsi="Times New Roman" w:cs="Times New Roman"/>
          <w:sz w:val="24"/>
          <w:szCs w:val="24"/>
          <w:highlight w:val="darkCyan"/>
        </w:rPr>
        <w:t>Pierre Gignac</w:t>
      </w:r>
      <w:r w:rsidRPr="00E81147">
        <w:rPr>
          <w:rFonts w:ascii="Times New Roman" w:hAnsi="Times New Roman" w:cs="Times New Roman"/>
          <w:sz w:val="24"/>
          <w:szCs w:val="24"/>
        </w:rPr>
        <w:t xml:space="preserve">, EDC’s then-chief risk officer, mentioned in a 2013 commentary. </w:t>
      </w:r>
    </w:p>
    <w:p w14:paraId="227679F2" w14:textId="3070EE5C"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Suncor’s withdrawal from Libya unfolded in a less straightforward manner. After </w:t>
      </w:r>
      <w:r w:rsidRPr="00E81147">
        <w:rPr>
          <w:rFonts w:ascii="Times New Roman" w:hAnsi="Times New Roman" w:cs="Times New Roman"/>
          <w:sz w:val="24"/>
          <w:szCs w:val="24"/>
          <w:highlight w:val="magenta"/>
        </w:rPr>
        <w:t>Mr. Gadhafi</w:t>
      </w:r>
      <w:r w:rsidRPr="00E81147">
        <w:rPr>
          <w:rFonts w:ascii="Times New Roman" w:hAnsi="Times New Roman" w:cs="Times New Roman"/>
          <w:sz w:val="24"/>
          <w:szCs w:val="24"/>
        </w:rPr>
        <w:t xml:space="preserve"> was removed from power and murdered in 2011, Suncor was optimistic it could continue doing business under the new government. It resumed production later that year. But beginning in </w:t>
      </w:r>
      <w:r w:rsidR="00342A84" w:rsidRPr="00E81147">
        <w:rPr>
          <w:rFonts w:ascii="Times New Roman" w:hAnsi="Times New Roman" w:cs="Times New Roman"/>
          <w:sz w:val="24"/>
          <w:szCs w:val="24"/>
        </w:rPr>
        <w:t>July</w:t>
      </w:r>
      <w:r w:rsidRPr="00E81147">
        <w:rPr>
          <w:rFonts w:ascii="Times New Roman" w:hAnsi="Times New Roman" w:cs="Times New Roman"/>
          <w:sz w:val="24"/>
          <w:szCs w:val="24"/>
        </w:rPr>
        <w:t xml:space="preserve"> 2013, Suncor found its Libyan oil shut in again, a situation that worsened after export terminals it relied on were closed. The result was the same: As unrest escalated, Suncor concluded it could no longer operate in Libya, either. </w:t>
      </w:r>
    </w:p>
    <w:p w14:paraId="363104E4" w14:textId="37256C9B"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Suncor received its second $300-million payment earlier this year. The company noted it might have to repay some of that sum “dependent on the future performance and cash flows from Suncor’s Libyan assets.” But as of press time, Suncor said continuing political risk continues to impede its production in Libya. As the latest payment has yet to appear in EDC’s financial statements, it’s not clear the Crown corporation paid the full balance. </w:t>
      </w:r>
    </w:p>
    <w:p w14:paraId="11957FB7" w14:textId="459B1631"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In the years following Suncor’s monster Syrian claim, EDC disclosed additional political risk insurance exposures across the Middle East, including </w:t>
      </w:r>
      <w:r w:rsidR="00973861" w:rsidRPr="00E81147">
        <w:rPr>
          <w:rFonts w:ascii="Times New Roman" w:hAnsi="Times New Roman" w:cs="Times New Roman"/>
          <w:sz w:val="24"/>
          <w:szCs w:val="24"/>
        </w:rPr>
        <w:t>$300 million</w:t>
      </w:r>
      <w:r w:rsidRPr="00E81147">
        <w:rPr>
          <w:rFonts w:ascii="Times New Roman" w:hAnsi="Times New Roman" w:cs="Times New Roman"/>
          <w:sz w:val="24"/>
          <w:szCs w:val="24"/>
        </w:rPr>
        <w:t xml:space="preserve"> of liability in each of Tunisia, Qatar, </w:t>
      </w:r>
      <w:proofErr w:type="gramStart"/>
      <w:r w:rsidRPr="00E81147">
        <w:rPr>
          <w:rFonts w:ascii="Times New Roman" w:hAnsi="Times New Roman" w:cs="Times New Roman"/>
          <w:sz w:val="24"/>
          <w:szCs w:val="24"/>
        </w:rPr>
        <w:t>Algeria</w:t>
      </w:r>
      <w:proofErr w:type="gramEnd"/>
      <w:r w:rsidRPr="00E81147">
        <w:rPr>
          <w:rFonts w:ascii="Times New Roman" w:hAnsi="Times New Roman" w:cs="Times New Roman"/>
          <w:sz w:val="24"/>
          <w:szCs w:val="24"/>
        </w:rPr>
        <w:t xml:space="preserve"> and Yemen. EDC continues to offer this type of insurance, but in 2017 its total exposure fell below </w:t>
      </w:r>
      <w:r w:rsidR="00973861" w:rsidRPr="00E81147">
        <w:rPr>
          <w:rFonts w:ascii="Times New Roman" w:hAnsi="Times New Roman" w:cs="Times New Roman"/>
          <w:sz w:val="24"/>
          <w:szCs w:val="24"/>
        </w:rPr>
        <w:t>$1 billion</w:t>
      </w:r>
      <w:r w:rsidRPr="00E81147">
        <w:rPr>
          <w:rFonts w:ascii="Times New Roman" w:hAnsi="Times New Roman" w:cs="Times New Roman"/>
          <w:sz w:val="24"/>
          <w:szCs w:val="24"/>
        </w:rPr>
        <w:t xml:space="preserve"> for the first time in years, and its Middle Eastern liability had fallen to 10 per cent of its total portfolio. </w:t>
      </w:r>
    </w:p>
    <w:p w14:paraId="2F513DA3"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EDC says it is self-funding. However, as a Crown corporation, its benefits from the federal government’s triple-A credit rating. </w:t>
      </w:r>
    </w:p>
    <w:p w14:paraId="5AB66BDB"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EDC declined to discuss whether it had changed its underwriting or risk management practices as a result of Suncor's claims. </w:t>
      </w:r>
    </w:p>
    <w:p w14:paraId="2354A201"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een"/>
        </w:rPr>
        <w:t>Jim</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darkGreen"/>
        </w:rPr>
        <w:t>Carr</w:t>
      </w:r>
      <w:proofErr w:type="spellEnd"/>
      <w:r w:rsidRPr="00E81147">
        <w:rPr>
          <w:rFonts w:ascii="Times New Roman" w:hAnsi="Times New Roman" w:cs="Times New Roman"/>
          <w:sz w:val="24"/>
          <w:szCs w:val="24"/>
        </w:rPr>
        <w:t xml:space="preserve">, the Minister of International Trade Diversification, bears primary responsibility for supervising the Crown corporation. In a statement, his office said: “In these cases, the political risk </w:t>
      </w:r>
      <w:r w:rsidRPr="00E81147">
        <w:rPr>
          <w:rFonts w:ascii="Times New Roman" w:hAnsi="Times New Roman" w:cs="Times New Roman"/>
          <w:sz w:val="24"/>
          <w:szCs w:val="24"/>
        </w:rPr>
        <w:lastRenderedPageBreak/>
        <w:t xml:space="preserve">insurance was purchased under the previous government and these payments were simply following the contracts signed under those agreements. </w:t>
      </w:r>
    </w:p>
    <w:p w14:paraId="6E20D084" w14:textId="4C094F39"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“We will continue to work with the agency and their new CEO to ensure that they uphold the values of openness and transparency that Canadians expect.​” (Former long-time Bombardier executive </w:t>
      </w:r>
      <w:r w:rsidRPr="00E81147">
        <w:rPr>
          <w:rFonts w:ascii="Times New Roman" w:hAnsi="Times New Roman" w:cs="Times New Roman"/>
          <w:sz w:val="24"/>
          <w:szCs w:val="24"/>
          <w:highlight w:val="lightGray"/>
        </w:rPr>
        <w:t>Mairead</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lightGray"/>
        </w:rPr>
        <w:t>Lavery</w:t>
      </w:r>
      <w:proofErr w:type="spellEnd"/>
      <w:r w:rsidRPr="00E81147">
        <w:rPr>
          <w:rFonts w:ascii="Times New Roman" w:hAnsi="Times New Roman" w:cs="Times New Roman"/>
          <w:sz w:val="24"/>
          <w:szCs w:val="24"/>
        </w:rPr>
        <w:t xml:space="preserve"> was appointed EDC’s new president and CEO on Feb. 5, replacing </w:t>
      </w:r>
      <w:r w:rsidRPr="00E81147">
        <w:rPr>
          <w:rFonts w:ascii="Times New Roman" w:hAnsi="Times New Roman" w:cs="Times New Roman"/>
          <w:sz w:val="24"/>
          <w:szCs w:val="24"/>
          <w:highlight w:val="darkMagenta"/>
        </w:rPr>
        <w:t>Benoit</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darkMagenta"/>
        </w:rPr>
        <w:t>Daignault</w:t>
      </w:r>
      <w:proofErr w:type="spellEnd"/>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who</w:t>
      </w:r>
      <w:r w:rsidRPr="00E81147">
        <w:rPr>
          <w:rFonts w:ascii="Times New Roman" w:hAnsi="Times New Roman" w:cs="Times New Roman"/>
          <w:sz w:val="24"/>
          <w:szCs w:val="24"/>
        </w:rPr>
        <w:t xml:space="preserve"> held the post five years beginning in 2014. </w:t>
      </w:r>
      <w:r w:rsidRPr="00E81147">
        <w:rPr>
          <w:rFonts w:ascii="Times New Roman" w:hAnsi="Times New Roman" w:cs="Times New Roman"/>
          <w:sz w:val="24"/>
          <w:szCs w:val="24"/>
          <w:highlight w:val="lightGray"/>
        </w:rPr>
        <w:t>She</w:t>
      </w:r>
      <w:r w:rsidRPr="00E81147">
        <w:rPr>
          <w:rFonts w:ascii="Times New Roman" w:hAnsi="Times New Roman" w:cs="Times New Roman"/>
          <w:sz w:val="24"/>
          <w:szCs w:val="24"/>
        </w:rPr>
        <w:t xml:space="preserve"> is the first female to hold the position.). </w:t>
      </w:r>
    </w:p>
    <w:p w14:paraId="7BEC4F76" w14:textId="206A5B02"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In addition to Suncor, other Canadian companies have historically also experienced significant losses while operating abroad – often because of expropriation. </w:t>
      </w:r>
    </w:p>
    <w:p w14:paraId="33B162D2" w14:textId="1C310CE9"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highlight w:val="darkBlue"/>
        </w:rPr>
        <w:t>Robert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Blue"/>
        </w:rPr>
        <w:t>Wisner</w:t>
      </w:r>
      <w:r w:rsidRPr="00E81147">
        <w:rPr>
          <w:rFonts w:ascii="Times New Roman" w:hAnsi="Times New Roman" w:cs="Times New Roman"/>
          <w:sz w:val="24"/>
          <w:szCs w:val="24"/>
        </w:rPr>
        <w:t xml:space="preserve">, a lawyer with McMillan LLP in Toronto who specializes in international arbitrations, said disputes between companies and governments involving political risks are increasingly resolved under international investment treaties. “In that field there have been billion-dollar awards, including for Canadian companies,” </w:t>
      </w:r>
      <w:r w:rsidRPr="00E81147">
        <w:rPr>
          <w:rFonts w:ascii="Times New Roman" w:hAnsi="Times New Roman" w:cs="Times New Roman"/>
          <w:sz w:val="24"/>
          <w:szCs w:val="24"/>
          <w:highlight w:val="darkBlue"/>
        </w:rPr>
        <w:t>he</w:t>
      </w:r>
      <w:r w:rsidRPr="00E81147">
        <w:rPr>
          <w:rFonts w:ascii="Times New Roman" w:hAnsi="Times New Roman" w:cs="Times New Roman"/>
          <w:sz w:val="24"/>
          <w:szCs w:val="24"/>
        </w:rPr>
        <w:t xml:space="preserve"> said. Prominent Canadian examples include Canadian mining companies operating in Venezuela such as Crystallex International Corp., </w:t>
      </w:r>
      <w:proofErr w:type="spellStart"/>
      <w:r w:rsidRPr="00E81147">
        <w:rPr>
          <w:rFonts w:ascii="Times New Roman" w:hAnsi="Times New Roman" w:cs="Times New Roman"/>
          <w:sz w:val="24"/>
          <w:szCs w:val="24"/>
        </w:rPr>
        <w:t>Rusoro</w:t>
      </w:r>
      <w:proofErr w:type="spellEnd"/>
      <w:r w:rsidRPr="00E81147">
        <w:rPr>
          <w:rFonts w:ascii="Times New Roman" w:hAnsi="Times New Roman" w:cs="Times New Roman"/>
          <w:sz w:val="24"/>
          <w:szCs w:val="24"/>
        </w:rPr>
        <w:t xml:space="preserve"> Mining Corp. and Gold Reserve Inc. that lost properties through expropriation in Venezuela. </w:t>
      </w:r>
    </w:p>
    <w:p w14:paraId="603604C9" w14:textId="20C8F9E6"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“Obviously the billion-dollar cases are at the very high end," </w:t>
      </w:r>
      <w:r w:rsidRPr="00E81147">
        <w:rPr>
          <w:rFonts w:ascii="Times New Roman" w:hAnsi="Times New Roman" w:cs="Times New Roman"/>
          <w:sz w:val="24"/>
          <w:szCs w:val="24"/>
          <w:highlight w:val="darkBlue"/>
        </w:rPr>
        <w:t>he</w:t>
      </w:r>
      <w:r w:rsidRPr="00E81147">
        <w:rPr>
          <w:rFonts w:ascii="Times New Roman" w:hAnsi="Times New Roman" w:cs="Times New Roman"/>
          <w:sz w:val="24"/>
          <w:szCs w:val="24"/>
        </w:rPr>
        <w:t xml:space="preserve"> added, “but there have been other cases where awards have been paid out for hundreds of millions of dollars.”</w:t>
      </w:r>
    </w:p>
    <w:p w14:paraId="2959C1DF" w14:textId="39AA19EC" w:rsidR="006C754D" w:rsidRPr="00E81147" w:rsidRDefault="006C754D" w:rsidP="00423504">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4: </w:t>
      </w:r>
      <w:r w:rsidRPr="00E81147">
        <w:rPr>
          <w:rFonts w:ascii="Times New Roman" w:hAnsi="Times New Roman" w:cs="Times New Roman"/>
          <w:b/>
          <w:bCs/>
          <w:color w:val="222222"/>
          <w:sz w:val="24"/>
          <w:szCs w:val="24"/>
          <w:shd w:val="clear" w:color="auto" w:fill="FFFFFF"/>
        </w:rPr>
        <w:t>5c5da7aa1e67d78e275f8a3c.txt</w:t>
      </w:r>
    </w:p>
    <w:p w14:paraId="01E62E5F"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t>Annabelle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Liang</w:t>
      </w:r>
      <w:r w:rsidRPr="00E81147">
        <w:rPr>
          <w:rFonts w:ascii="Times New Roman" w:hAnsi="Times New Roman" w:cs="Times New Roman"/>
          <w:sz w:val="24"/>
          <w:szCs w:val="24"/>
        </w:rPr>
        <w:t xml:space="preserve">, The Associated Press. </w:t>
      </w:r>
    </w:p>
    <w:p w14:paraId="31952812" w14:textId="25A937B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SINGAPORE -- World markets were subdued on Friday after President </w:t>
      </w:r>
      <w:r w:rsidRPr="00E81147">
        <w:rPr>
          <w:rFonts w:ascii="Times New Roman" w:hAnsi="Times New Roman" w:cs="Times New Roman"/>
          <w:sz w:val="24"/>
          <w:szCs w:val="24"/>
          <w:highlight w:val="green"/>
        </w:rPr>
        <w:t>Donald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said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doesn't plan to meet Chinese leader </w:t>
      </w:r>
      <w:r w:rsidRPr="00E81147">
        <w:rPr>
          <w:rFonts w:ascii="Times New Roman" w:hAnsi="Times New Roman" w:cs="Times New Roman"/>
          <w:sz w:val="24"/>
          <w:szCs w:val="24"/>
          <w:highlight w:val="cyan"/>
        </w:rPr>
        <w:t>Xi</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Jinping</w:t>
      </w:r>
      <w:r w:rsidRPr="00E81147">
        <w:rPr>
          <w:rFonts w:ascii="Times New Roman" w:hAnsi="Times New Roman" w:cs="Times New Roman"/>
          <w:sz w:val="24"/>
          <w:szCs w:val="24"/>
        </w:rPr>
        <w:t xml:space="preserve"> before their truce on raising tariffs in a festering trade dispute ends in early March. </w:t>
      </w:r>
    </w:p>
    <w:p w14:paraId="422F15CD"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France's CAC 40 rose 0.3 per cent to 5,001.28 and the DAX in Germany was 0.1 per cent higher at 11,030.49. Britain's FTSE 100 index added 0.2 per cent to 7,108.82 as Prime Minister </w:t>
      </w:r>
      <w:r w:rsidRPr="00E81147">
        <w:rPr>
          <w:rFonts w:ascii="Times New Roman" w:hAnsi="Times New Roman" w:cs="Times New Roman"/>
          <w:sz w:val="24"/>
          <w:szCs w:val="24"/>
          <w:highlight w:val="magenta"/>
        </w:rPr>
        <w:t>Theresa</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May</w:t>
      </w:r>
      <w:r w:rsidRPr="00E81147">
        <w:rPr>
          <w:rFonts w:ascii="Times New Roman" w:hAnsi="Times New Roman" w:cs="Times New Roman"/>
          <w:sz w:val="24"/>
          <w:szCs w:val="24"/>
        </w:rPr>
        <w:t xml:space="preserve"> and the European Union agreed to more negotiations over an exit deal. </w:t>
      </w:r>
    </w:p>
    <w:p w14:paraId="23643C74"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Wall Street was set for early losses. Futures for the S&amp;P 500 index shed 0.3 per cent to 2,696.10. Dow futures lost 0.3 per cent to 25,062.00. </w:t>
      </w:r>
    </w:p>
    <w:p w14:paraId="577005F5"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On Thursday,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did not dismiss the possibility of meeting </w:t>
      </w:r>
      <w:r w:rsidRPr="00E81147">
        <w:rPr>
          <w:rFonts w:ascii="Times New Roman" w:hAnsi="Times New Roman" w:cs="Times New Roman"/>
          <w:sz w:val="24"/>
          <w:szCs w:val="24"/>
          <w:highlight w:val="cyan"/>
        </w:rPr>
        <w:t>Xi</w:t>
      </w:r>
      <w:r w:rsidRPr="00E81147">
        <w:rPr>
          <w:rFonts w:ascii="Times New Roman" w:hAnsi="Times New Roman" w:cs="Times New Roman"/>
          <w:sz w:val="24"/>
          <w:szCs w:val="24"/>
        </w:rPr>
        <w:t xml:space="preserve"> in the next month or so. But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shook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head and said no when reporters asked if the meeting would take place before March 2. That marks the end of a 90-day tariffs truce mooted after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cyan"/>
        </w:rPr>
        <w:t>Xi</w:t>
      </w:r>
      <w:r w:rsidRPr="00E81147">
        <w:rPr>
          <w:rFonts w:ascii="Times New Roman" w:hAnsi="Times New Roman" w:cs="Times New Roman"/>
          <w:sz w:val="24"/>
          <w:szCs w:val="24"/>
        </w:rPr>
        <w:t xml:space="preserve"> met in December. </w:t>
      </w:r>
    </w:p>
    <w:p w14:paraId="7FA15D58"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Unless American and Chinese negotiators come to a new agreement, the U.S. is expected to raise import taxes from 10 per cent to 25 per cent for $200 billion in Chinese goods. The trade dispute between the world's two largest economies, which has cooled in recent months, has weighed on the outlook of businesses and the global economy. </w:t>
      </w:r>
    </w:p>
    <w:p w14:paraId="6C86F4E6"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 "The worries surround the uncertainties of a resolution to the likelihood of further tariffs in this on-again, off-again confidence with regards to a deal," </w:t>
      </w:r>
      <w:proofErr w:type="spellStart"/>
      <w:r w:rsidRPr="00E81147">
        <w:rPr>
          <w:rFonts w:ascii="Times New Roman" w:hAnsi="Times New Roman" w:cs="Times New Roman"/>
          <w:sz w:val="24"/>
          <w:szCs w:val="24"/>
          <w:highlight w:val="darkMagenta"/>
        </w:rPr>
        <w:t>Jingyi</w:t>
      </w:r>
      <w:proofErr w:type="spellEnd"/>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Pan</w:t>
      </w:r>
      <w:r w:rsidRPr="00E81147">
        <w:rPr>
          <w:rFonts w:ascii="Times New Roman" w:hAnsi="Times New Roman" w:cs="Times New Roman"/>
          <w:sz w:val="24"/>
          <w:szCs w:val="24"/>
        </w:rPr>
        <w:t xml:space="preserve"> of IG said in a market commentary. </w:t>
      </w:r>
    </w:p>
    <w:p w14:paraId="106E062E"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U.S. Treasury Secretary </w:t>
      </w:r>
      <w:r w:rsidRPr="00E81147">
        <w:rPr>
          <w:rFonts w:ascii="Times New Roman" w:hAnsi="Times New Roman" w:cs="Times New Roman"/>
          <w:sz w:val="24"/>
          <w:szCs w:val="24"/>
          <w:highlight w:val="darkGray"/>
        </w:rPr>
        <w:t>Stephen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ay"/>
        </w:rPr>
        <w:t>Mnuchin</w:t>
      </w:r>
      <w:r w:rsidRPr="00E81147">
        <w:rPr>
          <w:rFonts w:ascii="Times New Roman" w:hAnsi="Times New Roman" w:cs="Times New Roman"/>
          <w:sz w:val="24"/>
          <w:szCs w:val="24"/>
        </w:rPr>
        <w:t xml:space="preserve"> and trade representative </w:t>
      </w:r>
      <w:r w:rsidRPr="00E81147">
        <w:rPr>
          <w:rFonts w:ascii="Times New Roman" w:hAnsi="Times New Roman" w:cs="Times New Roman"/>
          <w:sz w:val="24"/>
          <w:szCs w:val="24"/>
          <w:highlight w:val="lightGray"/>
        </w:rPr>
        <w:t>Robert</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lightGray"/>
        </w:rPr>
        <w:t>Lighthizer</w:t>
      </w:r>
      <w:proofErr w:type="spellEnd"/>
      <w:r w:rsidRPr="00E81147">
        <w:rPr>
          <w:rFonts w:ascii="Times New Roman" w:hAnsi="Times New Roman" w:cs="Times New Roman"/>
          <w:sz w:val="24"/>
          <w:szCs w:val="24"/>
        </w:rPr>
        <w:t xml:space="preserve"> are to lead a delegation to Beijing next week for the next round of trade talks. </w:t>
      </w:r>
      <w:r w:rsidRPr="00E81147">
        <w:rPr>
          <w:rFonts w:ascii="Times New Roman" w:hAnsi="Times New Roman" w:cs="Times New Roman"/>
          <w:sz w:val="24"/>
          <w:szCs w:val="24"/>
          <w:highlight w:val="lightGray"/>
        </w:rPr>
        <w:t>Officials</w:t>
      </w:r>
      <w:r w:rsidRPr="00E81147">
        <w:rPr>
          <w:rFonts w:ascii="Times New Roman" w:hAnsi="Times New Roman" w:cs="Times New Roman"/>
          <w:sz w:val="24"/>
          <w:szCs w:val="24"/>
        </w:rPr>
        <w:t xml:space="preserve"> have reported little progress on contentious issues but are hopeful that a deal will be struck. </w:t>
      </w:r>
    </w:p>
    <w:p w14:paraId="67EFD878"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The downgrade of growth forecasts for the 19-country eurozone was also on trader's minds. The European Commission cut its forecast for the year to 1.3 per cent from 1.9 per cent on Thursday, because of slowing Chinese growth and other risks. </w:t>
      </w:r>
    </w:p>
    <w:p w14:paraId="7750518D"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Germany, Europe's largest economy, saw a significant cut to its growth outlook to 1.1 per cent from 1.8 per cent. This comes on the back of economic releases showing that industrial production and factory orders slowed in December. </w:t>
      </w:r>
    </w:p>
    <w:p w14:paraId="5F5585E2" w14:textId="6047779E"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DAY IN ASIA: Japan's Nikkei 225 index closed 2 per cent lower at 20,333.17. Hong Kong's </w:t>
      </w:r>
      <w:r w:rsidRPr="00E81147">
        <w:rPr>
          <w:rFonts w:ascii="Times New Roman" w:hAnsi="Times New Roman" w:cs="Times New Roman"/>
          <w:sz w:val="24"/>
          <w:szCs w:val="24"/>
          <w:highlight w:val="darkGreen"/>
        </w:rPr>
        <w:t>Hang</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een"/>
        </w:rPr>
        <w:t>Seng</w:t>
      </w:r>
      <w:r w:rsidRPr="00E81147">
        <w:rPr>
          <w:rFonts w:ascii="Times New Roman" w:hAnsi="Times New Roman" w:cs="Times New Roman"/>
          <w:sz w:val="24"/>
          <w:szCs w:val="24"/>
        </w:rPr>
        <w:t xml:space="preserve">, reopening after a Lunar New Year break, gave up 0.2 per cent to 27,946.32. The Kospi in South Korea declined 1.2 per cent to 2,177.05 and Australia's S&amp;P ASX 200 was down 0.3 per cent at 6,071.50. Stocks fell in the Philippines, Indonesia and Thailand but rose in Malaysia. Markets in China and Taiwan were closed. </w:t>
      </w:r>
    </w:p>
    <w:p w14:paraId="6EFE0C16"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ENERGY: U.S. crude oil lost 21 cents to $52.43 per barrel in electronic trading on the New York Mercantile Exchange. It dropped $1.37 to settle at $52.64 per barrel in New York. Brent crude, used to price international oils, retreated 11 cents to $61.52 per barrel. It fell $1.06 to close at $61.63 per barrel in London. </w:t>
      </w:r>
    </w:p>
    <w:p w14:paraId="4DB13A97" w14:textId="003FDE82"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CURRENCIES: The dollar weakened to 109.79 yen from 109.82 yen late Thursday. The euro eased to $1.1330 from $1.1341. The British pound fell to $1.2931 from $1.2953.</w:t>
      </w:r>
    </w:p>
    <w:p w14:paraId="2D47D8D3" w14:textId="795AB8C3" w:rsidR="006C754D" w:rsidRPr="00E81147" w:rsidRDefault="006C754D" w:rsidP="00423504">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5: </w:t>
      </w:r>
      <w:r w:rsidRPr="00E81147">
        <w:rPr>
          <w:rFonts w:ascii="Times New Roman" w:hAnsi="Times New Roman" w:cs="Times New Roman"/>
          <w:b/>
          <w:bCs/>
          <w:color w:val="222222"/>
          <w:sz w:val="24"/>
          <w:szCs w:val="24"/>
          <w:shd w:val="clear" w:color="auto" w:fill="FFFFFF"/>
        </w:rPr>
        <w:t xml:space="preserve">5c5e50711e67d78e27616b23.txt </w:t>
      </w:r>
    </w:p>
    <w:p w14:paraId="51078264"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CALGARY — Canada's transport minister has ordered the use of handbrakes on all trains stopped on mountain slopes following a deadly derailment earlier this week in the Rocky Mountains. </w:t>
      </w:r>
    </w:p>
    <w:p w14:paraId="28221BA2"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Marc</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Garneau</w:t>
      </w:r>
      <w:r w:rsidRPr="00E81147">
        <w:rPr>
          <w:rFonts w:ascii="Times New Roman" w:hAnsi="Times New Roman" w:cs="Times New Roman"/>
          <w:sz w:val="24"/>
          <w:szCs w:val="24"/>
        </w:rPr>
        <w:t xml:space="preserve"> said in a statement late Friday that the order is a precaution until the cause of the derailment is determined. It takes effect immediately. </w:t>
      </w:r>
    </w:p>
    <w:p w14:paraId="3F8ADF82"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My</w:t>
      </w:r>
      <w:r w:rsidRPr="00E81147">
        <w:rPr>
          <w:rFonts w:ascii="Times New Roman" w:hAnsi="Times New Roman" w:cs="Times New Roman"/>
          <w:sz w:val="24"/>
          <w:szCs w:val="24"/>
        </w:rPr>
        <w:t xml:space="preserve"> department has issued a Ministerial Order under the Railway Safety Act to all railway companies mandating the use of handbrakes should a train be stopped on a mountain grade after an emergency use of the air brakes. This order takes effect immediately and will remain in effect as long as necessary," said </w:t>
      </w:r>
      <w:r w:rsidRPr="00E81147">
        <w:rPr>
          <w:rFonts w:ascii="Times New Roman" w:hAnsi="Times New Roman" w:cs="Times New Roman"/>
          <w:sz w:val="24"/>
          <w:szCs w:val="24"/>
          <w:highlight w:val="yellow"/>
        </w:rPr>
        <w:t>Garneau</w:t>
      </w:r>
      <w:r w:rsidRPr="00E81147">
        <w:rPr>
          <w:rFonts w:ascii="Times New Roman" w:hAnsi="Times New Roman" w:cs="Times New Roman"/>
          <w:sz w:val="24"/>
          <w:szCs w:val="24"/>
        </w:rPr>
        <w:t xml:space="preserve">. </w:t>
      </w:r>
    </w:p>
    <w:p w14:paraId="4DAD46E8" w14:textId="661DFA6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"As </w:t>
      </w:r>
      <w:r w:rsidRPr="00E81147">
        <w:rPr>
          <w:rFonts w:ascii="Times New Roman" w:hAnsi="Times New Roman" w:cs="Times New Roman"/>
          <w:sz w:val="24"/>
          <w:szCs w:val="24"/>
          <w:highlight w:val="yellow"/>
        </w:rPr>
        <w:t>I</w:t>
      </w:r>
      <w:r w:rsidRPr="00E81147">
        <w:rPr>
          <w:rFonts w:ascii="Times New Roman" w:hAnsi="Times New Roman" w:cs="Times New Roman"/>
          <w:sz w:val="24"/>
          <w:szCs w:val="24"/>
        </w:rPr>
        <w:t xml:space="preserve"> have said many times before, rail safety is my top </w:t>
      </w:r>
      <w:r w:rsidR="00E512E5" w:rsidRPr="00E81147">
        <w:rPr>
          <w:rFonts w:ascii="Times New Roman" w:hAnsi="Times New Roman" w:cs="Times New Roman"/>
          <w:sz w:val="24"/>
          <w:szCs w:val="24"/>
        </w:rPr>
        <w:t>priority,</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yellow"/>
        </w:rPr>
        <w:t>I</w:t>
      </w:r>
      <w:r w:rsidRPr="00E81147">
        <w:rPr>
          <w:rFonts w:ascii="Times New Roman" w:hAnsi="Times New Roman" w:cs="Times New Roman"/>
          <w:sz w:val="24"/>
          <w:szCs w:val="24"/>
        </w:rPr>
        <w:t xml:space="preserve"> will never hesitate to take appropriate actions when necessary.". </w:t>
      </w:r>
    </w:p>
    <w:p w14:paraId="0B861377" w14:textId="0A19E82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Canadian Press A train derailment is shown near Field, B.C. on Monday. </w:t>
      </w:r>
    </w:p>
    <w:p w14:paraId="31A58643" w14:textId="271BB48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A Vancouver-bound train with 112 grain cars was parked for two hours with its air brakes engaged on a grade east of Field, B.C., when it started moving on its own early Monday. The train sped up to well over the limit before 99 cars and two locomotives hurtled off the tracks. </w:t>
      </w:r>
    </w:p>
    <w:p w14:paraId="361C7D80" w14:textId="6CE995F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Three employees with Canadian Pacific Railway — engineer </w:t>
      </w:r>
      <w:r w:rsidRPr="00E81147">
        <w:rPr>
          <w:rFonts w:ascii="Times New Roman" w:hAnsi="Times New Roman" w:cs="Times New Roman"/>
          <w:sz w:val="24"/>
          <w:szCs w:val="24"/>
          <w:highlight w:val="green"/>
        </w:rPr>
        <w:t>Andrew</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green"/>
        </w:rPr>
        <w:t>Dockrell</w:t>
      </w:r>
      <w:proofErr w:type="spellEnd"/>
      <w:r w:rsidRPr="00E81147">
        <w:rPr>
          <w:rFonts w:ascii="Times New Roman" w:hAnsi="Times New Roman" w:cs="Times New Roman"/>
          <w:sz w:val="24"/>
          <w:szCs w:val="24"/>
        </w:rPr>
        <w:t xml:space="preserve">, conductor </w:t>
      </w:r>
      <w:r w:rsidRPr="00E81147">
        <w:rPr>
          <w:rFonts w:ascii="Times New Roman" w:hAnsi="Times New Roman" w:cs="Times New Roman"/>
          <w:sz w:val="24"/>
          <w:szCs w:val="24"/>
          <w:highlight w:val="cyan"/>
        </w:rPr>
        <w:t>Dylan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Paradis</w:t>
      </w:r>
      <w:r w:rsidRPr="00E81147">
        <w:rPr>
          <w:rFonts w:ascii="Times New Roman" w:hAnsi="Times New Roman" w:cs="Times New Roman"/>
          <w:sz w:val="24"/>
          <w:szCs w:val="24"/>
        </w:rPr>
        <w:t xml:space="preserve"> and trainee </w:t>
      </w:r>
      <w:r w:rsidRPr="00E81147">
        <w:rPr>
          <w:rFonts w:ascii="Times New Roman" w:hAnsi="Times New Roman" w:cs="Times New Roman"/>
          <w:sz w:val="24"/>
          <w:szCs w:val="24"/>
          <w:highlight w:val="magenta"/>
        </w:rPr>
        <w:t>Daniel</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magenta"/>
        </w:rPr>
        <w:t>Waldenberger</w:t>
      </w:r>
      <w:proofErr w:type="spellEnd"/>
      <w:r w:rsidRPr="00E81147">
        <w:rPr>
          <w:rFonts w:ascii="Times New Roman" w:hAnsi="Times New Roman" w:cs="Times New Roman"/>
          <w:sz w:val="24"/>
          <w:szCs w:val="24"/>
        </w:rPr>
        <w:t>-</w:t>
      </w:r>
      <w:r w:rsidRPr="00E81147">
        <w:rPr>
          <w:rFonts w:ascii="Times New Roman" w:hAnsi="Times New Roman" w:cs="Times New Roman"/>
          <w:sz w:val="24"/>
          <w:szCs w:val="24"/>
          <w:highlight w:val="magenta"/>
        </w:rPr>
        <w:t>Bulmer</w:t>
      </w:r>
      <w:r w:rsidRPr="00E81147">
        <w:rPr>
          <w:rFonts w:ascii="Times New Roman" w:hAnsi="Times New Roman" w:cs="Times New Roman"/>
          <w:sz w:val="24"/>
          <w:szCs w:val="24"/>
        </w:rPr>
        <w:t xml:space="preserve"> — were killed. </w:t>
      </w:r>
    </w:p>
    <w:p w14:paraId="7E076413" w14:textId="582A959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Transportation Safety Board has said handbrakes were not applied. </w:t>
      </w:r>
    </w:p>
    <w:p w14:paraId="7C971F2A" w14:textId="74B9CE0B"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report by the railway company details how challenging it is to run trains in frigid temperatures. It was about -20 C at the time of the crash. </w:t>
      </w:r>
    </w:p>
    <w:p w14:paraId="4C938E9C" w14:textId="1722766F"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"Harsh winter conditions are an inescapable reality in Canada's northern climate," says a document titled White Paper: Railroading in the Canadian Winter on Canadian Pacific Railway's website. </w:t>
      </w:r>
    </w:p>
    <w:p w14:paraId="53D2D65B" w14:textId="20262C4F"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"Winter has a profound impact on a railway's operations and its ability to maintain service for its customers.". </w:t>
      </w:r>
    </w:p>
    <w:p w14:paraId="5A76392C" w14:textId="737E9E1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Canadian Press A train derailment is shown near Field, B.C. on Monday. </w:t>
      </w:r>
    </w:p>
    <w:p w14:paraId="047C3E34" w14:textId="5B8334C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white paper said cold increases air leakage from a train's air- brake system that results in varying air pressures between the head and tail end of a train. </w:t>
      </w:r>
    </w:p>
    <w:p w14:paraId="2D6B15FA" w14:textId="538C126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"This is a major challenge.". </w:t>
      </w:r>
    </w:p>
    <w:p w14:paraId="0036DD6F" w14:textId="3FAAD30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Trains are shortened when temperatures dip below -25 C to ensure pressure remains consistent throughout their entire length, the report said. </w:t>
      </w:r>
    </w:p>
    <w:p w14:paraId="53D994FC" w14:textId="176EBD0A"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union representative has said the derailed train was shorter than the 135 cars CP has run in recent years. But a veteran Boston-based engineer said 112 cars is large for a train of full grain hoppers. </w:t>
      </w:r>
    </w:p>
    <w:p w14:paraId="5D356116" w14:textId="0E56E80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w:t>
      </w:r>
      <w:r w:rsidRPr="00E81147">
        <w:rPr>
          <w:rFonts w:ascii="Times New Roman" w:hAnsi="Times New Roman" w:cs="Times New Roman"/>
          <w:sz w:val="24"/>
          <w:szCs w:val="24"/>
          <w:highlight w:val="blue"/>
        </w:rPr>
        <w:t>Our</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blue"/>
        </w:rPr>
        <w:t>forefathers</w:t>
      </w:r>
      <w:r w:rsidRPr="00E81147">
        <w:rPr>
          <w:rFonts w:ascii="Times New Roman" w:hAnsi="Times New Roman" w:cs="Times New Roman"/>
          <w:sz w:val="24"/>
          <w:szCs w:val="24"/>
        </w:rPr>
        <w:t xml:space="preserve"> in the business would never have put a train together that big under those climatic conditions and expected it to run smoothly," said </w:t>
      </w:r>
      <w:r w:rsidRPr="00E81147">
        <w:rPr>
          <w:rFonts w:ascii="Times New Roman" w:hAnsi="Times New Roman" w:cs="Times New Roman"/>
          <w:sz w:val="24"/>
          <w:szCs w:val="24"/>
          <w:highlight w:val="blue"/>
        </w:rPr>
        <w:t>Joe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blue"/>
        </w:rPr>
        <w:t>Mulligan</w:t>
      </w:r>
      <w:r w:rsidRPr="00E81147">
        <w:rPr>
          <w:rFonts w:ascii="Times New Roman" w:hAnsi="Times New Roman" w:cs="Times New Roman"/>
          <w:sz w:val="24"/>
          <w:szCs w:val="24"/>
        </w:rPr>
        <w:t xml:space="preserve"> with Railroad Workers United, a volunteer-run group of rank-and-file railroaders across North America. </w:t>
      </w:r>
    </w:p>
    <w:p w14:paraId="63DA738A" w14:textId="370FFB4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highlight w:val="blue"/>
        </w:rPr>
        <w:t>Mulligan</w:t>
      </w:r>
      <w:r w:rsidRPr="00E81147">
        <w:rPr>
          <w:rFonts w:ascii="Times New Roman" w:hAnsi="Times New Roman" w:cs="Times New Roman"/>
          <w:sz w:val="24"/>
          <w:szCs w:val="24"/>
        </w:rPr>
        <w:t xml:space="preserve"> said it would have taken a lot of handbrakes to hold back a train so big. And there was nothing to be done once the train was in motion. </w:t>
      </w:r>
    </w:p>
    <w:p w14:paraId="4E8F5A36" w14:textId="7B27CF7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Canadian Press A train derailment is shown near Field, B.C. on Monday. </w:t>
      </w:r>
    </w:p>
    <w:p w14:paraId="6C84A4BA" w14:textId="414F386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Calgary-based railway said in the report that it also places locomotives at different points along a train in the winter. Distributing power that way makes it quicker to pressurize air brakes. The train that derailed had a locomotive at the front, middle and end. </w:t>
      </w:r>
    </w:p>
    <w:p w14:paraId="17B52460" w14:textId="77777777" w:rsidR="00342A84"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In extreme cold, dryers are used to prevent moisture from getting into the brakes, which means it takes longer to pressurize them and do the required safety checks, said the winter railroading report. </w:t>
      </w:r>
    </w:p>
    <w:p w14:paraId="069E4CF5" w14:textId="4ADCE7CB"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"This unavoidably increases the train's terminal dwell time.". </w:t>
      </w:r>
    </w:p>
    <w:p w14:paraId="01FB0835" w14:textId="2FDB096E" w:rsidR="006C754D" w:rsidRPr="00C50C15" w:rsidRDefault="006C754D" w:rsidP="00423504">
      <w:pPr>
        <w:jc w:val="both"/>
        <w:rPr>
          <w:rFonts w:ascii="Times New Roman" w:hAnsi="Times New Roman" w:cs="Times New Roman"/>
          <w:sz w:val="24"/>
          <w:szCs w:val="24"/>
        </w:rPr>
      </w:pPr>
      <w:r w:rsidRPr="00C50C15">
        <w:rPr>
          <w:rFonts w:ascii="Times New Roman" w:hAnsi="Times New Roman" w:cs="Times New Roman"/>
          <w:sz w:val="24"/>
          <w:szCs w:val="24"/>
        </w:rPr>
        <w:lastRenderedPageBreak/>
        <w:t xml:space="preserve">The white paper also said train speeds must be reduced in frigid temperatures — by at least 16 km/h below -25 C and by at least 32 km/h at -35 C. </w:t>
      </w:r>
    </w:p>
    <w:p w14:paraId="16768B62" w14:textId="010596AF" w:rsidR="006C754D" w:rsidRPr="00C50C15" w:rsidRDefault="006C754D" w:rsidP="00423504">
      <w:pPr>
        <w:jc w:val="both"/>
        <w:rPr>
          <w:rFonts w:ascii="Times New Roman" w:hAnsi="Times New Roman" w:cs="Times New Roman"/>
          <w:sz w:val="24"/>
          <w:szCs w:val="24"/>
        </w:rPr>
      </w:pPr>
      <w:r w:rsidRPr="00E512E5">
        <w:rPr>
          <w:rFonts w:ascii="Times New Roman" w:hAnsi="Times New Roman" w:cs="Times New Roman"/>
          <w:sz w:val="24"/>
          <w:szCs w:val="24"/>
          <w:highlight w:val="red"/>
        </w:rPr>
        <w:t>Will</w:t>
      </w:r>
      <w:r w:rsidRPr="00C50C15">
        <w:rPr>
          <w:rFonts w:ascii="Times New Roman" w:hAnsi="Times New Roman" w:cs="Times New Roman"/>
          <w:sz w:val="24"/>
          <w:szCs w:val="24"/>
        </w:rPr>
        <w:t xml:space="preserve"> </w:t>
      </w:r>
      <w:r w:rsidRPr="00E512E5">
        <w:rPr>
          <w:rFonts w:ascii="Times New Roman" w:hAnsi="Times New Roman" w:cs="Times New Roman"/>
          <w:sz w:val="24"/>
          <w:szCs w:val="24"/>
          <w:highlight w:val="red"/>
        </w:rPr>
        <w:t>Young</w:t>
      </w:r>
      <w:r w:rsidRPr="00C50C15">
        <w:rPr>
          <w:rFonts w:ascii="Times New Roman" w:hAnsi="Times New Roman" w:cs="Times New Roman"/>
          <w:sz w:val="24"/>
          <w:szCs w:val="24"/>
        </w:rPr>
        <w:t xml:space="preserve">, a locomotive mechanic based in Kansas City, Mo., and an organizer at Railroad Workers United, said cold weather takes a toll on many train components. </w:t>
      </w:r>
    </w:p>
    <w:p w14:paraId="5CCDF5EF" w14:textId="4E726342" w:rsidR="006C754D" w:rsidRPr="00C50C15" w:rsidRDefault="006C754D" w:rsidP="00423504">
      <w:pPr>
        <w:jc w:val="both"/>
        <w:rPr>
          <w:rFonts w:ascii="Times New Roman" w:hAnsi="Times New Roman" w:cs="Times New Roman"/>
          <w:sz w:val="24"/>
          <w:szCs w:val="24"/>
        </w:rPr>
      </w:pPr>
      <w:r w:rsidRPr="00C50C15">
        <w:rPr>
          <w:rFonts w:ascii="Times New Roman" w:hAnsi="Times New Roman" w:cs="Times New Roman"/>
          <w:sz w:val="24"/>
          <w:szCs w:val="24"/>
        </w:rPr>
        <w:t xml:space="preserve">"Things break that normally don't. Steel just becomes brittle. Rubber seals just harden and don't work.". </w:t>
      </w:r>
    </w:p>
    <w:p w14:paraId="6460BFAB" w14:textId="1556B0D9" w:rsidR="006C754D" w:rsidRPr="00C50C15" w:rsidRDefault="006C754D" w:rsidP="00423504">
      <w:pPr>
        <w:jc w:val="both"/>
        <w:rPr>
          <w:rFonts w:ascii="Times New Roman" w:hAnsi="Times New Roman" w:cs="Times New Roman"/>
          <w:sz w:val="24"/>
          <w:szCs w:val="24"/>
        </w:rPr>
      </w:pPr>
      <w:r w:rsidRPr="00E512E5">
        <w:rPr>
          <w:rFonts w:ascii="Times New Roman" w:hAnsi="Times New Roman" w:cs="Times New Roman"/>
          <w:sz w:val="24"/>
          <w:szCs w:val="24"/>
          <w:highlight w:val="red"/>
        </w:rPr>
        <w:t>Young</w:t>
      </w:r>
      <w:r w:rsidRPr="00C50C15">
        <w:rPr>
          <w:rFonts w:ascii="Times New Roman" w:hAnsi="Times New Roman" w:cs="Times New Roman"/>
          <w:sz w:val="24"/>
          <w:szCs w:val="24"/>
        </w:rPr>
        <w:t xml:space="preserve"> said </w:t>
      </w:r>
      <w:r w:rsidRPr="00E512E5">
        <w:rPr>
          <w:rFonts w:ascii="Times New Roman" w:hAnsi="Times New Roman" w:cs="Times New Roman"/>
          <w:sz w:val="24"/>
          <w:szCs w:val="24"/>
          <w:highlight w:val="red"/>
        </w:rPr>
        <w:t>he</w:t>
      </w:r>
      <w:r w:rsidRPr="00C50C15">
        <w:rPr>
          <w:rFonts w:ascii="Times New Roman" w:hAnsi="Times New Roman" w:cs="Times New Roman"/>
          <w:sz w:val="24"/>
          <w:szCs w:val="24"/>
        </w:rPr>
        <w:t xml:space="preserve"> suspects some sort of mechanical issue caused the braking system to lose power. That could have set off the chain of events that led to the catastrophe. </w:t>
      </w:r>
    </w:p>
    <w:p w14:paraId="6EA5E7E6" w14:textId="39CB39EB" w:rsidR="006C754D" w:rsidRPr="00C50C15" w:rsidRDefault="006C754D" w:rsidP="00423504">
      <w:pPr>
        <w:jc w:val="both"/>
        <w:rPr>
          <w:rFonts w:ascii="Times New Roman" w:hAnsi="Times New Roman" w:cs="Times New Roman"/>
          <w:sz w:val="24"/>
          <w:szCs w:val="24"/>
        </w:rPr>
      </w:pPr>
      <w:r w:rsidRPr="00C50C15">
        <w:rPr>
          <w:rFonts w:ascii="Times New Roman" w:hAnsi="Times New Roman" w:cs="Times New Roman"/>
          <w:sz w:val="24"/>
          <w:szCs w:val="24"/>
        </w:rPr>
        <w:t xml:space="preserve">"It only takes that ever-so-slight touch of momentum.". </w:t>
      </w:r>
    </w:p>
    <w:p w14:paraId="286F0163" w14:textId="4F9DF95A" w:rsidR="006C754D" w:rsidRPr="00C50C15" w:rsidRDefault="006C754D" w:rsidP="00423504">
      <w:pPr>
        <w:jc w:val="both"/>
        <w:rPr>
          <w:rFonts w:ascii="Times New Roman" w:hAnsi="Times New Roman" w:cs="Times New Roman"/>
          <w:sz w:val="24"/>
          <w:szCs w:val="24"/>
        </w:rPr>
      </w:pPr>
    </w:p>
    <w:sectPr w:rsidR="006C754D" w:rsidRPr="00C50C1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E7C7" w14:textId="77777777" w:rsidR="00D87FCC" w:rsidRDefault="00D87FCC" w:rsidP="009E257A">
      <w:pPr>
        <w:spacing w:after="0" w:line="240" w:lineRule="auto"/>
      </w:pPr>
      <w:r>
        <w:separator/>
      </w:r>
    </w:p>
  </w:endnote>
  <w:endnote w:type="continuationSeparator" w:id="0">
    <w:p w14:paraId="08CDF3E3" w14:textId="77777777" w:rsidR="00D87FCC" w:rsidRDefault="00D87FCC" w:rsidP="009E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6541" w14:textId="77777777" w:rsidR="00D87FCC" w:rsidRDefault="00D87FCC" w:rsidP="009E257A">
      <w:pPr>
        <w:spacing w:after="0" w:line="240" w:lineRule="auto"/>
      </w:pPr>
      <w:r>
        <w:separator/>
      </w:r>
    </w:p>
  </w:footnote>
  <w:footnote w:type="continuationSeparator" w:id="0">
    <w:p w14:paraId="5F3D97D1" w14:textId="77777777" w:rsidR="00D87FCC" w:rsidRDefault="00D87FCC" w:rsidP="009E2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E642" w14:textId="79FC6A06" w:rsidR="009E257A" w:rsidRDefault="009E257A">
    <w:pPr>
      <w:pStyle w:val="Header"/>
    </w:pPr>
    <w:r>
      <w:t>Assignment 2</w:t>
    </w:r>
  </w:p>
  <w:p w14:paraId="637C508E" w14:textId="1481CAC7" w:rsidR="008B3AF8" w:rsidRDefault="008B3AF8">
    <w:pPr>
      <w:pStyle w:val="Header"/>
    </w:pPr>
    <w:r>
      <w:t>Task 3</w:t>
    </w:r>
    <w:r w:rsidR="00E81147">
      <w:t>: Annotate Text for Coreference Resolution</w:t>
    </w:r>
  </w:p>
  <w:p w14:paraId="147E3E3D" w14:textId="77174BBA" w:rsidR="008B3AF8" w:rsidRDefault="008B3AF8">
    <w:pPr>
      <w:pStyle w:val="Header"/>
    </w:pPr>
    <w:r>
      <w:t xml:space="preserve">Group Member: Antanila, Lovely, Rachel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7A"/>
    <w:rsid w:val="0001409E"/>
    <w:rsid w:val="00054CEE"/>
    <w:rsid w:val="000B2B9F"/>
    <w:rsid w:val="00125CFC"/>
    <w:rsid w:val="00164996"/>
    <w:rsid w:val="00342A84"/>
    <w:rsid w:val="003C57A0"/>
    <w:rsid w:val="00423504"/>
    <w:rsid w:val="004A63F6"/>
    <w:rsid w:val="004C0025"/>
    <w:rsid w:val="006C754D"/>
    <w:rsid w:val="006D0A50"/>
    <w:rsid w:val="008976AA"/>
    <w:rsid w:val="008B3AF8"/>
    <w:rsid w:val="008B5B10"/>
    <w:rsid w:val="009452F3"/>
    <w:rsid w:val="00973861"/>
    <w:rsid w:val="009A1EB5"/>
    <w:rsid w:val="009D6B06"/>
    <w:rsid w:val="009E257A"/>
    <w:rsid w:val="00A17A58"/>
    <w:rsid w:val="00A3500C"/>
    <w:rsid w:val="00B53063"/>
    <w:rsid w:val="00B96120"/>
    <w:rsid w:val="00BC7738"/>
    <w:rsid w:val="00C20F69"/>
    <w:rsid w:val="00C211EF"/>
    <w:rsid w:val="00C50C15"/>
    <w:rsid w:val="00CC42CF"/>
    <w:rsid w:val="00D87FCC"/>
    <w:rsid w:val="00D926C7"/>
    <w:rsid w:val="00DA7BF4"/>
    <w:rsid w:val="00E42E76"/>
    <w:rsid w:val="00E512E5"/>
    <w:rsid w:val="00E55C28"/>
    <w:rsid w:val="00E66CE4"/>
    <w:rsid w:val="00E81147"/>
    <w:rsid w:val="00EE306B"/>
    <w:rsid w:val="00F3411B"/>
    <w:rsid w:val="00FB1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2A86"/>
  <w15:chartTrackingRefBased/>
  <w15:docId w15:val="{F07927EB-A47E-4798-ABC5-0A49A222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57A"/>
  </w:style>
  <w:style w:type="paragraph" w:styleId="Footer">
    <w:name w:val="footer"/>
    <w:basedOn w:val="Normal"/>
    <w:link w:val="FooterChar"/>
    <w:uiPriority w:val="99"/>
    <w:unhideWhenUsed/>
    <w:rsid w:val="009E2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11</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antanila hawlader</dc:creator>
  <cp:keywords/>
  <dc:description/>
  <cp:lastModifiedBy>antanila hawlader</cp:lastModifiedBy>
  <cp:revision>23</cp:revision>
  <dcterms:created xsi:type="dcterms:W3CDTF">2022-11-18T19:16:00Z</dcterms:created>
  <dcterms:modified xsi:type="dcterms:W3CDTF">2022-11-21T04:34:00Z</dcterms:modified>
</cp:coreProperties>
</file>