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E03" w:rsidRDefault="00034E03" w:rsidP="00474EA7">
      <w:pPr>
        <w:jc w:val="center"/>
        <w:rPr>
          <w:rFonts w:ascii="黑体" w:eastAsia="黑体"/>
          <w:sz w:val="52"/>
          <w:szCs w:val="32"/>
        </w:rPr>
      </w:pPr>
      <w:r w:rsidRPr="00AD5DA5">
        <w:rPr>
          <w:rFonts w:ascii="黑体" w:eastAsia="黑体" w:hint="eastAsia"/>
          <w:sz w:val="52"/>
          <w:szCs w:val="32"/>
        </w:rPr>
        <w:t>电子科技大学</w:t>
      </w:r>
    </w:p>
    <w:p w:rsidR="00034E03" w:rsidRPr="00AD5DA5" w:rsidRDefault="00034E03" w:rsidP="00474EA7">
      <w:pPr>
        <w:jc w:val="center"/>
        <w:rPr>
          <w:rFonts w:ascii="黑体" w:eastAsia="黑体"/>
          <w:b/>
          <w:sz w:val="40"/>
          <w:szCs w:val="32"/>
        </w:rPr>
      </w:pPr>
      <w:r>
        <w:rPr>
          <w:rFonts w:ascii="黑体" w:eastAsia="黑体" w:hint="eastAsia"/>
          <w:b/>
          <w:sz w:val="40"/>
          <w:szCs w:val="32"/>
        </w:rPr>
        <w:t>第二届</w:t>
      </w:r>
      <w:bookmarkStart w:id="0" w:name="OLE_LINK1"/>
      <w:bookmarkStart w:id="1" w:name="OLE_LINK2"/>
      <w:r>
        <w:rPr>
          <w:rFonts w:ascii="黑体" w:eastAsia="黑体" w:hint="eastAsia"/>
          <w:b/>
          <w:sz w:val="40"/>
          <w:szCs w:val="32"/>
        </w:rPr>
        <w:t>全国</w:t>
      </w:r>
      <w:r w:rsidRPr="0083129E">
        <w:rPr>
          <w:rFonts w:ascii="黑体" w:eastAsia="黑体" w:hint="eastAsia"/>
          <w:b/>
          <w:sz w:val="40"/>
          <w:szCs w:val="32"/>
        </w:rPr>
        <w:t>研究生移动终端应用设计创新大赛</w:t>
      </w:r>
      <w:bookmarkEnd w:id="0"/>
      <w:bookmarkEnd w:id="1"/>
    </w:p>
    <w:p w:rsidR="00034E03" w:rsidRPr="00AD5DA5" w:rsidRDefault="00034E03" w:rsidP="00474EA7">
      <w:pPr>
        <w:jc w:val="distribute"/>
        <w:rPr>
          <w:szCs w:val="24"/>
        </w:rPr>
      </w:pPr>
    </w:p>
    <w:p w:rsidR="00034E03" w:rsidRPr="00AD5DA5" w:rsidRDefault="00034E03" w:rsidP="00034E03">
      <w:pPr>
        <w:rPr>
          <w:szCs w:val="24"/>
        </w:rPr>
      </w:pPr>
      <w:r>
        <w:rPr>
          <w:rFonts w:hint="eastAsia"/>
          <w:noProof/>
          <w:szCs w:val="24"/>
        </w:rPr>
        <w:drawing>
          <wp:anchor distT="0" distB="0" distL="114300" distR="114300" simplePos="0" relativeHeight="251659264" behindDoc="0" locked="0" layoutInCell="1" allowOverlap="1" wp14:anchorId="7F859A86" wp14:editId="4385F50D">
            <wp:simplePos x="0" y="0"/>
            <wp:positionH relativeFrom="column">
              <wp:posOffset>1373505</wp:posOffset>
            </wp:positionH>
            <wp:positionV relativeFrom="paragraph">
              <wp:posOffset>35560</wp:posOffset>
            </wp:positionV>
            <wp:extent cx="2590800" cy="2421255"/>
            <wp:effectExtent l="0" t="0" r="0" b="0"/>
            <wp:wrapSquare wrapText="bothSides"/>
            <wp:docPr id="1" name="图片 1" descr="新校徽正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新校徽正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E03" w:rsidRPr="00AD5DA5" w:rsidRDefault="00034E03" w:rsidP="00034E03">
      <w:pPr>
        <w:rPr>
          <w:szCs w:val="24"/>
        </w:rPr>
      </w:pPr>
    </w:p>
    <w:p w:rsidR="00034E03" w:rsidRPr="00AD5DA5" w:rsidRDefault="00034E03" w:rsidP="00034E03">
      <w:pPr>
        <w:rPr>
          <w:szCs w:val="24"/>
        </w:rPr>
      </w:pPr>
    </w:p>
    <w:p w:rsidR="00034E03" w:rsidRPr="00AD5DA5" w:rsidRDefault="00034E03" w:rsidP="00034E03">
      <w:pPr>
        <w:rPr>
          <w:szCs w:val="24"/>
        </w:rPr>
      </w:pPr>
    </w:p>
    <w:p w:rsidR="00034E03" w:rsidRPr="00AD5DA5" w:rsidRDefault="00034E03" w:rsidP="00034E03">
      <w:pPr>
        <w:rPr>
          <w:szCs w:val="24"/>
        </w:rPr>
      </w:pPr>
    </w:p>
    <w:p w:rsidR="00034E03" w:rsidRPr="00AD5DA5" w:rsidRDefault="00034E03" w:rsidP="00034E03">
      <w:pPr>
        <w:rPr>
          <w:szCs w:val="24"/>
        </w:rPr>
      </w:pPr>
    </w:p>
    <w:p w:rsidR="00034E03" w:rsidRPr="00AD5DA5" w:rsidRDefault="00034E03" w:rsidP="00034E03">
      <w:pPr>
        <w:rPr>
          <w:szCs w:val="24"/>
        </w:rPr>
      </w:pPr>
    </w:p>
    <w:p w:rsidR="00034E03" w:rsidRDefault="00034E03" w:rsidP="0072284E">
      <w:pPr>
        <w:spacing w:line="1000" w:lineRule="exact"/>
        <w:ind w:firstLine="720"/>
        <w:jc w:val="left"/>
        <w:rPr>
          <w:rFonts w:ascii="楷体_GB2312" w:eastAsia="楷体_GB2312" w:hAnsi="宋体"/>
          <w:sz w:val="36"/>
          <w:szCs w:val="24"/>
        </w:rPr>
      </w:pPr>
    </w:p>
    <w:p w:rsidR="00333104" w:rsidRDefault="00333104"/>
    <w:p w:rsidR="00034E03" w:rsidRDefault="00034E03"/>
    <w:p w:rsidR="00034E03" w:rsidRDefault="00034E03"/>
    <w:p w:rsidR="00034E03" w:rsidRDefault="00034E03"/>
    <w:p w:rsidR="00034E03" w:rsidRDefault="00034E03"/>
    <w:p w:rsidR="00034E03" w:rsidRDefault="00034E03"/>
    <w:p w:rsidR="00034E03" w:rsidRDefault="00034E03" w:rsidP="0072284E">
      <w:pPr>
        <w:ind w:firstLine="1044"/>
        <w:jc w:val="center"/>
        <w:rPr>
          <w:rFonts w:ascii="黑体" w:eastAsia="黑体"/>
          <w:b/>
          <w:sz w:val="52"/>
          <w:szCs w:val="32"/>
        </w:rPr>
      </w:pPr>
      <w:r>
        <w:rPr>
          <w:rFonts w:ascii="黑体" w:eastAsia="黑体" w:hint="eastAsia"/>
          <w:b/>
          <w:sz w:val="52"/>
          <w:szCs w:val="32"/>
        </w:rPr>
        <w:t>2016年</w:t>
      </w:r>
      <w:r w:rsidRPr="00034E03">
        <w:rPr>
          <w:rFonts w:ascii="黑体" w:eastAsia="黑体" w:hint="eastAsia"/>
          <w:b/>
          <w:sz w:val="52"/>
          <w:szCs w:val="32"/>
        </w:rPr>
        <w:t>参赛指南</w:t>
      </w:r>
    </w:p>
    <w:p w:rsidR="004B371F" w:rsidRDefault="004B371F" w:rsidP="0072284E">
      <w:pPr>
        <w:widowControl/>
        <w:ind w:firstLine="643"/>
        <w:jc w:val="center"/>
        <w:rPr>
          <w:rFonts w:asciiTheme="majorEastAsia" w:eastAsiaTheme="majorEastAsia" w:hAnsiTheme="majorEastAsia"/>
          <w:b/>
          <w:sz w:val="32"/>
          <w:szCs w:val="32"/>
        </w:rPr>
      </w:pPr>
    </w:p>
    <w:p w:rsidR="004B371F" w:rsidRDefault="004B371F" w:rsidP="0072284E">
      <w:pPr>
        <w:widowControl/>
        <w:ind w:firstLine="643"/>
        <w:jc w:val="center"/>
        <w:rPr>
          <w:rFonts w:asciiTheme="majorEastAsia" w:eastAsiaTheme="majorEastAsia" w:hAnsiTheme="majorEastAsia"/>
          <w:b/>
          <w:sz w:val="32"/>
          <w:szCs w:val="32"/>
        </w:rPr>
      </w:pPr>
    </w:p>
    <w:p w:rsidR="00034E03" w:rsidRPr="004B371F" w:rsidRDefault="00034E03" w:rsidP="0072284E">
      <w:pPr>
        <w:widowControl/>
        <w:ind w:firstLine="643"/>
        <w:jc w:val="center"/>
        <w:rPr>
          <w:rFonts w:asciiTheme="majorEastAsia" w:eastAsiaTheme="majorEastAsia" w:hAnsiTheme="majorEastAsia"/>
          <w:b/>
          <w:sz w:val="32"/>
          <w:szCs w:val="32"/>
        </w:rPr>
      </w:pPr>
      <w:r w:rsidRPr="004B371F">
        <w:rPr>
          <w:rFonts w:asciiTheme="majorEastAsia" w:eastAsiaTheme="majorEastAsia" w:hAnsiTheme="majorEastAsia" w:hint="eastAsia"/>
          <w:b/>
          <w:sz w:val="32"/>
          <w:szCs w:val="32"/>
        </w:rPr>
        <w:t>主办单位</w:t>
      </w:r>
    </w:p>
    <w:p w:rsidR="00034E03" w:rsidRPr="004B371F" w:rsidRDefault="00034E03" w:rsidP="0072284E">
      <w:pPr>
        <w:widowControl/>
        <w:ind w:firstLine="560"/>
        <w:jc w:val="center"/>
        <w:rPr>
          <w:rFonts w:asciiTheme="majorEastAsia" w:eastAsiaTheme="majorEastAsia" w:hAnsiTheme="majorEastAsia"/>
          <w:sz w:val="28"/>
          <w:szCs w:val="28"/>
        </w:rPr>
      </w:pPr>
      <w:r w:rsidRPr="004B371F">
        <w:rPr>
          <w:rFonts w:asciiTheme="majorEastAsia" w:eastAsiaTheme="majorEastAsia" w:hAnsiTheme="majorEastAsia" w:hint="eastAsia"/>
          <w:sz w:val="28"/>
          <w:szCs w:val="28"/>
        </w:rPr>
        <w:t>电子科技大学研究生院</w:t>
      </w:r>
    </w:p>
    <w:p w:rsidR="00034E03" w:rsidRPr="004B371F" w:rsidRDefault="00034E03" w:rsidP="0072284E">
      <w:pPr>
        <w:widowControl/>
        <w:ind w:firstLine="643"/>
        <w:jc w:val="center"/>
        <w:rPr>
          <w:rFonts w:asciiTheme="majorEastAsia" w:eastAsiaTheme="majorEastAsia" w:hAnsiTheme="majorEastAsia"/>
          <w:b/>
          <w:sz w:val="32"/>
          <w:szCs w:val="32"/>
        </w:rPr>
      </w:pPr>
      <w:r w:rsidRPr="004B371F">
        <w:rPr>
          <w:rFonts w:asciiTheme="majorEastAsia" w:eastAsiaTheme="majorEastAsia" w:hAnsiTheme="majorEastAsia" w:hint="eastAsia"/>
          <w:b/>
          <w:sz w:val="32"/>
          <w:szCs w:val="32"/>
        </w:rPr>
        <w:t>承办单位</w:t>
      </w:r>
    </w:p>
    <w:p w:rsidR="007567CC" w:rsidRDefault="00034E03" w:rsidP="0072284E">
      <w:pPr>
        <w:widowControl/>
        <w:ind w:firstLine="560"/>
        <w:jc w:val="center"/>
        <w:rPr>
          <w:rFonts w:asciiTheme="majorEastAsia" w:eastAsiaTheme="majorEastAsia" w:hAnsiTheme="majorEastAsia"/>
          <w:sz w:val="28"/>
          <w:szCs w:val="28"/>
        </w:rPr>
      </w:pPr>
      <w:r w:rsidRPr="004B371F">
        <w:rPr>
          <w:rFonts w:asciiTheme="majorEastAsia" w:eastAsiaTheme="majorEastAsia" w:hAnsiTheme="majorEastAsia" w:hint="eastAsia"/>
          <w:sz w:val="28"/>
          <w:szCs w:val="28"/>
        </w:rPr>
        <w:t>通信抗干扰技术国家级重点实验室</w:t>
      </w:r>
    </w:p>
    <w:p w:rsidR="007567CC" w:rsidRDefault="007567CC" w:rsidP="0072284E">
      <w:pPr>
        <w:widowControl/>
        <w:ind w:firstLine="560"/>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7567CC" w:rsidRPr="0072284E" w:rsidRDefault="0072284E" w:rsidP="0072284E">
      <w:pPr>
        <w:pStyle w:val="1"/>
        <w:ind w:firstLine="643"/>
      </w:pPr>
      <w:r w:rsidRPr="0072284E">
        <w:rPr>
          <w:rFonts w:hint="eastAsia"/>
        </w:rPr>
        <w:lastRenderedPageBreak/>
        <w:t>一、</w:t>
      </w:r>
      <w:r w:rsidR="00734F5D" w:rsidRPr="0072284E">
        <w:rPr>
          <w:rFonts w:hint="eastAsia"/>
        </w:rPr>
        <w:t>大赛介绍</w:t>
      </w:r>
    </w:p>
    <w:p w:rsidR="007567CC" w:rsidRPr="007567CC" w:rsidRDefault="007567CC" w:rsidP="007567CC">
      <w:pPr>
        <w:widowControl/>
        <w:ind w:firstLineChars="200" w:firstLine="600"/>
        <w:rPr>
          <w:rFonts w:ascii="仿宋" w:eastAsia="仿宋" w:hAnsi="仿宋"/>
          <w:sz w:val="30"/>
          <w:szCs w:val="30"/>
        </w:rPr>
      </w:pPr>
      <w:r w:rsidRPr="007567CC">
        <w:rPr>
          <w:rFonts w:ascii="仿宋" w:eastAsia="仿宋" w:hAnsi="仿宋" w:hint="eastAsia"/>
          <w:sz w:val="30"/>
          <w:szCs w:val="30"/>
        </w:rPr>
        <w:t>全国研究生移动终端应用设计创新大赛（英文名称：</w:t>
      </w:r>
      <w:r w:rsidRPr="007567CC">
        <w:rPr>
          <w:rFonts w:ascii="仿宋" w:eastAsia="仿宋" w:hAnsi="仿宋"/>
          <w:sz w:val="30"/>
          <w:szCs w:val="30"/>
        </w:rPr>
        <w:t>China Graduate Contest on Application, Design and Innovation of Mobile-Terminal</w:t>
      </w:r>
      <w:r w:rsidRPr="007567CC">
        <w:rPr>
          <w:rFonts w:ascii="仿宋" w:eastAsia="仿宋" w:hAnsi="仿宋" w:hint="eastAsia"/>
          <w:sz w:val="30"/>
          <w:szCs w:val="30"/>
        </w:rPr>
        <w:t>）（以下简称“大赛”）是“全国研究生创新实践系列活动”赛事之一。大赛由教育部学位与研究生教育发展中心、中国科协青少年科技中心和全国工程专业学位研究生教育指导委员会共同主办，大赛组织委员会秘书处设在北京邮电大学。</w:t>
      </w:r>
    </w:p>
    <w:p w:rsidR="007567CC" w:rsidRPr="00F560CA" w:rsidRDefault="007567CC" w:rsidP="007567CC">
      <w:pPr>
        <w:spacing w:line="360" w:lineRule="auto"/>
        <w:ind w:firstLineChars="200" w:firstLine="600"/>
        <w:jc w:val="left"/>
        <w:rPr>
          <w:rFonts w:ascii="仿宋" w:eastAsia="仿宋" w:hAnsi="仿宋"/>
          <w:sz w:val="30"/>
          <w:szCs w:val="30"/>
        </w:rPr>
      </w:pPr>
      <w:r w:rsidRPr="00F560CA">
        <w:rPr>
          <w:rFonts w:ascii="仿宋" w:eastAsia="仿宋" w:hAnsi="仿宋" w:hint="eastAsia"/>
          <w:sz w:val="30"/>
          <w:szCs w:val="30"/>
        </w:rPr>
        <w:t>第二届大赛由杭州电子科技大学承办，由中国信息通信研究院泰尔终端实验室</w:t>
      </w:r>
      <w:r w:rsidRPr="009D3451">
        <w:rPr>
          <w:rFonts w:ascii="仿宋" w:eastAsia="仿宋" w:hAnsi="仿宋" w:hint="eastAsia"/>
          <w:sz w:val="30"/>
          <w:szCs w:val="30"/>
        </w:rPr>
        <w:t>，杭州电子科技大学网络信息中心、通</w:t>
      </w:r>
      <w:r w:rsidRPr="00F560CA">
        <w:rPr>
          <w:rFonts w:ascii="仿宋" w:eastAsia="仿宋" w:hAnsi="仿宋" w:hint="eastAsia"/>
          <w:sz w:val="30"/>
          <w:szCs w:val="30"/>
        </w:rPr>
        <w:t>信工程学院和计算机学院提供技术支持。</w:t>
      </w:r>
      <w:r w:rsidRPr="007567CC">
        <w:rPr>
          <w:rFonts w:ascii="仿宋" w:eastAsia="仿宋" w:hAnsi="仿宋" w:hint="eastAsia"/>
          <w:sz w:val="30"/>
          <w:szCs w:val="30"/>
        </w:rPr>
        <w:t>第二届大赛电子科技大学校内选拔赛由电子科技大学研究生院主办，</w:t>
      </w:r>
      <w:r>
        <w:rPr>
          <w:rFonts w:ascii="仿宋" w:eastAsia="仿宋" w:hAnsi="仿宋" w:hint="eastAsia"/>
          <w:sz w:val="30"/>
          <w:szCs w:val="30"/>
        </w:rPr>
        <w:t>通信抗干扰技术国家级重点实验室</w:t>
      </w:r>
      <w:r w:rsidRPr="007567CC">
        <w:rPr>
          <w:rFonts w:ascii="仿宋" w:eastAsia="仿宋" w:hAnsi="仿宋" w:hint="eastAsia"/>
          <w:sz w:val="30"/>
          <w:szCs w:val="30"/>
        </w:rPr>
        <w:t>承办。</w:t>
      </w:r>
    </w:p>
    <w:p w:rsidR="007567CC" w:rsidRDefault="007567CC" w:rsidP="00056C12">
      <w:pPr>
        <w:widowControl/>
        <w:spacing w:line="360" w:lineRule="auto"/>
        <w:jc w:val="left"/>
        <w:rPr>
          <w:rFonts w:ascii="黑体" w:eastAsia="黑体"/>
          <w:b/>
          <w:sz w:val="52"/>
          <w:szCs w:val="32"/>
        </w:rPr>
      </w:pPr>
      <w:r>
        <w:rPr>
          <w:rFonts w:ascii="黑体" w:eastAsia="黑体"/>
          <w:b/>
          <w:sz w:val="52"/>
          <w:szCs w:val="32"/>
        </w:rPr>
        <w:br w:type="page"/>
      </w:r>
    </w:p>
    <w:p w:rsidR="007567CC" w:rsidRPr="0072284E" w:rsidRDefault="00734F5D" w:rsidP="008B0710">
      <w:pPr>
        <w:pStyle w:val="1"/>
      </w:pPr>
      <w:r w:rsidRPr="0072284E">
        <w:rPr>
          <w:rFonts w:hint="eastAsia"/>
        </w:rPr>
        <w:t>二、大赛流程</w:t>
      </w:r>
    </w:p>
    <w:p w:rsidR="00734F5D" w:rsidRPr="0072284E" w:rsidRDefault="007567CC" w:rsidP="0072284E">
      <w:pPr>
        <w:widowControl/>
        <w:ind w:firstLineChars="200" w:firstLine="600"/>
        <w:rPr>
          <w:rFonts w:ascii="仿宋" w:eastAsia="仿宋" w:hAnsi="仿宋"/>
          <w:sz w:val="30"/>
          <w:szCs w:val="30"/>
        </w:rPr>
      </w:pPr>
      <w:r w:rsidRPr="0072284E">
        <w:rPr>
          <w:rFonts w:ascii="仿宋" w:eastAsia="仿宋" w:hAnsi="仿宋" w:hint="eastAsia"/>
          <w:sz w:val="30"/>
          <w:szCs w:val="30"/>
        </w:rPr>
        <w:t>电子科技大学校内选拔赛分为初审和决赛两个阶段，</w:t>
      </w:r>
      <w:r w:rsidR="00734F5D" w:rsidRPr="0072284E">
        <w:rPr>
          <w:rFonts w:ascii="仿宋" w:eastAsia="仿宋" w:hAnsi="仿宋" w:hint="eastAsia"/>
          <w:sz w:val="30"/>
          <w:szCs w:val="30"/>
        </w:rPr>
        <w:t>初审阶段是由符合条件且有意参赛的队伍报名，专家对参赛作品打分、遴选并培训，最终确定决赛队伍。决赛阶段团队采用PPT或视频的形式对参赛作品进行介绍，并接受评委现场答辩。</w:t>
      </w:r>
    </w:p>
    <w:p w:rsidR="007567CC" w:rsidRDefault="007567CC" w:rsidP="0072284E">
      <w:pPr>
        <w:widowControl/>
        <w:ind w:firstLineChars="200" w:firstLine="600"/>
        <w:rPr>
          <w:rFonts w:ascii="仿宋" w:eastAsia="仿宋" w:hAnsi="仿宋"/>
          <w:sz w:val="30"/>
          <w:szCs w:val="30"/>
        </w:rPr>
      </w:pPr>
      <w:r w:rsidRPr="007567CC">
        <w:rPr>
          <w:rFonts w:ascii="仿宋" w:eastAsia="仿宋" w:hAnsi="仿宋" w:hint="eastAsia"/>
          <w:sz w:val="30"/>
          <w:szCs w:val="30"/>
        </w:rPr>
        <w:t>具体安排如下：</w:t>
      </w:r>
    </w:p>
    <w:p w:rsidR="00FC175B" w:rsidRDefault="00243957" w:rsidP="00243957">
      <w:pPr>
        <w:widowControl/>
        <w:ind w:firstLineChars="200" w:firstLine="480"/>
        <w:rPr>
          <w:rFonts w:ascii="仿宋" w:eastAsia="仿宋" w:hAnsi="仿宋"/>
          <w:sz w:val="30"/>
          <w:szCs w:val="30"/>
        </w:rPr>
      </w:pPr>
      <w:r>
        <w:rPr>
          <w:rFonts w:ascii="宋体" w:hAnsi="宋体" w:cs="宋体"/>
          <w:noProof/>
          <w:kern w:val="0"/>
          <w:sz w:val="24"/>
          <w:szCs w:val="24"/>
        </w:rPr>
        <w:drawing>
          <wp:inline distT="0" distB="0" distL="0" distR="0" wp14:anchorId="25A59E35" wp14:editId="5DB32DD5">
            <wp:extent cx="4963795" cy="1959610"/>
            <wp:effectExtent l="0" t="0" r="8255" b="2540"/>
            <wp:docPr id="2" name="图片 2" descr="C:\Users\Administrator\Documents\Tencent Files\798951179\Image\Group\ML7~ND}[JNP7BOU~3}4%J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798951179\Image\Group\ML7~ND}[JNP7BOU~3}4%J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795" cy="1959610"/>
                    </a:xfrm>
                    <a:prstGeom prst="rect">
                      <a:avLst/>
                    </a:prstGeom>
                    <a:noFill/>
                    <a:ln>
                      <a:noFill/>
                    </a:ln>
                  </pic:spPr>
                </pic:pic>
              </a:graphicData>
            </a:graphic>
          </wp:inline>
        </w:drawing>
      </w:r>
    </w:p>
    <w:p w:rsidR="003A198C" w:rsidRPr="0072284E" w:rsidRDefault="0072284E" w:rsidP="008B0710">
      <w:pPr>
        <w:pStyle w:val="1"/>
      </w:pPr>
      <w:r>
        <w:rPr>
          <w:rFonts w:hint="eastAsia"/>
        </w:rPr>
        <w:t>三、</w:t>
      </w:r>
      <w:r w:rsidR="003A198C" w:rsidRPr="0072284E">
        <w:rPr>
          <w:rFonts w:hint="eastAsia"/>
        </w:rPr>
        <w:t>报名方式</w:t>
      </w:r>
    </w:p>
    <w:p w:rsidR="003A198C" w:rsidRPr="008B0710" w:rsidRDefault="003A198C" w:rsidP="008B0710">
      <w:pPr>
        <w:pStyle w:val="a6"/>
        <w:widowControl/>
        <w:spacing w:line="360" w:lineRule="auto"/>
        <w:ind w:firstLineChars="177" w:firstLine="531"/>
        <w:jc w:val="left"/>
        <w:rPr>
          <w:rFonts w:ascii="仿宋" w:eastAsia="仿宋" w:hAnsi="仿宋"/>
          <w:sz w:val="30"/>
          <w:szCs w:val="30"/>
        </w:rPr>
      </w:pPr>
      <w:r w:rsidRPr="008B0710">
        <w:rPr>
          <w:rFonts w:ascii="仿宋" w:eastAsia="仿宋" w:hAnsi="仿宋" w:hint="eastAsia"/>
          <w:sz w:val="30"/>
          <w:szCs w:val="30"/>
        </w:rPr>
        <w:t>凡在校各专业正式注册的全日制在</w:t>
      </w:r>
      <w:r w:rsidRPr="008B0710">
        <w:rPr>
          <w:rFonts w:ascii="仿宋" w:eastAsia="仿宋" w:hAnsi="仿宋" w:hint="eastAsia"/>
          <w:b/>
          <w:sz w:val="30"/>
          <w:szCs w:val="30"/>
        </w:rPr>
        <w:t>读硕士、博士研究生</w:t>
      </w:r>
      <w:r w:rsidRPr="008B0710">
        <w:rPr>
          <w:rFonts w:ascii="仿宋" w:eastAsia="仿宋" w:hAnsi="仿宋" w:hint="eastAsia"/>
          <w:sz w:val="30"/>
          <w:szCs w:val="30"/>
        </w:rPr>
        <w:t>（含在职研究生）以及已确定</w:t>
      </w:r>
      <w:proofErr w:type="gramStart"/>
      <w:r w:rsidRPr="008B0710">
        <w:rPr>
          <w:rFonts w:ascii="仿宋" w:eastAsia="仿宋" w:hAnsi="仿宋" w:hint="eastAsia"/>
          <w:sz w:val="30"/>
          <w:szCs w:val="30"/>
        </w:rPr>
        <w:t>取得推免本校</w:t>
      </w:r>
      <w:proofErr w:type="gramEnd"/>
      <w:r w:rsidRPr="008B0710">
        <w:rPr>
          <w:rFonts w:ascii="仿宋" w:eastAsia="仿宋" w:hAnsi="仿宋" w:hint="eastAsia"/>
          <w:sz w:val="30"/>
          <w:szCs w:val="30"/>
        </w:rPr>
        <w:t>资格的大四本科生均可报名参赛。</w:t>
      </w:r>
      <w:r w:rsidRPr="008B0710">
        <w:rPr>
          <w:rFonts w:ascii="仿宋" w:eastAsia="仿宋" w:hAnsi="仿宋" w:hint="eastAsia"/>
          <w:b/>
          <w:sz w:val="30"/>
          <w:szCs w:val="30"/>
        </w:rPr>
        <w:t>参赛作品应具有原创性、无知识产权争议</w:t>
      </w:r>
      <w:r w:rsidRPr="008B0710">
        <w:rPr>
          <w:rFonts w:ascii="仿宋" w:eastAsia="仿宋" w:hAnsi="仿宋" w:hint="eastAsia"/>
          <w:sz w:val="30"/>
          <w:szCs w:val="30"/>
        </w:rPr>
        <w:t>。参赛选手可以个人或组队的形式递交作品，每队人数为1-4人，队员排序分工必须明确。每名队员只能参加一个参赛团队。同时，参赛选手可申报至多2名指导教师。</w:t>
      </w:r>
    </w:p>
    <w:p w:rsidR="003A198C" w:rsidRPr="008B0710" w:rsidRDefault="003A198C" w:rsidP="008B0710">
      <w:pPr>
        <w:pStyle w:val="a6"/>
        <w:widowControl/>
        <w:spacing w:line="360" w:lineRule="auto"/>
        <w:ind w:firstLineChars="177" w:firstLine="531"/>
        <w:jc w:val="left"/>
        <w:rPr>
          <w:rFonts w:ascii="仿宋" w:eastAsia="仿宋" w:hAnsi="仿宋"/>
          <w:sz w:val="30"/>
          <w:szCs w:val="30"/>
        </w:rPr>
      </w:pPr>
      <w:r w:rsidRPr="008B0710">
        <w:rPr>
          <w:rFonts w:ascii="仿宋" w:eastAsia="仿宋" w:hAnsi="仿宋" w:hint="eastAsia"/>
          <w:sz w:val="30"/>
          <w:szCs w:val="30"/>
        </w:rPr>
        <w:t>报名表见附件，参赛同学以</w:t>
      </w:r>
      <w:r w:rsidRPr="008B0710">
        <w:rPr>
          <w:rFonts w:ascii="仿宋" w:eastAsia="仿宋" w:hAnsi="仿宋" w:hint="eastAsia"/>
          <w:b/>
          <w:sz w:val="30"/>
          <w:szCs w:val="30"/>
        </w:rPr>
        <w:t>“报名-作品范围（移动生活/移动商务/移动娱乐/移动云服务与安全/其他）-队长姓名-学院-联系方式”</w:t>
      </w:r>
      <w:r w:rsidRPr="008B0710">
        <w:rPr>
          <w:rFonts w:ascii="仿宋" w:eastAsia="仿宋" w:hAnsi="仿宋" w:hint="eastAsia"/>
          <w:sz w:val="30"/>
          <w:szCs w:val="30"/>
        </w:rPr>
        <w:t>作为邮件主题以及报名表名称提交至uestc</w:t>
      </w:r>
      <w:r w:rsidRPr="008B0710">
        <w:rPr>
          <w:rFonts w:ascii="仿宋" w:eastAsia="仿宋" w:hAnsi="仿宋"/>
          <w:sz w:val="30"/>
          <w:szCs w:val="30"/>
        </w:rPr>
        <w:t>_</w:t>
      </w:r>
      <w:r w:rsidRPr="008B0710">
        <w:rPr>
          <w:rFonts w:ascii="仿宋" w:eastAsia="仿宋" w:hAnsi="仿宋" w:hint="eastAsia"/>
          <w:sz w:val="30"/>
          <w:szCs w:val="30"/>
        </w:rPr>
        <w:t>adi@163.com。</w:t>
      </w:r>
    </w:p>
    <w:p w:rsidR="003A198C" w:rsidRPr="008B0710" w:rsidRDefault="003A198C" w:rsidP="008B0710">
      <w:pPr>
        <w:pStyle w:val="a6"/>
        <w:widowControl/>
        <w:spacing w:line="360" w:lineRule="auto"/>
        <w:ind w:firstLineChars="177" w:firstLine="531"/>
        <w:jc w:val="left"/>
        <w:rPr>
          <w:rFonts w:ascii="仿宋" w:eastAsia="仿宋" w:hAnsi="仿宋"/>
          <w:sz w:val="30"/>
          <w:szCs w:val="30"/>
        </w:rPr>
      </w:pPr>
      <w:r w:rsidRPr="008B0710">
        <w:rPr>
          <w:rFonts w:ascii="仿宋" w:eastAsia="仿宋" w:hAnsi="仿宋" w:hint="eastAsia"/>
          <w:sz w:val="30"/>
          <w:szCs w:val="30"/>
        </w:rPr>
        <w:t>大赛相关通知请关注</w:t>
      </w:r>
      <w:r w:rsidRPr="008B0710">
        <w:rPr>
          <w:rFonts w:ascii="仿宋" w:eastAsia="仿宋" w:hAnsi="仿宋" w:hint="eastAsia"/>
          <w:b/>
          <w:sz w:val="30"/>
          <w:szCs w:val="30"/>
        </w:rPr>
        <w:t>通信抗干扰技术国家级重点实验室官网</w:t>
      </w:r>
      <w:r w:rsidR="008B0710">
        <w:rPr>
          <w:rFonts w:ascii="仿宋" w:eastAsia="仿宋" w:hAnsi="仿宋" w:hint="eastAsia"/>
          <w:b/>
          <w:sz w:val="30"/>
          <w:szCs w:val="30"/>
        </w:rPr>
        <w:t>和官方微信</w:t>
      </w:r>
      <w:r w:rsidRPr="008B0710">
        <w:rPr>
          <w:rFonts w:ascii="仿宋" w:eastAsia="仿宋" w:hAnsi="仿宋" w:hint="eastAsia"/>
          <w:sz w:val="30"/>
          <w:szCs w:val="30"/>
        </w:rPr>
        <w:t>，并请报名的同学务必加入大赛</w:t>
      </w:r>
      <w:r w:rsidRPr="008B0710">
        <w:rPr>
          <w:rFonts w:ascii="仿宋" w:eastAsia="仿宋" w:hAnsi="仿宋" w:hint="eastAsia"/>
          <w:b/>
          <w:sz w:val="30"/>
          <w:szCs w:val="30"/>
        </w:rPr>
        <w:t>QQ交流群（UESTC_ADI大赛 4</w:t>
      </w:r>
      <w:r w:rsidRPr="008B0710">
        <w:rPr>
          <w:rFonts w:ascii="仿宋" w:eastAsia="仿宋" w:hAnsi="仿宋"/>
          <w:b/>
          <w:sz w:val="30"/>
          <w:szCs w:val="30"/>
        </w:rPr>
        <w:t>27271389</w:t>
      </w:r>
      <w:r w:rsidRPr="008B0710">
        <w:rPr>
          <w:rFonts w:ascii="仿宋" w:eastAsia="仿宋" w:hAnsi="仿宋" w:hint="eastAsia"/>
          <w:b/>
          <w:sz w:val="30"/>
          <w:szCs w:val="30"/>
        </w:rPr>
        <w:t>）</w:t>
      </w:r>
      <w:r w:rsidRPr="008B0710">
        <w:rPr>
          <w:rFonts w:ascii="仿宋" w:eastAsia="仿宋" w:hAnsi="仿宋" w:hint="eastAsia"/>
          <w:sz w:val="30"/>
          <w:szCs w:val="30"/>
        </w:rPr>
        <w:t>。</w:t>
      </w:r>
    </w:p>
    <w:p w:rsidR="00734F5D" w:rsidRPr="003A198C" w:rsidRDefault="0072284E" w:rsidP="008B0710">
      <w:pPr>
        <w:pStyle w:val="1"/>
      </w:pPr>
      <w:r>
        <w:rPr>
          <w:rFonts w:hint="eastAsia"/>
        </w:rPr>
        <w:t>四、</w:t>
      </w:r>
      <w:r w:rsidR="00734F5D" w:rsidRPr="003A198C">
        <w:rPr>
          <w:rFonts w:hint="eastAsia"/>
        </w:rPr>
        <w:t>参赛作品范围</w:t>
      </w:r>
    </w:p>
    <w:p w:rsidR="00734F5D" w:rsidRPr="007049FC" w:rsidRDefault="00734F5D" w:rsidP="00734F5D">
      <w:pPr>
        <w:tabs>
          <w:tab w:val="left" w:pos="420"/>
        </w:tabs>
        <w:ind w:firstLineChars="200" w:firstLine="600"/>
        <w:jc w:val="left"/>
        <w:rPr>
          <w:rFonts w:ascii="仿宋" w:eastAsia="仿宋" w:hAnsi="仿宋"/>
          <w:bCs/>
          <w:sz w:val="30"/>
          <w:szCs w:val="30"/>
        </w:rPr>
      </w:pPr>
      <w:r w:rsidRPr="007049FC">
        <w:rPr>
          <w:rFonts w:ascii="仿宋" w:eastAsia="仿宋" w:hAnsi="仿宋" w:hint="eastAsia"/>
          <w:bCs/>
          <w:sz w:val="30"/>
          <w:szCs w:val="30"/>
        </w:rPr>
        <w:t>本届大赛不设固定赛题，大赛作品主要包含以下范围：</w:t>
      </w:r>
    </w:p>
    <w:p w:rsidR="00734F5D" w:rsidRPr="005800D8" w:rsidRDefault="00734F5D" w:rsidP="008B0710">
      <w:pPr>
        <w:numPr>
          <w:ilvl w:val="0"/>
          <w:numId w:val="3"/>
        </w:numPr>
        <w:spacing w:beforeLines="50" w:before="156" w:afterLines="50" w:after="156"/>
        <w:ind w:firstLineChars="200" w:firstLine="602"/>
        <w:rPr>
          <w:rFonts w:ascii="仿宋" w:eastAsia="仿宋" w:hAnsi="仿宋"/>
          <w:bCs/>
          <w:sz w:val="30"/>
          <w:szCs w:val="30"/>
        </w:rPr>
      </w:pPr>
      <w:r w:rsidRPr="008B0710">
        <w:rPr>
          <w:rFonts w:ascii="仿宋" w:eastAsia="仿宋" w:hAnsi="仿宋" w:hint="eastAsia"/>
          <w:b/>
          <w:bCs/>
          <w:sz w:val="30"/>
          <w:szCs w:val="30"/>
        </w:rPr>
        <w:t>移动生活。</w:t>
      </w:r>
      <w:r w:rsidRPr="005800D8">
        <w:rPr>
          <w:rFonts w:ascii="仿宋" w:eastAsia="仿宋" w:hAnsi="仿宋" w:hint="eastAsia"/>
          <w:bCs/>
          <w:sz w:val="30"/>
          <w:szCs w:val="30"/>
        </w:rPr>
        <w:t>随着科技不断进步，移动互联网正越来越多地改变着人们的生活方式。如移动智能家居状态查询或控制软件，支持医疗健康、交通旅游、文化学习等活动的辅助软件；用于生活辅助的可与移动终端互联或直接接入移动网络的可穿戴</w:t>
      </w:r>
      <w:proofErr w:type="gramStart"/>
      <w:r w:rsidRPr="005800D8">
        <w:rPr>
          <w:rFonts w:ascii="仿宋" w:eastAsia="仿宋" w:hAnsi="仿宋" w:hint="eastAsia"/>
          <w:bCs/>
          <w:sz w:val="30"/>
          <w:szCs w:val="30"/>
        </w:rPr>
        <w:t>式设备</w:t>
      </w:r>
      <w:proofErr w:type="gramEnd"/>
      <w:r w:rsidRPr="005800D8">
        <w:rPr>
          <w:rFonts w:ascii="仿宋" w:eastAsia="仿宋" w:hAnsi="仿宋" w:hint="eastAsia"/>
          <w:bCs/>
          <w:sz w:val="30"/>
          <w:szCs w:val="30"/>
        </w:rPr>
        <w:t>等。所提交的参赛作品，包括但不限于针对移动终端开发的APP软件</w:t>
      </w:r>
      <w:r>
        <w:rPr>
          <w:rFonts w:ascii="仿宋" w:eastAsia="仿宋" w:hAnsi="仿宋" w:hint="eastAsia"/>
          <w:bCs/>
          <w:sz w:val="30"/>
          <w:szCs w:val="30"/>
        </w:rPr>
        <w:t>或</w:t>
      </w:r>
      <w:r w:rsidRPr="005800D8">
        <w:rPr>
          <w:rFonts w:ascii="仿宋" w:eastAsia="仿宋" w:hAnsi="仿宋" w:hint="eastAsia"/>
          <w:bCs/>
          <w:sz w:val="30"/>
          <w:szCs w:val="30"/>
        </w:rPr>
        <w:t>移动终端硬件设计方案，所有与移动生活有关的作品均可提交。</w:t>
      </w:r>
    </w:p>
    <w:p w:rsidR="00734F5D" w:rsidRPr="005800D8" w:rsidRDefault="00734F5D" w:rsidP="008B0710">
      <w:pPr>
        <w:numPr>
          <w:ilvl w:val="0"/>
          <w:numId w:val="3"/>
        </w:numPr>
        <w:spacing w:beforeLines="50" w:before="156" w:afterLines="50" w:after="156"/>
        <w:ind w:firstLineChars="200" w:firstLine="602"/>
        <w:rPr>
          <w:rFonts w:ascii="仿宋" w:eastAsia="仿宋" w:hAnsi="仿宋"/>
          <w:bCs/>
          <w:sz w:val="30"/>
          <w:szCs w:val="30"/>
        </w:rPr>
      </w:pPr>
      <w:r w:rsidRPr="008B0710">
        <w:rPr>
          <w:rFonts w:ascii="仿宋" w:eastAsia="仿宋" w:hAnsi="仿宋" w:hint="eastAsia"/>
          <w:b/>
          <w:bCs/>
          <w:sz w:val="30"/>
          <w:szCs w:val="30"/>
        </w:rPr>
        <w:t>移动商务。</w:t>
      </w:r>
      <w:r w:rsidRPr="005800D8">
        <w:rPr>
          <w:rFonts w:ascii="仿宋" w:eastAsia="仿宋" w:hAnsi="仿宋" w:hint="eastAsia"/>
          <w:bCs/>
          <w:sz w:val="30"/>
          <w:szCs w:val="30"/>
        </w:rPr>
        <w:t>移动商务是一种新型的低碳商务办公模式，能为企业和社会节约资源，减少排放。如移动支付、移动采编、信息分享、移动办公、移动金融、移动政务、移动营销等。学生提交的参赛作品，可以是一个APP作品，也可是移动终端设备硬件设计方案。所有与移动商务有关的作品均可提交。</w:t>
      </w:r>
    </w:p>
    <w:p w:rsidR="00734F5D" w:rsidRPr="005800D8" w:rsidRDefault="00734F5D" w:rsidP="008B0710">
      <w:pPr>
        <w:numPr>
          <w:ilvl w:val="0"/>
          <w:numId w:val="3"/>
        </w:numPr>
        <w:spacing w:beforeLines="50" w:before="156" w:afterLines="50" w:after="156"/>
        <w:ind w:firstLineChars="200" w:firstLine="602"/>
        <w:rPr>
          <w:rFonts w:ascii="仿宋" w:eastAsia="仿宋" w:hAnsi="仿宋"/>
          <w:bCs/>
          <w:sz w:val="30"/>
          <w:szCs w:val="30"/>
        </w:rPr>
      </w:pPr>
      <w:r w:rsidRPr="008B0710">
        <w:rPr>
          <w:rFonts w:ascii="仿宋" w:eastAsia="仿宋" w:hAnsi="仿宋" w:hint="eastAsia"/>
          <w:b/>
          <w:bCs/>
          <w:sz w:val="30"/>
          <w:szCs w:val="30"/>
        </w:rPr>
        <w:t>移动娱乐。</w:t>
      </w:r>
      <w:r w:rsidRPr="005800D8">
        <w:rPr>
          <w:rFonts w:ascii="仿宋" w:eastAsia="仿宋" w:hAnsi="仿宋" w:hint="eastAsia"/>
          <w:bCs/>
          <w:sz w:val="30"/>
          <w:szCs w:val="30"/>
        </w:rPr>
        <w:t>移动终端为人们随时、</w:t>
      </w:r>
      <w:proofErr w:type="gramStart"/>
      <w:r w:rsidRPr="005800D8">
        <w:rPr>
          <w:rFonts w:ascii="仿宋" w:eastAsia="仿宋" w:hAnsi="仿宋" w:hint="eastAsia"/>
          <w:bCs/>
          <w:sz w:val="30"/>
          <w:szCs w:val="30"/>
        </w:rPr>
        <w:t>随地的</w:t>
      </w:r>
      <w:proofErr w:type="gramEnd"/>
      <w:r w:rsidRPr="005800D8">
        <w:rPr>
          <w:rFonts w:ascii="仿宋" w:eastAsia="仿宋" w:hAnsi="仿宋" w:hint="eastAsia"/>
          <w:bCs/>
          <w:sz w:val="30"/>
          <w:szCs w:val="30"/>
        </w:rPr>
        <w:t>享受各种娱乐提供了可能。如网络游戏、唱K软件、益智游戏等。作品既可是移动终端设备硬件设计方案</w:t>
      </w:r>
      <w:r>
        <w:rPr>
          <w:rFonts w:ascii="仿宋" w:eastAsia="仿宋" w:hAnsi="仿宋" w:hint="eastAsia"/>
          <w:bCs/>
          <w:sz w:val="30"/>
          <w:szCs w:val="30"/>
        </w:rPr>
        <w:t>，也可以是</w:t>
      </w:r>
      <w:r w:rsidRPr="005800D8">
        <w:rPr>
          <w:rFonts w:ascii="仿宋" w:eastAsia="仿宋" w:hAnsi="仿宋" w:hint="eastAsia"/>
          <w:bCs/>
          <w:sz w:val="30"/>
          <w:szCs w:val="30"/>
        </w:rPr>
        <w:t>APP软件。所有与移动娱乐有关的作品均可提交。</w:t>
      </w:r>
    </w:p>
    <w:p w:rsidR="00734F5D" w:rsidRPr="005800D8" w:rsidRDefault="00734F5D" w:rsidP="008B0710">
      <w:pPr>
        <w:numPr>
          <w:ilvl w:val="0"/>
          <w:numId w:val="3"/>
        </w:numPr>
        <w:spacing w:beforeLines="50" w:before="156" w:afterLines="50" w:after="156"/>
        <w:ind w:firstLineChars="200" w:firstLine="602"/>
        <w:rPr>
          <w:rFonts w:ascii="仿宋" w:eastAsia="仿宋" w:hAnsi="仿宋"/>
          <w:bCs/>
          <w:sz w:val="30"/>
          <w:szCs w:val="30"/>
        </w:rPr>
      </w:pPr>
      <w:r w:rsidRPr="008B0710">
        <w:rPr>
          <w:rFonts w:ascii="仿宋" w:eastAsia="仿宋" w:hAnsi="仿宋" w:hint="eastAsia"/>
          <w:b/>
          <w:bCs/>
          <w:sz w:val="30"/>
          <w:szCs w:val="30"/>
        </w:rPr>
        <w:t>移动</w:t>
      </w:r>
      <w:proofErr w:type="gramStart"/>
      <w:r w:rsidRPr="008B0710">
        <w:rPr>
          <w:rFonts w:ascii="仿宋" w:eastAsia="仿宋" w:hAnsi="仿宋" w:hint="eastAsia"/>
          <w:b/>
          <w:bCs/>
          <w:sz w:val="30"/>
          <w:szCs w:val="30"/>
        </w:rPr>
        <w:t>云服务</w:t>
      </w:r>
      <w:proofErr w:type="gramEnd"/>
      <w:r w:rsidRPr="008B0710">
        <w:rPr>
          <w:rFonts w:ascii="仿宋" w:eastAsia="仿宋" w:hAnsi="仿宋" w:hint="eastAsia"/>
          <w:b/>
          <w:bCs/>
          <w:sz w:val="30"/>
          <w:szCs w:val="30"/>
        </w:rPr>
        <w:t>与安全。</w:t>
      </w:r>
      <w:r w:rsidRPr="005800D8">
        <w:rPr>
          <w:rFonts w:ascii="仿宋" w:eastAsia="仿宋" w:hAnsi="仿宋" w:hint="eastAsia"/>
          <w:bCs/>
          <w:sz w:val="30"/>
          <w:szCs w:val="30"/>
        </w:rPr>
        <w:t>移动</w:t>
      </w:r>
      <w:proofErr w:type="gramStart"/>
      <w:r w:rsidRPr="005800D8">
        <w:rPr>
          <w:rFonts w:ascii="仿宋" w:eastAsia="仿宋" w:hAnsi="仿宋" w:hint="eastAsia"/>
          <w:bCs/>
          <w:sz w:val="30"/>
          <w:szCs w:val="30"/>
        </w:rPr>
        <w:t>云服务</w:t>
      </w:r>
      <w:proofErr w:type="gramEnd"/>
      <w:r w:rsidRPr="005800D8">
        <w:rPr>
          <w:rFonts w:ascii="仿宋" w:eastAsia="仿宋" w:hAnsi="仿宋" w:hint="eastAsia"/>
          <w:bCs/>
          <w:sz w:val="30"/>
          <w:szCs w:val="30"/>
        </w:rPr>
        <w:t>是云计算技术在移动互联网中的应用。</w:t>
      </w:r>
      <w:r>
        <w:rPr>
          <w:rFonts w:ascii="仿宋" w:eastAsia="仿宋" w:hAnsi="仿宋" w:hint="eastAsia"/>
          <w:bCs/>
          <w:sz w:val="30"/>
          <w:szCs w:val="30"/>
        </w:rPr>
        <w:t>参赛学生</w:t>
      </w:r>
      <w:r w:rsidRPr="005800D8">
        <w:rPr>
          <w:rFonts w:ascii="仿宋" w:eastAsia="仿宋" w:hAnsi="仿宋" w:hint="eastAsia"/>
          <w:bCs/>
          <w:sz w:val="30"/>
          <w:szCs w:val="30"/>
        </w:rPr>
        <w:t>可针对企业云服务、个人</w:t>
      </w:r>
      <w:proofErr w:type="gramStart"/>
      <w:r w:rsidRPr="005800D8">
        <w:rPr>
          <w:rFonts w:ascii="仿宋" w:eastAsia="仿宋" w:hAnsi="仿宋" w:hint="eastAsia"/>
          <w:bCs/>
          <w:sz w:val="30"/>
          <w:szCs w:val="30"/>
        </w:rPr>
        <w:t>云服务和公共云服务</w:t>
      </w:r>
      <w:proofErr w:type="gramEnd"/>
      <w:r w:rsidRPr="005800D8">
        <w:rPr>
          <w:rFonts w:ascii="仿宋" w:eastAsia="仿宋" w:hAnsi="仿宋" w:hint="eastAsia"/>
          <w:bCs/>
          <w:sz w:val="30"/>
          <w:szCs w:val="30"/>
        </w:rPr>
        <w:t>及其安全等问题</w:t>
      </w:r>
      <w:r>
        <w:rPr>
          <w:rFonts w:ascii="仿宋" w:eastAsia="仿宋" w:hAnsi="仿宋" w:hint="eastAsia"/>
          <w:bCs/>
          <w:sz w:val="30"/>
          <w:szCs w:val="30"/>
        </w:rPr>
        <w:t>，</w:t>
      </w:r>
      <w:r w:rsidRPr="005800D8">
        <w:rPr>
          <w:rFonts w:ascii="仿宋" w:eastAsia="仿宋" w:hAnsi="仿宋" w:hint="eastAsia"/>
          <w:bCs/>
          <w:sz w:val="30"/>
          <w:szCs w:val="30"/>
        </w:rPr>
        <w:t>提交竞赛作品（不接受纯学术性研究成果，提交作品</w:t>
      </w:r>
      <w:proofErr w:type="gramStart"/>
      <w:r w:rsidRPr="005800D8">
        <w:rPr>
          <w:rFonts w:ascii="仿宋" w:eastAsia="仿宋" w:hAnsi="仿宋" w:hint="eastAsia"/>
          <w:bCs/>
          <w:sz w:val="30"/>
          <w:szCs w:val="30"/>
        </w:rPr>
        <w:t>须反映</w:t>
      </w:r>
      <w:proofErr w:type="gramEnd"/>
      <w:r w:rsidRPr="005800D8">
        <w:rPr>
          <w:rFonts w:ascii="仿宋" w:eastAsia="仿宋" w:hAnsi="仿宋" w:hint="eastAsia"/>
          <w:bCs/>
          <w:sz w:val="30"/>
          <w:szCs w:val="30"/>
        </w:rPr>
        <w:t>其实际或潜在的应用价值）。作品内容可以是移动终端设备硬件设计方案</w:t>
      </w:r>
      <w:r>
        <w:rPr>
          <w:rFonts w:ascii="仿宋" w:eastAsia="仿宋" w:hAnsi="仿宋" w:hint="eastAsia"/>
          <w:bCs/>
          <w:sz w:val="30"/>
          <w:szCs w:val="30"/>
        </w:rPr>
        <w:t>或</w:t>
      </w:r>
      <w:r w:rsidRPr="005800D8">
        <w:rPr>
          <w:rFonts w:ascii="仿宋" w:eastAsia="仿宋" w:hAnsi="仿宋" w:hint="eastAsia"/>
          <w:bCs/>
          <w:sz w:val="30"/>
          <w:szCs w:val="30"/>
        </w:rPr>
        <w:t>APP软件。</w:t>
      </w:r>
    </w:p>
    <w:p w:rsidR="00734F5D" w:rsidRDefault="00734F5D" w:rsidP="008B0710">
      <w:pPr>
        <w:numPr>
          <w:ilvl w:val="0"/>
          <w:numId w:val="3"/>
        </w:numPr>
        <w:spacing w:beforeLines="50" w:before="156" w:afterLines="50" w:after="156"/>
        <w:ind w:firstLineChars="200" w:firstLine="602"/>
        <w:rPr>
          <w:rFonts w:ascii="仿宋" w:eastAsia="仿宋" w:hAnsi="仿宋"/>
          <w:bCs/>
          <w:sz w:val="30"/>
          <w:szCs w:val="30"/>
        </w:rPr>
      </w:pPr>
      <w:r w:rsidRPr="008B0710">
        <w:rPr>
          <w:rFonts w:ascii="仿宋" w:eastAsia="仿宋" w:hAnsi="仿宋" w:hint="eastAsia"/>
          <w:b/>
          <w:bCs/>
          <w:sz w:val="30"/>
          <w:szCs w:val="30"/>
        </w:rPr>
        <w:t>其他。</w:t>
      </w:r>
      <w:r w:rsidRPr="005800D8">
        <w:rPr>
          <w:rFonts w:ascii="仿宋" w:eastAsia="仿宋" w:hAnsi="仿宋" w:hint="eastAsia"/>
          <w:bCs/>
          <w:sz w:val="30"/>
          <w:szCs w:val="30"/>
        </w:rPr>
        <w:t>学生可根据移动终端或移动互联网领域的特征和未来发展趋势，或者用户的使用习惯，自行设计，拟定参赛题目和提交参赛作品。</w:t>
      </w:r>
    </w:p>
    <w:p w:rsidR="003A198C" w:rsidRDefault="0072284E" w:rsidP="008B0710">
      <w:pPr>
        <w:pStyle w:val="1"/>
      </w:pPr>
      <w:r>
        <w:rPr>
          <w:rFonts w:hint="eastAsia"/>
        </w:rPr>
        <w:t>五、</w:t>
      </w:r>
      <w:r w:rsidR="003A198C" w:rsidRPr="003A198C">
        <w:rPr>
          <w:rFonts w:hint="eastAsia"/>
        </w:rPr>
        <w:t>作品提交</w:t>
      </w:r>
    </w:p>
    <w:p w:rsidR="003A198C" w:rsidRPr="003A198C" w:rsidRDefault="003A198C" w:rsidP="003A198C">
      <w:pPr>
        <w:pStyle w:val="a6"/>
        <w:spacing w:beforeLines="50" w:before="156" w:afterLines="50" w:after="156"/>
        <w:ind w:left="420" w:firstLineChars="0" w:firstLine="0"/>
        <w:rPr>
          <w:rFonts w:ascii="宋体" w:hAnsi="宋体"/>
          <w:b/>
          <w:bCs/>
          <w:sz w:val="30"/>
          <w:szCs w:val="30"/>
        </w:rPr>
      </w:pPr>
      <w:r w:rsidRPr="003A198C">
        <w:rPr>
          <w:rFonts w:ascii="宋体" w:hAnsi="宋体" w:hint="eastAsia"/>
          <w:b/>
          <w:bCs/>
          <w:sz w:val="30"/>
          <w:szCs w:val="30"/>
        </w:rPr>
        <w:t>参赛选手提交作品时，需要提供相应的附件。具体要求如下：</w:t>
      </w:r>
    </w:p>
    <w:p w:rsidR="003A198C" w:rsidRDefault="003A198C" w:rsidP="003A198C">
      <w:pPr>
        <w:spacing w:beforeLines="50" w:before="156" w:afterLines="50" w:after="156"/>
        <w:ind w:firstLineChars="200" w:firstLine="600"/>
        <w:rPr>
          <w:rFonts w:ascii="仿宋" w:eastAsia="仿宋" w:hAnsi="仿宋"/>
          <w:bCs/>
          <w:sz w:val="30"/>
          <w:szCs w:val="30"/>
        </w:rPr>
      </w:pPr>
      <w:r w:rsidRPr="004532FD">
        <w:rPr>
          <w:rFonts w:ascii="仿宋" w:eastAsia="仿宋" w:hAnsi="仿宋" w:hint="eastAsia"/>
          <w:bCs/>
          <w:sz w:val="30"/>
          <w:szCs w:val="30"/>
        </w:rPr>
        <w:t>1、</w:t>
      </w:r>
      <w:r>
        <w:rPr>
          <w:rFonts w:ascii="仿宋" w:eastAsia="仿宋" w:hAnsi="仿宋" w:hint="eastAsia"/>
          <w:bCs/>
          <w:sz w:val="30"/>
          <w:szCs w:val="30"/>
        </w:rPr>
        <w:t>技术文档，</w:t>
      </w:r>
      <w:proofErr w:type="gramStart"/>
      <w:r>
        <w:rPr>
          <w:rFonts w:ascii="仿宋" w:eastAsia="仿宋" w:hAnsi="仿宋" w:hint="eastAsia"/>
          <w:bCs/>
          <w:sz w:val="30"/>
          <w:szCs w:val="30"/>
        </w:rPr>
        <w:t>需包括</w:t>
      </w:r>
      <w:proofErr w:type="gramEnd"/>
      <w:r>
        <w:rPr>
          <w:rFonts w:ascii="仿宋" w:eastAsia="仿宋" w:hAnsi="仿宋" w:hint="eastAsia"/>
          <w:bCs/>
          <w:sz w:val="30"/>
          <w:szCs w:val="30"/>
        </w:rPr>
        <w:t>以下内容：</w:t>
      </w:r>
      <w:r w:rsidRPr="005800D8">
        <w:rPr>
          <w:rFonts w:ascii="仿宋" w:eastAsia="仿宋" w:hAnsi="仿宋" w:hint="eastAsia"/>
          <w:bCs/>
          <w:sz w:val="30"/>
          <w:szCs w:val="30"/>
        </w:rPr>
        <w:t xml:space="preserve"> </w:t>
      </w:r>
      <w:r>
        <w:rPr>
          <w:rFonts w:ascii="仿宋" w:eastAsia="仿宋" w:hAnsi="仿宋" w:hint="eastAsia"/>
          <w:bCs/>
          <w:sz w:val="30"/>
          <w:szCs w:val="30"/>
        </w:rPr>
        <w:t>作品简介、作品的创意及其来源、与国内外相关内容的比较分析、作品所使用的技术及目前实现程度、作品的应用价值或实际推广价值、总结或结论，以及其他您认为所应展示的内容。</w:t>
      </w:r>
    </w:p>
    <w:p w:rsidR="003A198C" w:rsidRDefault="003A198C" w:rsidP="003A198C">
      <w:pPr>
        <w:spacing w:beforeLines="50" w:before="156" w:afterLines="50" w:after="156"/>
        <w:ind w:firstLineChars="200" w:firstLine="600"/>
        <w:rPr>
          <w:rFonts w:ascii="仿宋" w:eastAsia="仿宋" w:hAnsi="仿宋"/>
          <w:bCs/>
          <w:sz w:val="30"/>
          <w:szCs w:val="30"/>
        </w:rPr>
      </w:pPr>
      <w:r>
        <w:rPr>
          <w:rFonts w:ascii="仿宋" w:eastAsia="仿宋" w:hAnsi="仿宋" w:hint="eastAsia"/>
          <w:bCs/>
          <w:sz w:val="30"/>
          <w:szCs w:val="30"/>
        </w:rPr>
        <w:t>技术文档要求以PDF格式上传。</w:t>
      </w:r>
    </w:p>
    <w:p w:rsidR="003A198C" w:rsidRPr="005800D8" w:rsidRDefault="003A198C" w:rsidP="003A198C">
      <w:pPr>
        <w:spacing w:beforeLines="50" w:before="156" w:afterLines="50" w:after="156"/>
        <w:ind w:firstLineChars="200" w:firstLine="600"/>
        <w:rPr>
          <w:rFonts w:ascii="仿宋" w:eastAsia="仿宋" w:hAnsi="仿宋"/>
          <w:bCs/>
          <w:sz w:val="30"/>
          <w:szCs w:val="30"/>
        </w:rPr>
      </w:pPr>
      <w:r>
        <w:rPr>
          <w:rFonts w:ascii="仿宋" w:eastAsia="仿宋" w:hAnsi="仿宋" w:hint="eastAsia"/>
          <w:bCs/>
          <w:sz w:val="30"/>
          <w:szCs w:val="30"/>
        </w:rPr>
        <w:t>2、演示视频：</w:t>
      </w:r>
      <w:r w:rsidRPr="005800D8">
        <w:rPr>
          <w:rFonts w:ascii="仿宋" w:eastAsia="仿宋" w:hAnsi="仿宋" w:hint="eastAsia"/>
          <w:bCs/>
          <w:sz w:val="30"/>
          <w:szCs w:val="30"/>
        </w:rPr>
        <w:t>以</w:t>
      </w:r>
      <w:r>
        <w:rPr>
          <w:rFonts w:ascii="仿宋" w:eastAsia="仿宋" w:hAnsi="仿宋" w:hint="eastAsia"/>
          <w:bCs/>
          <w:sz w:val="30"/>
          <w:szCs w:val="30"/>
        </w:rPr>
        <w:t>视频</w:t>
      </w:r>
      <w:r w:rsidRPr="005800D8">
        <w:rPr>
          <w:rFonts w:ascii="仿宋" w:eastAsia="仿宋" w:hAnsi="仿宋" w:hint="eastAsia"/>
          <w:bCs/>
          <w:sz w:val="30"/>
          <w:szCs w:val="30"/>
        </w:rPr>
        <w:t>压缩文档</w:t>
      </w:r>
      <w:r>
        <w:rPr>
          <w:rFonts w:ascii="仿宋" w:eastAsia="仿宋" w:hAnsi="仿宋" w:hint="eastAsia"/>
          <w:bCs/>
          <w:sz w:val="30"/>
          <w:szCs w:val="30"/>
        </w:rPr>
        <w:t>主流</w:t>
      </w:r>
      <w:r w:rsidRPr="005800D8">
        <w:rPr>
          <w:rFonts w:ascii="仿宋" w:eastAsia="仿宋" w:hAnsi="仿宋" w:hint="eastAsia"/>
          <w:bCs/>
          <w:sz w:val="30"/>
          <w:szCs w:val="30"/>
        </w:rPr>
        <w:t>格式</w:t>
      </w:r>
      <w:r>
        <w:rPr>
          <w:rFonts w:ascii="仿宋" w:eastAsia="仿宋" w:hAnsi="仿宋" w:hint="eastAsia"/>
          <w:bCs/>
          <w:sz w:val="30"/>
          <w:szCs w:val="30"/>
        </w:rPr>
        <w:t>（如</w:t>
      </w:r>
      <w:proofErr w:type="spellStart"/>
      <w:r>
        <w:rPr>
          <w:rFonts w:ascii="仿宋" w:eastAsia="仿宋" w:hAnsi="仿宋" w:hint="eastAsia"/>
          <w:bCs/>
          <w:sz w:val="30"/>
          <w:szCs w:val="30"/>
        </w:rPr>
        <w:t>rm</w:t>
      </w:r>
      <w:proofErr w:type="spellEnd"/>
      <w:r>
        <w:rPr>
          <w:rFonts w:ascii="仿宋" w:eastAsia="仿宋" w:hAnsi="仿宋" w:hint="eastAsia"/>
          <w:bCs/>
          <w:sz w:val="30"/>
          <w:szCs w:val="30"/>
        </w:rPr>
        <w:t>、</w:t>
      </w:r>
      <w:proofErr w:type="spellStart"/>
      <w:r>
        <w:rPr>
          <w:rFonts w:ascii="仿宋" w:eastAsia="仿宋" w:hAnsi="仿宋" w:hint="eastAsia"/>
          <w:bCs/>
          <w:sz w:val="30"/>
          <w:szCs w:val="30"/>
        </w:rPr>
        <w:t>avi</w:t>
      </w:r>
      <w:proofErr w:type="spellEnd"/>
      <w:r>
        <w:rPr>
          <w:rFonts w:ascii="仿宋" w:eastAsia="仿宋" w:hAnsi="仿宋" w:hint="eastAsia"/>
          <w:bCs/>
          <w:sz w:val="30"/>
          <w:szCs w:val="30"/>
        </w:rPr>
        <w:t>、</w:t>
      </w:r>
      <w:proofErr w:type="spellStart"/>
      <w:r>
        <w:rPr>
          <w:rFonts w:ascii="仿宋" w:eastAsia="仿宋" w:hAnsi="仿宋" w:hint="eastAsia"/>
          <w:bCs/>
          <w:sz w:val="30"/>
          <w:szCs w:val="30"/>
        </w:rPr>
        <w:t>wmv</w:t>
      </w:r>
      <w:proofErr w:type="spellEnd"/>
      <w:r>
        <w:rPr>
          <w:rFonts w:ascii="仿宋" w:eastAsia="仿宋" w:hAnsi="仿宋" w:hint="eastAsia"/>
          <w:bCs/>
          <w:sz w:val="30"/>
          <w:szCs w:val="30"/>
        </w:rPr>
        <w:t>等）</w:t>
      </w:r>
      <w:r w:rsidRPr="005800D8">
        <w:rPr>
          <w:rFonts w:ascii="仿宋" w:eastAsia="仿宋" w:hAnsi="仿宋" w:hint="eastAsia"/>
          <w:bCs/>
          <w:sz w:val="30"/>
          <w:szCs w:val="30"/>
        </w:rPr>
        <w:t>，分辨率不小于320X240，时长不超过5分钟。</w:t>
      </w:r>
    </w:p>
    <w:p w:rsidR="003A198C" w:rsidRPr="00AB2DEB" w:rsidRDefault="003A198C" w:rsidP="00AB2DEB">
      <w:pPr>
        <w:spacing w:beforeLines="50" w:before="156" w:afterLines="50" w:after="156"/>
        <w:ind w:firstLineChars="200" w:firstLine="600"/>
        <w:rPr>
          <w:rFonts w:ascii="仿宋" w:eastAsia="仿宋" w:hAnsi="仿宋"/>
          <w:bCs/>
          <w:sz w:val="30"/>
          <w:szCs w:val="30"/>
        </w:rPr>
      </w:pPr>
      <w:r w:rsidRPr="005800D8">
        <w:rPr>
          <w:rFonts w:ascii="仿宋" w:eastAsia="仿宋" w:hAnsi="仿宋" w:hint="eastAsia"/>
          <w:bCs/>
          <w:sz w:val="30"/>
          <w:szCs w:val="30"/>
        </w:rPr>
        <w:t>3、</w:t>
      </w:r>
      <w:r>
        <w:rPr>
          <w:rFonts w:ascii="仿宋" w:eastAsia="仿宋" w:hAnsi="仿宋" w:hint="eastAsia"/>
          <w:bCs/>
          <w:sz w:val="30"/>
          <w:szCs w:val="30"/>
        </w:rPr>
        <w:t>支撑材料：此项为非必须上传的内容。为了评审专家能够更加全面、客观的进行评价，如您有相关的源程序、电路图等支撑材料，建议您上传。</w:t>
      </w:r>
    </w:p>
    <w:p w:rsidR="003A198C" w:rsidRPr="008B0710" w:rsidRDefault="0072284E" w:rsidP="008B0710">
      <w:pPr>
        <w:pStyle w:val="1"/>
      </w:pPr>
      <w:r w:rsidRPr="008B0710">
        <w:rPr>
          <w:rFonts w:hint="eastAsia"/>
        </w:rPr>
        <w:t>六</w:t>
      </w:r>
      <w:r w:rsidR="00AB2DEB" w:rsidRPr="008B0710">
        <w:rPr>
          <w:rFonts w:hint="eastAsia"/>
        </w:rPr>
        <w:t>、</w:t>
      </w:r>
      <w:r w:rsidR="003A198C" w:rsidRPr="008B0710">
        <w:rPr>
          <w:rFonts w:hint="eastAsia"/>
        </w:rPr>
        <w:t>作品</w:t>
      </w:r>
      <w:r w:rsidR="00AB2DEB" w:rsidRPr="008B0710">
        <w:rPr>
          <w:rFonts w:hint="eastAsia"/>
        </w:rPr>
        <w:t>评价</w:t>
      </w:r>
    </w:p>
    <w:p w:rsidR="003A198C" w:rsidRPr="00F3410C" w:rsidRDefault="003A198C" w:rsidP="003A198C">
      <w:pPr>
        <w:spacing w:beforeLines="50" w:before="156" w:afterLines="50" w:after="156"/>
        <w:ind w:firstLineChars="200" w:firstLine="600"/>
        <w:rPr>
          <w:rFonts w:ascii="仿宋" w:eastAsia="仿宋" w:hAnsi="仿宋"/>
          <w:bCs/>
          <w:sz w:val="30"/>
          <w:szCs w:val="30"/>
        </w:rPr>
      </w:pPr>
      <w:r w:rsidRPr="00F3410C">
        <w:rPr>
          <w:rFonts w:ascii="仿宋" w:eastAsia="仿宋" w:hAnsi="仿宋" w:hint="eastAsia"/>
          <w:bCs/>
          <w:sz w:val="30"/>
          <w:szCs w:val="30"/>
        </w:rPr>
        <w:t>好的创意是决定一部作品能否成功的首要因素或关键因素，作品创意</w:t>
      </w:r>
      <w:r>
        <w:rPr>
          <w:rFonts w:ascii="仿宋" w:eastAsia="仿宋" w:hAnsi="仿宋" w:hint="eastAsia"/>
          <w:bCs/>
          <w:sz w:val="30"/>
          <w:szCs w:val="30"/>
        </w:rPr>
        <w:t>约</w:t>
      </w:r>
      <w:r w:rsidRPr="00F3410C">
        <w:rPr>
          <w:rFonts w:ascii="仿宋" w:eastAsia="仿宋" w:hAnsi="仿宋" w:hint="eastAsia"/>
          <w:bCs/>
          <w:sz w:val="30"/>
          <w:szCs w:val="30"/>
        </w:rPr>
        <w:t>占总体评分的30%；</w:t>
      </w:r>
    </w:p>
    <w:p w:rsidR="003A198C" w:rsidRPr="00F3410C" w:rsidRDefault="003A198C" w:rsidP="003A198C">
      <w:pPr>
        <w:spacing w:beforeLines="50" w:before="156" w:afterLines="50" w:after="156"/>
        <w:ind w:firstLineChars="200" w:firstLine="600"/>
        <w:rPr>
          <w:rFonts w:ascii="仿宋" w:eastAsia="仿宋" w:hAnsi="仿宋"/>
          <w:bCs/>
          <w:sz w:val="30"/>
          <w:szCs w:val="30"/>
        </w:rPr>
      </w:pPr>
      <w:r w:rsidRPr="00F3410C">
        <w:rPr>
          <w:rFonts w:ascii="仿宋" w:eastAsia="仿宋" w:hAnsi="仿宋" w:hint="eastAsia"/>
          <w:bCs/>
          <w:sz w:val="30"/>
          <w:szCs w:val="30"/>
        </w:rPr>
        <w:t>作品在软硬件上的实现度决定了作品的生命力，是作品评价的重点，此部分</w:t>
      </w:r>
      <w:r>
        <w:rPr>
          <w:rFonts w:ascii="仿宋" w:eastAsia="仿宋" w:hAnsi="仿宋" w:hint="eastAsia"/>
          <w:bCs/>
          <w:sz w:val="30"/>
          <w:szCs w:val="30"/>
        </w:rPr>
        <w:t>约</w:t>
      </w:r>
      <w:r w:rsidRPr="00F3410C">
        <w:rPr>
          <w:rFonts w:ascii="仿宋" w:eastAsia="仿宋" w:hAnsi="仿宋" w:hint="eastAsia"/>
          <w:bCs/>
          <w:sz w:val="30"/>
          <w:szCs w:val="30"/>
        </w:rPr>
        <w:t>占总体评分的70%。</w:t>
      </w:r>
    </w:p>
    <w:p w:rsidR="003A198C" w:rsidRDefault="003A198C" w:rsidP="003A198C">
      <w:pPr>
        <w:spacing w:beforeLines="50" w:before="156" w:afterLines="50" w:after="156"/>
        <w:ind w:firstLineChars="200" w:firstLine="600"/>
        <w:rPr>
          <w:rFonts w:ascii="仿宋" w:eastAsia="仿宋" w:hAnsi="仿宋"/>
          <w:bCs/>
          <w:sz w:val="30"/>
          <w:szCs w:val="30"/>
        </w:rPr>
      </w:pPr>
      <w:r w:rsidRPr="00F3410C">
        <w:rPr>
          <w:rFonts w:ascii="仿宋" w:eastAsia="仿宋" w:hAnsi="仿宋" w:hint="eastAsia"/>
          <w:bCs/>
          <w:sz w:val="30"/>
          <w:szCs w:val="30"/>
        </w:rPr>
        <w:t>作品评分细则将在遵循上述原则的基础上，由</w:t>
      </w:r>
      <w:r>
        <w:rPr>
          <w:rFonts w:ascii="仿宋" w:eastAsia="仿宋" w:hAnsi="仿宋" w:hint="eastAsia"/>
          <w:bCs/>
          <w:sz w:val="30"/>
          <w:szCs w:val="30"/>
        </w:rPr>
        <w:t>专家委员会会议审议</w:t>
      </w:r>
      <w:r w:rsidRPr="00F3410C">
        <w:rPr>
          <w:rFonts w:ascii="仿宋" w:eastAsia="仿宋" w:hAnsi="仿宋" w:hint="eastAsia"/>
          <w:bCs/>
          <w:sz w:val="30"/>
          <w:szCs w:val="30"/>
        </w:rPr>
        <w:t>通过后予以公布。</w:t>
      </w:r>
    </w:p>
    <w:p w:rsidR="00AB2DEB" w:rsidRPr="00AB2DEB" w:rsidRDefault="008B0710" w:rsidP="008B0710">
      <w:pPr>
        <w:pStyle w:val="1"/>
      </w:pPr>
      <w:r>
        <w:rPr>
          <w:rFonts w:hint="eastAsia"/>
        </w:rPr>
        <w:t>七</w:t>
      </w:r>
      <w:r w:rsidR="00AB2DEB" w:rsidRPr="00AB2DEB">
        <w:rPr>
          <w:rFonts w:hint="eastAsia"/>
        </w:rPr>
        <w:t>、奖项</w:t>
      </w:r>
      <w:r w:rsidR="00AB2DEB" w:rsidRPr="00AB2DEB">
        <w:t>设置</w:t>
      </w:r>
    </w:p>
    <w:p w:rsidR="00AB2DEB" w:rsidRPr="00AB2DEB" w:rsidRDefault="00D54567" w:rsidP="008B0710">
      <w:pPr>
        <w:spacing w:beforeLines="50" w:before="156" w:afterLines="50" w:after="156"/>
        <w:ind w:firstLineChars="200" w:firstLine="600"/>
        <w:rPr>
          <w:rFonts w:ascii="仿宋" w:eastAsia="仿宋" w:hAnsi="仿宋"/>
          <w:bCs/>
          <w:sz w:val="30"/>
          <w:szCs w:val="30"/>
        </w:rPr>
      </w:pPr>
      <w:r>
        <w:rPr>
          <w:rFonts w:ascii="仿宋" w:eastAsia="仿宋" w:hAnsi="仿宋" w:hint="eastAsia"/>
          <w:bCs/>
          <w:sz w:val="30"/>
          <w:szCs w:val="30"/>
        </w:rPr>
        <w:t>第二届全国研究生移动终端应用设计创新大赛电子科技大学选拔赛</w:t>
      </w:r>
      <w:r w:rsidR="00AB2DEB" w:rsidRPr="00AB2DEB">
        <w:rPr>
          <w:rFonts w:ascii="仿宋" w:eastAsia="仿宋" w:hAnsi="仿宋" w:hint="eastAsia"/>
          <w:bCs/>
          <w:sz w:val="30"/>
          <w:szCs w:val="30"/>
        </w:rPr>
        <w:t>设一、二、三共3个等级</w:t>
      </w:r>
      <w:bookmarkStart w:id="2" w:name="_GoBack"/>
      <w:bookmarkEnd w:id="2"/>
      <w:r w:rsidR="00AB2DEB" w:rsidRPr="00AB2DEB">
        <w:rPr>
          <w:rFonts w:ascii="仿宋" w:eastAsia="仿宋" w:hAnsi="仿宋" w:hint="eastAsia"/>
          <w:bCs/>
          <w:sz w:val="30"/>
          <w:szCs w:val="30"/>
        </w:rPr>
        <w:t>奖项。其中，一等奖占比不超过有效作品总数的5%，二等奖占比不超过有效作品总数的10%，三等奖占比不超过有效作品总数的20%。</w:t>
      </w:r>
    </w:p>
    <w:tbl>
      <w:tblPr>
        <w:tblStyle w:val="a7"/>
        <w:tblW w:w="7708" w:type="dxa"/>
        <w:jc w:val="center"/>
        <w:tblInd w:w="-743" w:type="dxa"/>
        <w:tblLayout w:type="fixed"/>
        <w:tblLook w:val="04A0" w:firstRow="1" w:lastRow="0" w:firstColumn="1" w:lastColumn="0" w:noHBand="0" w:noVBand="1"/>
      </w:tblPr>
      <w:tblGrid>
        <w:gridCol w:w="1613"/>
        <w:gridCol w:w="1913"/>
        <w:gridCol w:w="4182"/>
      </w:tblGrid>
      <w:tr w:rsidR="00AB2DEB" w:rsidRPr="00AB2DEB" w:rsidTr="008B0710">
        <w:trPr>
          <w:trHeight w:val="113"/>
          <w:jc w:val="center"/>
        </w:trPr>
        <w:tc>
          <w:tcPr>
            <w:tcW w:w="1613" w:type="dxa"/>
            <w:vMerge w:val="restart"/>
            <w:vAlign w:val="center"/>
          </w:tcPr>
          <w:p w:rsidR="00AB2DEB" w:rsidRPr="00AB2DEB" w:rsidRDefault="00AB2DEB" w:rsidP="008B0710">
            <w:pPr>
              <w:spacing w:beforeLines="50" w:before="156" w:afterLines="50" w:after="156"/>
              <w:rPr>
                <w:rFonts w:ascii="仿宋" w:eastAsia="仿宋" w:hAnsi="仿宋" w:cs="Times New Roman"/>
                <w:bCs/>
                <w:sz w:val="30"/>
                <w:szCs w:val="30"/>
              </w:rPr>
            </w:pPr>
            <w:r w:rsidRPr="00AB2DEB">
              <w:rPr>
                <w:rFonts w:ascii="仿宋" w:eastAsia="仿宋" w:hAnsi="仿宋" w:cs="Times New Roman" w:hint="eastAsia"/>
                <w:bCs/>
                <w:sz w:val="30"/>
                <w:szCs w:val="30"/>
              </w:rPr>
              <w:t>奖项设置</w:t>
            </w:r>
          </w:p>
        </w:tc>
        <w:tc>
          <w:tcPr>
            <w:tcW w:w="1913" w:type="dxa"/>
            <w:vAlign w:val="center"/>
          </w:tcPr>
          <w:p w:rsidR="00AB2DEB" w:rsidRPr="00AB2DEB" w:rsidRDefault="00AB2DEB" w:rsidP="008B0710">
            <w:pPr>
              <w:spacing w:beforeLines="50" w:before="156" w:afterLines="50" w:after="156"/>
              <w:ind w:firstLineChars="200" w:firstLine="600"/>
              <w:rPr>
                <w:rFonts w:ascii="仿宋" w:eastAsia="仿宋" w:hAnsi="仿宋" w:cs="Times New Roman"/>
                <w:bCs/>
                <w:sz w:val="30"/>
                <w:szCs w:val="30"/>
              </w:rPr>
            </w:pPr>
            <w:r w:rsidRPr="00AB2DEB">
              <w:rPr>
                <w:rFonts w:ascii="仿宋" w:eastAsia="仿宋" w:hAnsi="仿宋" w:cs="Times New Roman" w:hint="eastAsia"/>
                <w:bCs/>
                <w:sz w:val="30"/>
                <w:szCs w:val="30"/>
              </w:rPr>
              <w:t>一等奖</w:t>
            </w:r>
          </w:p>
        </w:tc>
        <w:tc>
          <w:tcPr>
            <w:tcW w:w="4182" w:type="dxa"/>
            <w:vAlign w:val="center"/>
          </w:tcPr>
          <w:p w:rsidR="00AB2DEB" w:rsidRPr="00AB2DEB" w:rsidRDefault="00AB2DEB" w:rsidP="008B0710">
            <w:pPr>
              <w:spacing w:beforeLines="50" w:before="156" w:afterLines="50" w:after="156"/>
              <w:rPr>
                <w:rFonts w:ascii="仿宋" w:eastAsia="仿宋" w:hAnsi="仿宋" w:cs="Times New Roman"/>
                <w:bCs/>
                <w:sz w:val="30"/>
                <w:szCs w:val="30"/>
              </w:rPr>
            </w:pPr>
            <w:r w:rsidRPr="00AB2DEB">
              <w:rPr>
                <w:rFonts w:ascii="仿宋" w:eastAsia="仿宋" w:hAnsi="仿宋" w:cs="Times New Roman" w:hint="eastAsia"/>
                <w:bCs/>
                <w:sz w:val="30"/>
                <w:szCs w:val="30"/>
              </w:rPr>
              <w:t>1500元现金奖励、获奖证书</w:t>
            </w:r>
          </w:p>
        </w:tc>
      </w:tr>
      <w:tr w:rsidR="00AB2DEB" w:rsidRPr="00AB2DEB" w:rsidTr="008B0710">
        <w:trPr>
          <w:trHeight w:val="113"/>
          <w:jc w:val="center"/>
        </w:trPr>
        <w:tc>
          <w:tcPr>
            <w:tcW w:w="1613" w:type="dxa"/>
            <w:vMerge/>
            <w:vAlign w:val="center"/>
          </w:tcPr>
          <w:p w:rsidR="00AB2DEB" w:rsidRPr="00AB2DEB" w:rsidRDefault="00AB2DEB" w:rsidP="008B0710">
            <w:pPr>
              <w:spacing w:beforeLines="50" w:before="156" w:afterLines="50" w:after="156"/>
              <w:ind w:firstLineChars="200" w:firstLine="600"/>
              <w:rPr>
                <w:rFonts w:ascii="仿宋" w:eastAsia="仿宋" w:hAnsi="仿宋" w:cs="Times New Roman"/>
                <w:bCs/>
                <w:sz w:val="30"/>
                <w:szCs w:val="30"/>
              </w:rPr>
            </w:pPr>
          </w:p>
        </w:tc>
        <w:tc>
          <w:tcPr>
            <w:tcW w:w="1913" w:type="dxa"/>
            <w:vAlign w:val="center"/>
          </w:tcPr>
          <w:p w:rsidR="00AB2DEB" w:rsidRPr="00AB2DEB" w:rsidRDefault="00AB2DEB" w:rsidP="008B0710">
            <w:pPr>
              <w:spacing w:beforeLines="50" w:before="156" w:afterLines="50" w:after="156"/>
              <w:ind w:firstLineChars="200" w:firstLine="600"/>
              <w:rPr>
                <w:rFonts w:ascii="仿宋" w:eastAsia="仿宋" w:hAnsi="仿宋" w:cs="Times New Roman"/>
                <w:bCs/>
                <w:sz w:val="30"/>
                <w:szCs w:val="30"/>
              </w:rPr>
            </w:pPr>
            <w:r w:rsidRPr="00AB2DEB">
              <w:rPr>
                <w:rFonts w:ascii="仿宋" w:eastAsia="仿宋" w:hAnsi="仿宋" w:cs="Times New Roman" w:hint="eastAsia"/>
                <w:bCs/>
                <w:sz w:val="30"/>
                <w:szCs w:val="30"/>
              </w:rPr>
              <w:t xml:space="preserve">二等奖 </w:t>
            </w:r>
          </w:p>
        </w:tc>
        <w:tc>
          <w:tcPr>
            <w:tcW w:w="4182" w:type="dxa"/>
            <w:vAlign w:val="center"/>
          </w:tcPr>
          <w:p w:rsidR="00AB2DEB" w:rsidRPr="00AB2DEB" w:rsidRDefault="00AB2DEB" w:rsidP="008B0710">
            <w:pPr>
              <w:spacing w:beforeLines="50" w:before="156" w:afterLines="50" w:after="156"/>
              <w:rPr>
                <w:rFonts w:ascii="仿宋" w:eastAsia="仿宋" w:hAnsi="仿宋" w:cs="Times New Roman"/>
                <w:bCs/>
                <w:sz w:val="30"/>
                <w:szCs w:val="30"/>
              </w:rPr>
            </w:pPr>
            <w:r w:rsidRPr="00AB2DEB">
              <w:rPr>
                <w:rFonts w:ascii="仿宋" w:eastAsia="仿宋" w:hAnsi="仿宋" w:cs="Times New Roman" w:hint="eastAsia"/>
                <w:bCs/>
                <w:sz w:val="30"/>
                <w:szCs w:val="30"/>
              </w:rPr>
              <w:t>800元现金奖励、获奖证书</w:t>
            </w:r>
          </w:p>
        </w:tc>
      </w:tr>
      <w:tr w:rsidR="00AB2DEB" w:rsidRPr="00AB2DEB" w:rsidTr="008B0710">
        <w:trPr>
          <w:trHeight w:val="113"/>
          <w:jc w:val="center"/>
        </w:trPr>
        <w:tc>
          <w:tcPr>
            <w:tcW w:w="1613" w:type="dxa"/>
            <w:vMerge/>
            <w:vAlign w:val="center"/>
          </w:tcPr>
          <w:p w:rsidR="00AB2DEB" w:rsidRPr="00AB2DEB" w:rsidRDefault="00AB2DEB" w:rsidP="008B0710">
            <w:pPr>
              <w:spacing w:beforeLines="50" w:before="156" w:afterLines="50" w:after="156"/>
              <w:ind w:firstLineChars="200" w:firstLine="600"/>
              <w:rPr>
                <w:rFonts w:ascii="仿宋" w:eastAsia="仿宋" w:hAnsi="仿宋" w:cs="Times New Roman"/>
                <w:bCs/>
                <w:sz w:val="30"/>
                <w:szCs w:val="30"/>
              </w:rPr>
            </w:pPr>
          </w:p>
        </w:tc>
        <w:tc>
          <w:tcPr>
            <w:tcW w:w="1913" w:type="dxa"/>
            <w:vAlign w:val="center"/>
          </w:tcPr>
          <w:p w:rsidR="00AB2DEB" w:rsidRPr="00AB2DEB" w:rsidRDefault="00AB2DEB" w:rsidP="008B0710">
            <w:pPr>
              <w:spacing w:beforeLines="50" w:before="156" w:afterLines="50" w:after="156"/>
              <w:ind w:firstLineChars="200" w:firstLine="600"/>
              <w:rPr>
                <w:rFonts w:ascii="仿宋" w:eastAsia="仿宋" w:hAnsi="仿宋" w:cs="Times New Roman"/>
                <w:bCs/>
                <w:sz w:val="30"/>
                <w:szCs w:val="30"/>
              </w:rPr>
            </w:pPr>
            <w:r w:rsidRPr="00AB2DEB">
              <w:rPr>
                <w:rFonts w:ascii="仿宋" w:eastAsia="仿宋" w:hAnsi="仿宋" w:cs="Times New Roman" w:hint="eastAsia"/>
                <w:bCs/>
                <w:sz w:val="30"/>
                <w:szCs w:val="30"/>
              </w:rPr>
              <w:t>三等奖</w:t>
            </w:r>
          </w:p>
        </w:tc>
        <w:tc>
          <w:tcPr>
            <w:tcW w:w="4182" w:type="dxa"/>
            <w:vAlign w:val="center"/>
          </w:tcPr>
          <w:p w:rsidR="00AB2DEB" w:rsidRPr="00AB2DEB" w:rsidRDefault="00AB2DEB" w:rsidP="008B0710">
            <w:pPr>
              <w:spacing w:beforeLines="50" w:before="156" w:afterLines="50" w:after="156"/>
              <w:rPr>
                <w:rFonts w:ascii="仿宋" w:eastAsia="仿宋" w:hAnsi="仿宋" w:cs="Times New Roman"/>
                <w:bCs/>
                <w:sz w:val="30"/>
                <w:szCs w:val="30"/>
              </w:rPr>
            </w:pPr>
            <w:r w:rsidRPr="00AB2DEB">
              <w:rPr>
                <w:rFonts w:ascii="仿宋" w:eastAsia="仿宋" w:hAnsi="仿宋" w:cs="Times New Roman" w:hint="eastAsia"/>
                <w:bCs/>
                <w:sz w:val="30"/>
                <w:szCs w:val="30"/>
              </w:rPr>
              <w:t>500元现金奖励、获奖证书</w:t>
            </w:r>
          </w:p>
        </w:tc>
      </w:tr>
    </w:tbl>
    <w:p w:rsidR="00AB2DEB" w:rsidRPr="008B0710" w:rsidRDefault="00AB2DEB" w:rsidP="00697168">
      <w:pPr>
        <w:spacing w:beforeLines="50" w:before="156" w:afterLines="50" w:after="156"/>
        <w:rPr>
          <w:rFonts w:ascii="仿宋" w:eastAsia="仿宋" w:hAnsi="仿宋"/>
          <w:bCs/>
          <w:sz w:val="30"/>
          <w:szCs w:val="30"/>
        </w:rPr>
      </w:pPr>
    </w:p>
    <w:p w:rsidR="00AB2DEB" w:rsidRPr="00AB2DEB" w:rsidRDefault="008B0710" w:rsidP="008B0710">
      <w:pPr>
        <w:pStyle w:val="1"/>
      </w:pPr>
      <w:r>
        <w:rPr>
          <w:rFonts w:hint="eastAsia"/>
        </w:rPr>
        <w:t>八、</w:t>
      </w:r>
      <w:r w:rsidR="00AB2DEB" w:rsidRPr="00AB2DEB">
        <w:rPr>
          <w:rFonts w:hint="eastAsia"/>
        </w:rPr>
        <w:t>申诉仲裁与纪律处罚</w:t>
      </w:r>
    </w:p>
    <w:p w:rsidR="00AB2DEB" w:rsidRPr="005800D8" w:rsidRDefault="00AB2DEB" w:rsidP="00AB2DEB">
      <w:pPr>
        <w:spacing w:beforeLines="50" w:before="156" w:afterLines="50" w:after="156"/>
        <w:ind w:firstLineChars="200" w:firstLine="600"/>
        <w:rPr>
          <w:rFonts w:ascii="仿宋" w:eastAsia="仿宋" w:hAnsi="仿宋"/>
          <w:bCs/>
          <w:sz w:val="30"/>
          <w:szCs w:val="30"/>
        </w:rPr>
      </w:pPr>
      <w:r w:rsidRPr="005800D8">
        <w:rPr>
          <w:rFonts w:ascii="仿宋" w:eastAsia="仿宋" w:hAnsi="仿宋" w:hint="eastAsia"/>
          <w:bCs/>
          <w:sz w:val="30"/>
          <w:szCs w:val="30"/>
        </w:rPr>
        <w:t>1、各参赛培养单位严格审查参赛选手资格，若出现参赛选手资格问题，取消该作品参赛资格、参赛培养单位评优资格及承办单位申请权，并通报组委会各委员单位。</w:t>
      </w:r>
    </w:p>
    <w:p w:rsidR="00AB2DEB" w:rsidRPr="005800D8" w:rsidRDefault="00AB2DEB" w:rsidP="00AB2DEB">
      <w:pPr>
        <w:spacing w:beforeLines="50" w:before="156" w:afterLines="50" w:after="156"/>
        <w:ind w:firstLineChars="200" w:firstLine="600"/>
        <w:rPr>
          <w:rFonts w:ascii="仿宋" w:eastAsia="仿宋" w:hAnsi="仿宋"/>
          <w:bCs/>
          <w:sz w:val="30"/>
          <w:szCs w:val="30"/>
        </w:rPr>
      </w:pPr>
      <w:r w:rsidRPr="005800D8">
        <w:rPr>
          <w:rFonts w:ascii="仿宋" w:eastAsia="仿宋" w:hAnsi="仿宋" w:hint="eastAsia"/>
          <w:bCs/>
          <w:sz w:val="30"/>
          <w:szCs w:val="30"/>
        </w:rPr>
        <w:t>2、参赛作品指导教师仅负责指导参赛选手完成作品，不得将指导教师个人相关科研项目、研究成果作为参赛作品。如出现此类问题，取消参赛作品资格及指导教师评优资格，并通报组委会各委员单位。</w:t>
      </w:r>
    </w:p>
    <w:p w:rsidR="00AB2DEB" w:rsidRPr="005800D8" w:rsidRDefault="00AB2DEB" w:rsidP="00AB2DEB">
      <w:pPr>
        <w:spacing w:beforeLines="50" w:before="156" w:afterLines="50" w:after="156"/>
        <w:ind w:firstLineChars="200" w:firstLine="600"/>
        <w:rPr>
          <w:rFonts w:ascii="仿宋" w:eastAsia="仿宋" w:hAnsi="仿宋"/>
          <w:bCs/>
          <w:sz w:val="30"/>
          <w:szCs w:val="30"/>
        </w:rPr>
      </w:pPr>
      <w:r w:rsidRPr="005800D8">
        <w:rPr>
          <w:rFonts w:ascii="仿宋" w:eastAsia="仿宋" w:hAnsi="仿宋" w:hint="eastAsia"/>
          <w:bCs/>
          <w:sz w:val="30"/>
          <w:szCs w:val="30"/>
        </w:rPr>
        <w:t>3、参赛选手不得运用非法手段破</w:t>
      </w:r>
      <w:r>
        <w:rPr>
          <w:rFonts w:ascii="仿宋" w:eastAsia="仿宋" w:hAnsi="仿宋" w:hint="eastAsia"/>
          <w:bCs/>
          <w:sz w:val="30"/>
          <w:szCs w:val="30"/>
        </w:rPr>
        <w:t>坏</w:t>
      </w:r>
      <w:r w:rsidRPr="005800D8">
        <w:rPr>
          <w:rFonts w:ascii="仿宋" w:eastAsia="仿宋" w:hAnsi="仿宋" w:hint="eastAsia"/>
          <w:bCs/>
          <w:sz w:val="30"/>
          <w:szCs w:val="30"/>
        </w:rPr>
        <w:t>大赛官方网站。如出现此类问题，取消参赛选手资格并通报其所在培养单位，由所在培养单位给予相应处罚。</w:t>
      </w:r>
    </w:p>
    <w:p w:rsidR="00AB2DEB" w:rsidRPr="005800D8" w:rsidRDefault="00AB2DEB" w:rsidP="00AB2DEB">
      <w:pPr>
        <w:spacing w:beforeLines="50" w:before="156" w:afterLines="50" w:after="156"/>
        <w:ind w:firstLineChars="200" w:firstLine="600"/>
        <w:rPr>
          <w:rFonts w:ascii="仿宋" w:eastAsia="仿宋" w:hAnsi="仿宋"/>
          <w:bCs/>
          <w:sz w:val="30"/>
          <w:szCs w:val="30"/>
        </w:rPr>
      </w:pPr>
      <w:r w:rsidRPr="005800D8">
        <w:rPr>
          <w:rFonts w:ascii="仿宋" w:eastAsia="仿宋" w:hAnsi="仿宋" w:hint="eastAsia"/>
          <w:bCs/>
          <w:sz w:val="30"/>
          <w:szCs w:val="30"/>
        </w:rPr>
        <w:t>4、参赛选手不得运用非法手段窃取他人技术数据、创新想法、创意设计方案等。如出现此类问题，取消参赛选手资格并通报其所在培养单位，由所在培养单位给予相应处罚。</w:t>
      </w:r>
    </w:p>
    <w:p w:rsidR="00AB2DEB" w:rsidRPr="005800D8" w:rsidRDefault="00AB2DEB" w:rsidP="00AB2DEB">
      <w:pPr>
        <w:spacing w:beforeLines="50" w:before="156" w:afterLines="50" w:after="156"/>
        <w:ind w:firstLineChars="200" w:firstLine="600"/>
        <w:rPr>
          <w:rFonts w:ascii="仿宋" w:eastAsia="仿宋" w:hAnsi="仿宋"/>
          <w:bCs/>
          <w:sz w:val="30"/>
          <w:szCs w:val="30"/>
        </w:rPr>
      </w:pPr>
      <w:r w:rsidRPr="005800D8">
        <w:rPr>
          <w:rFonts w:ascii="仿宋" w:eastAsia="仿宋" w:hAnsi="仿宋" w:hint="eastAsia"/>
          <w:bCs/>
          <w:sz w:val="30"/>
          <w:szCs w:val="30"/>
        </w:rPr>
        <w:t>5、大赛秘书处、专家委员会及评审专家等各职能部门</w:t>
      </w:r>
      <w:r>
        <w:rPr>
          <w:rFonts w:ascii="仿宋" w:eastAsia="仿宋" w:hAnsi="仿宋" w:hint="eastAsia"/>
          <w:bCs/>
          <w:sz w:val="30"/>
          <w:szCs w:val="30"/>
        </w:rPr>
        <w:t>及个人</w:t>
      </w:r>
      <w:r w:rsidRPr="005800D8">
        <w:rPr>
          <w:rFonts w:ascii="仿宋" w:eastAsia="仿宋" w:hAnsi="仿宋" w:hint="eastAsia"/>
          <w:bCs/>
          <w:sz w:val="30"/>
          <w:szCs w:val="30"/>
        </w:rPr>
        <w:t>严格遵守大赛各项规章制度，做到公正、公平、公开。若出现渎职、包庇等行为，取消相关作品资格</w:t>
      </w:r>
      <w:r>
        <w:rPr>
          <w:rFonts w:ascii="仿宋" w:eastAsia="仿宋" w:hAnsi="仿宋" w:hint="eastAsia"/>
          <w:bCs/>
          <w:sz w:val="30"/>
          <w:szCs w:val="30"/>
        </w:rPr>
        <w:t>，撤销相关</w:t>
      </w:r>
      <w:r w:rsidRPr="005800D8">
        <w:rPr>
          <w:rFonts w:ascii="仿宋" w:eastAsia="仿宋" w:hAnsi="仿宋" w:hint="eastAsia"/>
          <w:bCs/>
          <w:sz w:val="30"/>
          <w:szCs w:val="30"/>
        </w:rPr>
        <w:t>责任人职务，并通报组委会各</w:t>
      </w:r>
      <w:r>
        <w:rPr>
          <w:rFonts w:ascii="仿宋" w:eastAsia="仿宋" w:hAnsi="仿宋" w:hint="eastAsia"/>
          <w:bCs/>
          <w:sz w:val="30"/>
          <w:szCs w:val="30"/>
        </w:rPr>
        <w:t>委员</w:t>
      </w:r>
      <w:r w:rsidRPr="005800D8">
        <w:rPr>
          <w:rFonts w:ascii="仿宋" w:eastAsia="仿宋" w:hAnsi="仿宋" w:hint="eastAsia"/>
          <w:bCs/>
          <w:sz w:val="30"/>
          <w:szCs w:val="30"/>
        </w:rPr>
        <w:t>单位。</w:t>
      </w:r>
    </w:p>
    <w:p w:rsidR="00056C12" w:rsidRDefault="00AB2DEB" w:rsidP="00056C12">
      <w:pPr>
        <w:spacing w:beforeLines="50" w:before="156" w:afterLines="50" w:after="156"/>
        <w:ind w:firstLineChars="200" w:firstLine="600"/>
        <w:rPr>
          <w:rFonts w:ascii="仿宋" w:eastAsia="仿宋" w:hAnsi="仿宋"/>
          <w:bCs/>
          <w:sz w:val="30"/>
          <w:szCs w:val="30"/>
        </w:rPr>
        <w:sectPr w:rsidR="00056C12" w:rsidSect="00A95B3E">
          <w:pgSz w:w="11906" w:h="16838"/>
          <w:pgMar w:top="873" w:right="1797" w:bottom="873" w:left="1797" w:header="851" w:footer="992" w:gutter="0"/>
          <w:cols w:space="720"/>
          <w:docGrid w:type="lines" w:linePitch="312"/>
        </w:sectPr>
      </w:pPr>
      <w:r w:rsidRPr="005800D8">
        <w:rPr>
          <w:rFonts w:ascii="仿宋" w:eastAsia="仿宋" w:hAnsi="仿宋" w:hint="eastAsia"/>
          <w:bCs/>
          <w:sz w:val="30"/>
          <w:szCs w:val="30"/>
        </w:rPr>
        <w:t>6、凡是涉及知识产权纠纷的参赛作品，专家委员会一律不予评审。如获奖作品出现知识产权纠纷，按国家相关管理规定</w:t>
      </w:r>
      <w:r>
        <w:rPr>
          <w:rFonts w:ascii="仿宋" w:eastAsia="仿宋" w:hAnsi="仿宋" w:hint="eastAsia"/>
          <w:bCs/>
          <w:sz w:val="30"/>
          <w:szCs w:val="30"/>
        </w:rPr>
        <w:t>处理</w:t>
      </w:r>
    </w:p>
    <w:p w:rsidR="00AB2DEB" w:rsidRPr="00056C12" w:rsidRDefault="00AB2DEB" w:rsidP="00056C12">
      <w:pPr>
        <w:rPr>
          <w:rFonts w:ascii="仿宋" w:eastAsia="仿宋" w:hAnsi="仿宋"/>
          <w:sz w:val="30"/>
          <w:szCs w:val="30"/>
        </w:rPr>
        <w:sectPr w:rsidR="00AB2DEB" w:rsidRPr="00056C12" w:rsidSect="00056C12">
          <w:type w:val="continuous"/>
          <w:pgSz w:w="11906" w:h="16838"/>
          <w:pgMar w:top="873" w:right="1797" w:bottom="873" w:left="1797" w:header="851" w:footer="992" w:gutter="0"/>
          <w:cols w:space="720"/>
          <w:docGrid w:type="lines" w:linePitch="312"/>
        </w:sectPr>
      </w:pPr>
    </w:p>
    <w:p w:rsidR="00AB2DEB" w:rsidRPr="006C3727" w:rsidRDefault="008B0710" w:rsidP="008B0710">
      <w:pPr>
        <w:pStyle w:val="1"/>
      </w:pPr>
      <w:r>
        <w:rPr>
          <w:rFonts w:hint="eastAsia"/>
        </w:rPr>
        <w:t>九、</w:t>
      </w:r>
      <w:r w:rsidR="00AB2DEB" w:rsidRPr="006C3727">
        <w:rPr>
          <w:rFonts w:hint="eastAsia"/>
        </w:rPr>
        <w:t>知识产权</w:t>
      </w:r>
    </w:p>
    <w:p w:rsidR="00AB2DEB" w:rsidRDefault="00AB2DEB" w:rsidP="00AB2DEB">
      <w:pPr>
        <w:spacing w:line="300" w:lineRule="auto"/>
        <w:ind w:firstLineChars="200" w:firstLine="640"/>
        <w:rPr>
          <w:rFonts w:ascii="仿宋" w:eastAsia="仿宋" w:hAnsi="仿宋"/>
          <w:sz w:val="32"/>
          <w:szCs w:val="32"/>
        </w:rPr>
      </w:pPr>
      <w:r>
        <w:rPr>
          <w:rFonts w:ascii="仿宋" w:eastAsia="仿宋" w:hAnsi="仿宋" w:hint="eastAsia"/>
          <w:sz w:val="32"/>
          <w:szCs w:val="32"/>
        </w:rPr>
        <w:t>参赛作品依法享有知识产权保护，</w:t>
      </w:r>
      <w:proofErr w:type="gramStart"/>
      <w:r>
        <w:rPr>
          <w:rFonts w:ascii="仿宋" w:eastAsia="仿宋" w:hAnsi="仿宋" w:hint="eastAsia"/>
          <w:sz w:val="32"/>
          <w:szCs w:val="32"/>
        </w:rPr>
        <w:t>竞赛参属单位</w:t>
      </w:r>
      <w:proofErr w:type="gramEnd"/>
      <w:r>
        <w:rPr>
          <w:rFonts w:ascii="仿宋" w:eastAsia="仿宋" w:hAnsi="仿宋" w:hint="eastAsia"/>
          <w:sz w:val="32"/>
          <w:szCs w:val="32"/>
        </w:rPr>
        <w:t>人员对所接触的参赛作品负有保密义务，组委会不负责参赛作品涉及知识产权争议等相关事宜。</w:t>
      </w:r>
    </w:p>
    <w:p w:rsidR="00AB2DEB" w:rsidRDefault="00AB2DEB" w:rsidP="00AB2DEB">
      <w:pPr>
        <w:spacing w:line="300" w:lineRule="auto"/>
        <w:ind w:firstLineChars="200" w:firstLine="640"/>
        <w:rPr>
          <w:rFonts w:ascii="仿宋" w:eastAsia="仿宋" w:hAnsi="仿宋"/>
          <w:sz w:val="32"/>
        </w:rPr>
      </w:pPr>
      <w:r>
        <w:rPr>
          <w:rFonts w:ascii="仿宋" w:eastAsia="仿宋" w:hAnsi="仿宋" w:hint="eastAsia"/>
          <w:sz w:val="32"/>
        </w:rPr>
        <w:t>入围全国总决赛的参赛选手，须按要求填写组委会制定的《&lt;全国研究生移动终端应用设计创新大赛&gt;作品知识产权保护免责声明》。未填写的，一律不予评审和评奖。</w:t>
      </w:r>
    </w:p>
    <w:p w:rsidR="006C3727" w:rsidRPr="006C3727" w:rsidRDefault="008B0710" w:rsidP="008B0710">
      <w:pPr>
        <w:pStyle w:val="1"/>
      </w:pPr>
      <w:r>
        <w:rPr>
          <w:rFonts w:hint="eastAsia"/>
        </w:rPr>
        <w:t>十、</w:t>
      </w:r>
      <w:r w:rsidR="006C3727">
        <w:rPr>
          <w:rFonts w:hint="eastAsia"/>
        </w:rPr>
        <w:t>国赛</w:t>
      </w:r>
      <w:r w:rsidR="006C3727" w:rsidRPr="006C3727">
        <w:rPr>
          <w:rFonts w:hint="eastAsia"/>
        </w:rPr>
        <w:t>时间安排</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4"/>
        <w:gridCol w:w="3638"/>
      </w:tblGrid>
      <w:tr w:rsidR="006C3727" w:rsidTr="001A562C">
        <w:trPr>
          <w:trHeight w:val="567"/>
        </w:trPr>
        <w:tc>
          <w:tcPr>
            <w:tcW w:w="4884" w:type="dxa"/>
            <w:shd w:val="clear" w:color="auto" w:fill="92D050"/>
            <w:vAlign w:val="center"/>
          </w:tcPr>
          <w:p w:rsidR="006C3727" w:rsidRPr="00B4612F" w:rsidRDefault="006C3727" w:rsidP="0072284E">
            <w:pPr>
              <w:spacing w:beforeLines="50" w:before="156" w:afterLines="50" w:after="156"/>
              <w:ind w:firstLine="562"/>
              <w:jc w:val="center"/>
              <w:rPr>
                <w:rFonts w:ascii="宋体" w:hAnsi="宋体"/>
                <w:b/>
                <w:sz w:val="28"/>
                <w:szCs w:val="28"/>
              </w:rPr>
            </w:pPr>
            <w:r w:rsidRPr="00B4612F">
              <w:rPr>
                <w:rFonts w:ascii="宋体" w:hAnsi="宋体" w:hint="eastAsia"/>
                <w:b/>
                <w:sz w:val="28"/>
                <w:szCs w:val="28"/>
              </w:rPr>
              <w:t>事项</w:t>
            </w:r>
          </w:p>
        </w:tc>
        <w:tc>
          <w:tcPr>
            <w:tcW w:w="3638" w:type="dxa"/>
            <w:shd w:val="clear" w:color="auto" w:fill="92D050"/>
            <w:vAlign w:val="center"/>
          </w:tcPr>
          <w:p w:rsidR="006C3727" w:rsidRPr="00B4612F" w:rsidRDefault="006C3727" w:rsidP="0072284E">
            <w:pPr>
              <w:spacing w:beforeLines="50" w:before="156" w:afterLines="50" w:after="156"/>
              <w:ind w:firstLine="562"/>
              <w:jc w:val="center"/>
              <w:rPr>
                <w:rFonts w:ascii="宋体" w:hAnsi="宋体"/>
                <w:b/>
                <w:sz w:val="28"/>
                <w:szCs w:val="28"/>
              </w:rPr>
            </w:pPr>
            <w:r w:rsidRPr="00B4612F">
              <w:rPr>
                <w:rFonts w:ascii="宋体" w:hAnsi="宋体" w:hint="eastAsia"/>
                <w:b/>
                <w:sz w:val="28"/>
                <w:szCs w:val="28"/>
              </w:rPr>
              <w:t>日期（201</w:t>
            </w:r>
            <w:r>
              <w:rPr>
                <w:rFonts w:ascii="宋体" w:hAnsi="宋体" w:hint="eastAsia"/>
                <w:b/>
                <w:sz w:val="28"/>
                <w:szCs w:val="28"/>
              </w:rPr>
              <w:t>6</w:t>
            </w:r>
            <w:r w:rsidRPr="00B4612F">
              <w:rPr>
                <w:rFonts w:ascii="宋体" w:hAnsi="宋体" w:hint="eastAsia"/>
                <w:b/>
                <w:sz w:val="28"/>
                <w:szCs w:val="28"/>
              </w:rPr>
              <w:t>年）</w:t>
            </w:r>
          </w:p>
        </w:tc>
      </w:tr>
      <w:tr w:rsidR="006C3727" w:rsidTr="001A562C">
        <w:trPr>
          <w:trHeight w:val="567"/>
        </w:trPr>
        <w:tc>
          <w:tcPr>
            <w:tcW w:w="4884" w:type="dxa"/>
            <w:vAlign w:val="center"/>
          </w:tcPr>
          <w:p w:rsidR="006C3727" w:rsidRPr="00B4612F" w:rsidRDefault="006C3727" w:rsidP="0072284E">
            <w:pPr>
              <w:spacing w:beforeLines="50" w:before="156" w:afterLines="50" w:after="156"/>
              <w:ind w:firstLine="480"/>
              <w:jc w:val="center"/>
              <w:rPr>
                <w:rFonts w:ascii="宋体" w:hAnsi="宋体"/>
                <w:bCs/>
                <w:sz w:val="24"/>
                <w:szCs w:val="24"/>
              </w:rPr>
            </w:pPr>
            <w:r w:rsidRPr="00B4612F">
              <w:rPr>
                <w:rFonts w:ascii="宋体" w:hAnsi="宋体" w:hint="eastAsia"/>
                <w:bCs/>
                <w:sz w:val="24"/>
                <w:szCs w:val="24"/>
              </w:rPr>
              <w:t>发布参赛通知及开始报名</w:t>
            </w:r>
          </w:p>
        </w:tc>
        <w:tc>
          <w:tcPr>
            <w:tcW w:w="3638" w:type="dxa"/>
            <w:vAlign w:val="center"/>
          </w:tcPr>
          <w:p w:rsidR="006C3727" w:rsidRPr="007049FC" w:rsidRDefault="006C3727" w:rsidP="0072284E">
            <w:pPr>
              <w:spacing w:beforeLines="50" w:before="156" w:afterLines="50" w:after="156"/>
              <w:ind w:firstLine="480"/>
              <w:jc w:val="center"/>
              <w:rPr>
                <w:rFonts w:ascii="宋体" w:hAnsi="宋体"/>
                <w:bCs/>
                <w:sz w:val="24"/>
                <w:szCs w:val="24"/>
              </w:rPr>
            </w:pPr>
            <w:r w:rsidRPr="007049FC">
              <w:rPr>
                <w:rFonts w:ascii="宋体" w:hAnsi="宋体" w:hint="eastAsia"/>
                <w:bCs/>
                <w:sz w:val="24"/>
                <w:szCs w:val="24"/>
              </w:rPr>
              <w:t>4月27日</w:t>
            </w:r>
          </w:p>
        </w:tc>
      </w:tr>
      <w:tr w:rsidR="006C3727" w:rsidTr="001A562C">
        <w:trPr>
          <w:trHeight w:val="567"/>
        </w:trPr>
        <w:tc>
          <w:tcPr>
            <w:tcW w:w="4884" w:type="dxa"/>
            <w:vAlign w:val="center"/>
          </w:tcPr>
          <w:p w:rsidR="006C3727" w:rsidRPr="00B4612F" w:rsidRDefault="006C3727" w:rsidP="0072284E">
            <w:pPr>
              <w:spacing w:beforeLines="50" w:before="156" w:afterLines="50" w:after="156"/>
              <w:ind w:firstLine="480"/>
              <w:jc w:val="center"/>
              <w:rPr>
                <w:rFonts w:ascii="宋体" w:hAnsi="宋体"/>
                <w:bCs/>
                <w:sz w:val="24"/>
                <w:szCs w:val="24"/>
              </w:rPr>
            </w:pPr>
            <w:r w:rsidRPr="00B4612F">
              <w:rPr>
                <w:rFonts w:ascii="宋体" w:hAnsi="宋体" w:hint="eastAsia"/>
                <w:bCs/>
                <w:sz w:val="24"/>
                <w:szCs w:val="24"/>
              </w:rPr>
              <w:t>参赛选手报名及作品提交截止</w:t>
            </w:r>
          </w:p>
        </w:tc>
        <w:tc>
          <w:tcPr>
            <w:tcW w:w="3638" w:type="dxa"/>
            <w:vAlign w:val="center"/>
          </w:tcPr>
          <w:p w:rsidR="006C3727" w:rsidRPr="007049FC" w:rsidRDefault="006C3727" w:rsidP="0072284E">
            <w:pPr>
              <w:spacing w:beforeLines="50" w:before="156" w:afterLines="50" w:after="156"/>
              <w:ind w:firstLine="480"/>
              <w:jc w:val="center"/>
              <w:rPr>
                <w:rFonts w:ascii="宋体" w:hAnsi="宋体"/>
                <w:bCs/>
                <w:sz w:val="24"/>
                <w:szCs w:val="24"/>
              </w:rPr>
            </w:pPr>
            <w:r w:rsidRPr="007049FC">
              <w:rPr>
                <w:rFonts w:ascii="宋体" w:hAnsi="宋体" w:hint="eastAsia"/>
                <w:bCs/>
                <w:sz w:val="24"/>
                <w:szCs w:val="24"/>
              </w:rPr>
              <w:t>8月15日</w:t>
            </w:r>
          </w:p>
        </w:tc>
      </w:tr>
      <w:tr w:rsidR="006C3727" w:rsidTr="001A562C">
        <w:trPr>
          <w:trHeight w:val="567"/>
        </w:trPr>
        <w:tc>
          <w:tcPr>
            <w:tcW w:w="4884" w:type="dxa"/>
            <w:vAlign w:val="center"/>
          </w:tcPr>
          <w:p w:rsidR="006C3727" w:rsidRPr="00B4612F" w:rsidRDefault="006C3727" w:rsidP="0072284E">
            <w:pPr>
              <w:spacing w:beforeLines="50" w:before="156" w:afterLines="50" w:after="156"/>
              <w:ind w:firstLine="480"/>
              <w:jc w:val="center"/>
              <w:rPr>
                <w:rFonts w:ascii="宋体" w:hAnsi="宋体"/>
                <w:bCs/>
                <w:sz w:val="24"/>
                <w:szCs w:val="24"/>
              </w:rPr>
            </w:pPr>
            <w:r w:rsidRPr="00B4612F">
              <w:rPr>
                <w:rFonts w:ascii="宋体" w:hAnsi="宋体" w:hint="eastAsia"/>
                <w:bCs/>
                <w:sz w:val="24"/>
                <w:szCs w:val="24"/>
              </w:rPr>
              <w:t>初审</w:t>
            </w:r>
            <w:r>
              <w:rPr>
                <w:rFonts w:ascii="宋体" w:hAnsi="宋体" w:hint="eastAsia"/>
                <w:bCs/>
                <w:sz w:val="24"/>
                <w:szCs w:val="24"/>
              </w:rPr>
              <w:t>及结果公示</w:t>
            </w:r>
          </w:p>
        </w:tc>
        <w:tc>
          <w:tcPr>
            <w:tcW w:w="3638" w:type="dxa"/>
            <w:vAlign w:val="center"/>
          </w:tcPr>
          <w:p w:rsidR="006C3727" w:rsidRPr="007049FC" w:rsidRDefault="006C3727" w:rsidP="0072284E">
            <w:pPr>
              <w:spacing w:beforeLines="50" w:before="156" w:afterLines="50" w:after="156"/>
              <w:ind w:firstLine="480"/>
              <w:jc w:val="center"/>
              <w:rPr>
                <w:rFonts w:ascii="宋体" w:hAnsi="宋体"/>
                <w:bCs/>
                <w:sz w:val="24"/>
                <w:szCs w:val="24"/>
              </w:rPr>
            </w:pPr>
            <w:r w:rsidRPr="007049FC">
              <w:rPr>
                <w:rFonts w:ascii="宋体" w:hAnsi="宋体" w:hint="eastAsia"/>
                <w:bCs/>
                <w:sz w:val="24"/>
                <w:szCs w:val="24"/>
              </w:rPr>
              <w:t>8月17日-9月15日</w:t>
            </w:r>
          </w:p>
        </w:tc>
      </w:tr>
      <w:tr w:rsidR="006C3727" w:rsidTr="001A562C">
        <w:trPr>
          <w:trHeight w:val="567"/>
        </w:trPr>
        <w:tc>
          <w:tcPr>
            <w:tcW w:w="4884" w:type="dxa"/>
            <w:vAlign w:val="center"/>
          </w:tcPr>
          <w:p w:rsidR="006C3727" w:rsidRPr="00B4612F" w:rsidRDefault="006C3727" w:rsidP="0072284E">
            <w:pPr>
              <w:spacing w:beforeLines="50" w:before="156" w:afterLines="50" w:after="156"/>
              <w:ind w:firstLine="480"/>
              <w:jc w:val="center"/>
              <w:rPr>
                <w:rFonts w:ascii="宋体" w:hAnsi="宋体"/>
                <w:bCs/>
                <w:sz w:val="24"/>
                <w:szCs w:val="24"/>
              </w:rPr>
            </w:pPr>
            <w:r w:rsidRPr="00B4612F">
              <w:rPr>
                <w:rFonts w:ascii="宋体" w:hAnsi="宋体" w:hint="eastAsia"/>
                <w:bCs/>
                <w:sz w:val="24"/>
                <w:szCs w:val="24"/>
              </w:rPr>
              <w:t>确定参加总决赛名单及发布通知</w:t>
            </w:r>
          </w:p>
        </w:tc>
        <w:tc>
          <w:tcPr>
            <w:tcW w:w="3638" w:type="dxa"/>
            <w:vAlign w:val="center"/>
          </w:tcPr>
          <w:p w:rsidR="006C3727" w:rsidRPr="007049FC" w:rsidRDefault="006C3727" w:rsidP="0072284E">
            <w:pPr>
              <w:spacing w:beforeLines="50" w:before="156" w:afterLines="50" w:after="156"/>
              <w:ind w:firstLine="480"/>
              <w:jc w:val="center"/>
              <w:rPr>
                <w:rFonts w:ascii="宋体" w:hAnsi="宋体"/>
                <w:bCs/>
                <w:sz w:val="24"/>
                <w:szCs w:val="24"/>
              </w:rPr>
            </w:pPr>
            <w:r w:rsidRPr="007049FC">
              <w:rPr>
                <w:rFonts w:ascii="宋体" w:hAnsi="宋体" w:hint="eastAsia"/>
                <w:bCs/>
                <w:sz w:val="24"/>
                <w:szCs w:val="24"/>
              </w:rPr>
              <w:t>9月17日</w:t>
            </w:r>
          </w:p>
        </w:tc>
      </w:tr>
      <w:tr w:rsidR="006C3727" w:rsidTr="001A562C">
        <w:trPr>
          <w:trHeight w:val="567"/>
        </w:trPr>
        <w:tc>
          <w:tcPr>
            <w:tcW w:w="4884" w:type="dxa"/>
            <w:vAlign w:val="center"/>
          </w:tcPr>
          <w:p w:rsidR="006C3727" w:rsidRPr="00B4612F" w:rsidRDefault="006C3727" w:rsidP="0072284E">
            <w:pPr>
              <w:spacing w:beforeLines="50" w:before="156" w:afterLines="50" w:after="156"/>
              <w:ind w:firstLine="480"/>
              <w:jc w:val="center"/>
              <w:rPr>
                <w:rFonts w:ascii="宋体" w:hAnsi="宋体"/>
                <w:bCs/>
                <w:sz w:val="24"/>
                <w:szCs w:val="24"/>
              </w:rPr>
            </w:pPr>
            <w:r w:rsidRPr="00B4612F">
              <w:rPr>
                <w:rFonts w:ascii="宋体" w:hAnsi="宋体" w:hint="eastAsia"/>
                <w:bCs/>
                <w:sz w:val="24"/>
                <w:szCs w:val="24"/>
              </w:rPr>
              <w:t>进入全国总决赛的作品修订与完善</w:t>
            </w:r>
          </w:p>
        </w:tc>
        <w:tc>
          <w:tcPr>
            <w:tcW w:w="3638" w:type="dxa"/>
            <w:vAlign w:val="center"/>
          </w:tcPr>
          <w:p w:rsidR="006C3727" w:rsidRPr="007049FC" w:rsidRDefault="006C3727" w:rsidP="0072284E">
            <w:pPr>
              <w:spacing w:beforeLines="50" w:before="156" w:afterLines="50" w:after="156"/>
              <w:ind w:firstLine="480"/>
              <w:jc w:val="center"/>
              <w:rPr>
                <w:rFonts w:ascii="宋体" w:hAnsi="宋体"/>
                <w:bCs/>
                <w:sz w:val="24"/>
                <w:szCs w:val="24"/>
              </w:rPr>
            </w:pPr>
            <w:r w:rsidRPr="007049FC">
              <w:rPr>
                <w:rFonts w:ascii="宋体" w:hAnsi="宋体" w:hint="eastAsia"/>
                <w:bCs/>
                <w:sz w:val="24"/>
                <w:szCs w:val="24"/>
              </w:rPr>
              <w:t>9月17日-9月30日</w:t>
            </w:r>
          </w:p>
        </w:tc>
      </w:tr>
      <w:tr w:rsidR="006C3727" w:rsidTr="001A562C">
        <w:trPr>
          <w:trHeight w:val="567"/>
        </w:trPr>
        <w:tc>
          <w:tcPr>
            <w:tcW w:w="4884" w:type="dxa"/>
            <w:vAlign w:val="center"/>
          </w:tcPr>
          <w:p w:rsidR="006C3727" w:rsidRPr="00B4612F" w:rsidRDefault="006C3727" w:rsidP="0072284E">
            <w:pPr>
              <w:spacing w:beforeLines="50" w:before="156" w:afterLines="50" w:after="156"/>
              <w:ind w:firstLine="480"/>
              <w:jc w:val="center"/>
              <w:rPr>
                <w:rFonts w:ascii="宋体" w:hAnsi="宋体"/>
                <w:bCs/>
                <w:sz w:val="24"/>
                <w:szCs w:val="24"/>
              </w:rPr>
            </w:pPr>
            <w:r w:rsidRPr="00B4612F">
              <w:rPr>
                <w:rFonts w:ascii="宋体" w:hAnsi="宋体" w:hint="eastAsia"/>
                <w:bCs/>
                <w:sz w:val="24"/>
                <w:szCs w:val="24"/>
              </w:rPr>
              <w:t>全国总决赛</w:t>
            </w:r>
          </w:p>
        </w:tc>
        <w:tc>
          <w:tcPr>
            <w:tcW w:w="3638" w:type="dxa"/>
            <w:vAlign w:val="center"/>
          </w:tcPr>
          <w:p w:rsidR="006C3727" w:rsidRPr="00B4612F" w:rsidRDefault="006C3727" w:rsidP="0072284E">
            <w:pPr>
              <w:spacing w:beforeLines="50" w:before="156" w:afterLines="50" w:after="156"/>
              <w:ind w:firstLine="480"/>
              <w:jc w:val="center"/>
              <w:rPr>
                <w:rFonts w:ascii="宋体" w:hAnsi="宋体"/>
                <w:bCs/>
                <w:sz w:val="24"/>
                <w:szCs w:val="24"/>
              </w:rPr>
            </w:pPr>
            <w:r>
              <w:rPr>
                <w:rFonts w:ascii="宋体" w:hAnsi="宋体" w:hint="eastAsia"/>
                <w:bCs/>
                <w:sz w:val="24"/>
                <w:szCs w:val="24"/>
              </w:rPr>
              <w:t>10</w:t>
            </w:r>
            <w:r w:rsidRPr="00B4612F">
              <w:rPr>
                <w:rFonts w:ascii="宋体" w:hAnsi="宋体" w:hint="eastAsia"/>
                <w:bCs/>
                <w:sz w:val="24"/>
                <w:szCs w:val="24"/>
              </w:rPr>
              <w:t>月</w:t>
            </w:r>
            <w:r>
              <w:rPr>
                <w:rFonts w:ascii="宋体" w:hAnsi="宋体" w:hint="eastAsia"/>
                <w:bCs/>
                <w:sz w:val="24"/>
                <w:szCs w:val="24"/>
              </w:rPr>
              <w:t>14</w:t>
            </w:r>
            <w:r w:rsidRPr="00B4612F">
              <w:rPr>
                <w:rFonts w:ascii="宋体" w:hAnsi="宋体" w:hint="eastAsia"/>
                <w:bCs/>
                <w:sz w:val="24"/>
                <w:szCs w:val="24"/>
              </w:rPr>
              <w:t>日-</w:t>
            </w:r>
            <w:r>
              <w:rPr>
                <w:rFonts w:ascii="宋体" w:hAnsi="宋体" w:hint="eastAsia"/>
                <w:bCs/>
                <w:sz w:val="24"/>
                <w:szCs w:val="24"/>
              </w:rPr>
              <w:t>10</w:t>
            </w:r>
            <w:r w:rsidRPr="00B4612F">
              <w:rPr>
                <w:rFonts w:ascii="宋体" w:hAnsi="宋体" w:hint="eastAsia"/>
                <w:bCs/>
                <w:sz w:val="24"/>
                <w:szCs w:val="24"/>
              </w:rPr>
              <w:t>月1</w:t>
            </w:r>
            <w:r>
              <w:rPr>
                <w:rFonts w:ascii="宋体" w:hAnsi="宋体" w:hint="eastAsia"/>
                <w:bCs/>
                <w:sz w:val="24"/>
                <w:szCs w:val="24"/>
              </w:rPr>
              <w:t>7</w:t>
            </w:r>
            <w:r w:rsidRPr="00B4612F">
              <w:rPr>
                <w:rFonts w:ascii="宋体" w:hAnsi="宋体" w:hint="eastAsia"/>
                <w:bCs/>
                <w:sz w:val="24"/>
                <w:szCs w:val="24"/>
              </w:rPr>
              <w:t>日</w:t>
            </w:r>
          </w:p>
        </w:tc>
      </w:tr>
    </w:tbl>
    <w:p w:rsidR="00474EA7" w:rsidRDefault="00474EA7" w:rsidP="008B0710">
      <w:pPr>
        <w:pStyle w:val="1"/>
      </w:pPr>
      <w:r>
        <w:br w:type="page"/>
      </w:r>
    </w:p>
    <w:p w:rsidR="00034E03" w:rsidRPr="00697168" w:rsidRDefault="008B0710" w:rsidP="008B0710">
      <w:pPr>
        <w:pStyle w:val="1"/>
      </w:pPr>
      <w:r>
        <w:rPr>
          <w:rFonts w:hint="eastAsia"/>
        </w:rPr>
        <w:t>十一、</w:t>
      </w:r>
      <w:r w:rsidR="006C3727" w:rsidRPr="00697168">
        <w:rPr>
          <w:rFonts w:hint="eastAsia"/>
        </w:rPr>
        <w:t>联系我们</w:t>
      </w:r>
    </w:p>
    <w:p w:rsidR="00697168" w:rsidRDefault="00697168" w:rsidP="00474EA7">
      <w:pPr>
        <w:pStyle w:val="a6"/>
        <w:numPr>
          <w:ilvl w:val="0"/>
          <w:numId w:val="7"/>
        </w:numPr>
        <w:ind w:firstLineChars="0"/>
        <w:jc w:val="left"/>
        <w:rPr>
          <w:rFonts w:ascii="仿宋_GB2312" w:eastAsia="仿宋_GB2312"/>
          <w:b/>
          <w:sz w:val="32"/>
          <w:szCs w:val="32"/>
        </w:rPr>
      </w:pPr>
      <w:r w:rsidRPr="008B0710">
        <w:rPr>
          <w:rFonts w:ascii="仿宋" w:eastAsia="仿宋" w:hAnsi="仿宋" w:hint="eastAsia"/>
          <w:sz w:val="32"/>
        </w:rPr>
        <w:t>校内</w:t>
      </w:r>
      <w:proofErr w:type="gramStart"/>
      <w:r w:rsidRPr="008B0710">
        <w:rPr>
          <w:rFonts w:ascii="仿宋" w:eastAsia="仿宋" w:hAnsi="仿宋" w:hint="eastAsia"/>
          <w:sz w:val="32"/>
        </w:rPr>
        <w:t>赛相关</w:t>
      </w:r>
      <w:proofErr w:type="gramEnd"/>
      <w:r w:rsidRPr="008B0710">
        <w:rPr>
          <w:rFonts w:ascii="仿宋" w:eastAsia="仿宋" w:hAnsi="仿宋" w:hint="eastAsia"/>
          <w:sz w:val="32"/>
        </w:rPr>
        <w:t>通知将通过通信抗干扰技术国家级重点实验室</w:t>
      </w:r>
      <w:proofErr w:type="gramStart"/>
      <w:r w:rsidRPr="008B0710">
        <w:rPr>
          <w:rFonts w:ascii="仿宋" w:eastAsia="仿宋" w:hAnsi="仿宋" w:hint="eastAsia"/>
          <w:sz w:val="32"/>
        </w:rPr>
        <w:t>官网</w:t>
      </w:r>
      <w:r w:rsidR="00121322" w:rsidRPr="008B0710">
        <w:rPr>
          <w:rFonts w:ascii="仿宋" w:eastAsia="仿宋" w:hAnsi="仿宋" w:hint="eastAsia"/>
          <w:sz w:val="32"/>
        </w:rPr>
        <w:t>及微信平台</w:t>
      </w:r>
      <w:proofErr w:type="gramEnd"/>
      <w:r w:rsidRPr="008B0710">
        <w:rPr>
          <w:rFonts w:ascii="仿宋" w:eastAsia="仿宋" w:hAnsi="仿宋" w:hint="eastAsia"/>
          <w:sz w:val="32"/>
        </w:rPr>
        <w:t>发布：</w:t>
      </w:r>
      <w:hyperlink r:id="rId10" w:history="1">
        <w:r w:rsidRPr="00C73F57">
          <w:rPr>
            <w:rStyle w:val="a8"/>
            <w:rFonts w:ascii="仿宋_GB2312" w:eastAsia="仿宋_GB2312"/>
            <w:b/>
            <w:sz w:val="32"/>
            <w:szCs w:val="32"/>
          </w:rPr>
          <w:t>http://www.ncl.uestc.edu.cn/main/index/</w:t>
        </w:r>
      </w:hyperlink>
    </w:p>
    <w:p w:rsidR="00121322" w:rsidRDefault="0072284E" w:rsidP="0072284E">
      <w:pPr>
        <w:pStyle w:val="a6"/>
        <w:ind w:left="2" w:firstLine="480"/>
        <w:jc w:val="left"/>
        <w:rPr>
          <w:rFonts w:asciiTheme="minorEastAsia" w:eastAsiaTheme="minorEastAsia" w:hAnsiTheme="minorEastAsia" w:cs="宋体"/>
          <w:kern w:val="0"/>
          <w:sz w:val="24"/>
          <w:szCs w:val="24"/>
        </w:rPr>
      </w:pPr>
      <w:r>
        <w:rPr>
          <w:rFonts w:asciiTheme="minorEastAsia" w:eastAsiaTheme="minorEastAsia" w:hAnsiTheme="minorEastAsia" w:cs="宋体"/>
          <w:noProof/>
          <w:kern w:val="0"/>
          <w:sz w:val="24"/>
          <w:szCs w:val="24"/>
        </w:rPr>
        <w:drawing>
          <wp:inline distT="0" distB="0" distL="0" distR="0" wp14:anchorId="69E248CF" wp14:editId="291016ED">
            <wp:extent cx="5274310" cy="2338091"/>
            <wp:effectExtent l="0" t="0" r="2540" b="5080"/>
            <wp:docPr id="16" name="图片 16" descr="C:\Users\Administrator\Desktop\640.web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640.webp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38091"/>
                    </a:xfrm>
                    <a:prstGeom prst="rect">
                      <a:avLst/>
                    </a:prstGeom>
                    <a:noFill/>
                    <a:ln>
                      <a:noFill/>
                    </a:ln>
                  </pic:spPr>
                </pic:pic>
              </a:graphicData>
            </a:graphic>
          </wp:inline>
        </w:drawing>
      </w:r>
    </w:p>
    <w:p w:rsidR="008B0710" w:rsidRPr="008B0710" w:rsidRDefault="008B0710" w:rsidP="008B0710">
      <w:pPr>
        <w:rPr>
          <w:rFonts w:ascii="仿宋" w:eastAsia="仿宋" w:hAnsi="仿宋"/>
          <w:sz w:val="32"/>
        </w:rPr>
      </w:pPr>
      <w:r w:rsidRPr="008B0710">
        <w:rPr>
          <w:rFonts w:ascii="仿宋" w:eastAsia="仿宋" w:hAnsi="仿宋" w:hint="eastAsia"/>
          <w:sz w:val="32"/>
        </w:rPr>
        <w:t>2</w:t>
      </w:r>
      <w:r>
        <w:rPr>
          <w:rFonts w:ascii="仿宋" w:eastAsia="仿宋" w:hAnsi="仿宋" w:hint="eastAsia"/>
          <w:sz w:val="32"/>
        </w:rPr>
        <w:t xml:space="preserve">、　</w:t>
      </w:r>
      <w:r w:rsidRPr="008B0710">
        <w:rPr>
          <w:rFonts w:ascii="仿宋" w:eastAsia="仿宋" w:hAnsi="仿宋" w:hint="eastAsia"/>
          <w:sz w:val="32"/>
        </w:rPr>
        <w:t>大赛QQ交流群：UESTC_ADI大赛 4</w:t>
      </w:r>
      <w:r w:rsidRPr="008B0710">
        <w:rPr>
          <w:rFonts w:ascii="仿宋" w:eastAsia="仿宋" w:hAnsi="仿宋"/>
          <w:sz w:val="32"/>
        </w:rPr>
        <w:t>27271389</w:t>
      </w:r>
    </w:p>
    <w:p w:rsidR="008B0710" w:rsidRPr="008B0710" w:rsidRDefault="008B0710" w:rsidP="008B0710">
      <w:pPr>
        <w:jc w:val="left"/>
        <w:rPr>
          <w:rFonts w:ascii="仿宋" w:eastAsia="仿宋" w:hAnsi="仿宋"/>
          <w:sz w:val="32"/>
        </w:rPr>
      </w:pPr>
      <w:r>
        <w:rPr>
          <w:rFonts w:ascii="仿宋" w:eastAsia="仿宋" w:hAnsi="仿宋" w:hint="eastAsia"/>
          <w:sz w:val="32"/>
        </w:rPr>
        <w:t xml:space="preserve">3、　</w:t>
      </w:r>
      <w:r w:rsidRPr="008B0710">
        <w:rPr>
          <w:rFonts w:ascii="仿宋" w:eastAsia="仿宋" w:hAnsi="仿宋" w:hint="eastAsia"/>
          <w:sz w:val="32"/>
        </w:rPr>
        <w:t>承办单位办公地址：电子科技大学清水河校区主楼B3-508</w:t>
      </w:r>
      <w:r>
        <w:rPr>
          <w:rFonts w:ascii="仿宋" w:eastAsia="仿宋" w:hAnsi="仿宋" w:hint="eastAsia"/>
          <w:sz w:val="32"/>
        </w:rPr>
        <w:t>；</w:t>
      </w:r>
      <w:r w:rsidRPr="008B0710">
        <w:rPr>
          <w:rFonts w:ascii="仿宋" w:eastAsia="仿宋" w:hAnsi="仿宋" w:hint="eastAsia"/>
          <w:sz w:val="32"/>
        </w:rPr>
        <w:t>联系电话：</w:t>
      </w:r>
      <w:r>
        <w:rPr>
          <w:rFonts w:ascii="仿宋" w:eastAsia="仿宋" w:hAnsi="仿宋" w:hint="eastAsia"/>
          <w:sz w:val="32"/>
        </w:rPr>
        <w:t>028-61830285；</w:t>
      </w:r>
      <w:r w:rsidRPr="008B0710">
        <w:rPr>
          <w:rFonts w:ascii="仿宋" w:eastAsia="仿宋" w:hAnsi="仿宋" w:hint="eastAsia"/>
          <w:sz w:val="32"/>
        </w:rPr>
        <w:t>联系人：张娟</w:t>
      </w:r>
      <w:r w:rsidR="007A4FDA">
        <w:rPr>
          <w:rFonts w:ascii="仿宋" w:eastAsia="仿宋" w:hAnsi="仿宋" w:hint="eastAsia"/>
          <w:sz w:val="32"/>
        </w:rPr>
        <w:t>老师</w:t>
      </w:r>
      <w:r>
        <w:rPr>
          <w:rFonts w:ascii="仿宋" w:eastAsia="仿宋" w:hAnsi="仿宋" w:hint="eastAsia"/>
          <w:sz w:val="32"/>
        </w:rPr>
        <w:t>。</w:t>
      </w:r>
    </w:p>
    <w:sectPr w:rsidR="008B0710" w:rsidRPr="008B0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214" w:rsidRDefault="00D50214" w:rsidP="00034E03">
      <w:r>
        <w:separator/>
      </w:r>
    </w:p>
  </w:endnote>
  <w:endnote w:type="continuationSeparator" w:id="0">
    <w:p w:rsidR="00D50214" w:rsidRDefault="00D50214" w:rsidP="0003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214" w:rsidRDefault="00D50214" w:rsidP="00034E03">
      <w:r>
        <w:separator/>
      </w:r>
    </w:p>
  </w:footnote>
  <w:footnote w:type="continuationSeparator" w:id="0">
    <w:p w:rsidR="00D50214" w:rsidRDefault="00D50214" w:rsidP="00034E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32D"/>
    <w:multiLevelType w:val="hybridMultilevel"/>
    <w:tmpl w:val="AE4C343E"/>
    <w:lvl w:ilvl="0" w:tplc="826872E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9C7738"/>
    <w:multiLevelType w:val="hybridMultilevel"/>
    <w:tmpl w:val="CB46EF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06238E"/>
    <w:multiLevelType w:val="hybridMultilevel"/>
    <w:tmpl w:val="4A809B02"/>
    <w:lvl w:ilvl="0" w:tplc="98A44B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810C4F"/>
    <w:multiLevelType w:val="hybridMultilevel"/>
    <w:tmpl w:val="27622B78"/>
    <w:lvl w:ilvl="0" w:tplc="2BD4E16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DDF2A0"/>
    <w:multiLevelType w:val="singleLevel"/>
    <w:tmpl w:val="54DDF2A0"/>
    <w:lvl w:ilvl="0">
      <w:start w:val="1"/>
      <w:numFmt w:val="decimal"/>
      <w:suff w:val="nothing"/>
      <w:lvlText w:val="%1、"/>
      <w:lvlJc w:val="left"/>
    </w:lvl>
  </w:abstractNum>
  <w:abstractNum w:abstractNumId="5">
    <w:nsid w:val="681419B9"/>
    <w:multiLevelType w:val="hybridMultilevel"/>
    <w:tmpl w:val="9B104C46"/>
    <w:lvl w:ilvl="0" w:tplc="93ACCC70">
      <w:start w:val="1"/>
      <w:numFmt w:val="decimal"/>
      <w:lvlText w:val="%1、"/>
      <w:lvlJc w:val="left"/>
      <w:pPr>
        <w:ind w:left="722" w:hanging="720"/>
      </w:pPr>
      <w:rPr>
        <w:rFonts w:ascii="仿宋" w:eastAsia="仿宋" w:hAnsi="仿宋" w:hint="default"/>
        <w:b w:val="0"/>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nsid w:val="70C62090"/>
    <w:multiLevelType w:val="hybridMultilevel"/>
    <w:tmpl w:val="6BA037A8"/>
    <w:lvl w:ilvl="0" w:tplc="2556CA82">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999"/>
    <w:rsid w:val="00034E03"/>
    <w:rsid w:val="00056C12"/>
    <w:rsid w:val="00121322"/>
    <w:rsid w:val="001D70C4"/>
    <w:rsid w:val="001E0799"/>
    <w:rsid w:val="00243957"/>
    <w:rsid w:val="00333104"/>
    <w:rsid w:val="003A198C"/>
    <w:rsid w:val="00441999"/>
    <w:rsid w:val="0044698E"/>
    <w:rsid w:val="00474EA7"/>
    <w:rsid w:val="004B371F"/>
    <w:rsid w:val="00511983"/>
    <w:rsid w:val="00527341"/>
    <w:rsid w:val="005C583B"/>
    <w:rsid w:val="00697168"/>
    <w:rsid w:val="006C3727"/>
    <w:rsid w:val="006C4366"/>
    <w:rsid w:val="0072284E"/>
    <w:rsid w:val="00734F5D"/>
    <w:rsid w:val="0074358D"/>
    <w:rsid w:val="007567CC"/>
    <w:rsid w:val="007A4FDA"/>
    <w:rsid w:val="008B0710"/>
    <w:rsid w:val="009D1559"/>
    <w:rsid w:val="00AB2DEB"/>
    <w:rsid w:val="00CE61AE"/>
    <w:rsid w:val="00D22041"/>
    <w:rsid w:val="00D50214"/>
    <w:rsid w:val="00D54567"/>
    <w:rsid w:val="00FC1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E03"/>
    <w:pPr>
      <w:widowControl w:val="0"/>
      <w:jc w:val="both"/>
    </w:pPr>
    <w:rPr>
      <w:kern w:val="2"/>
      <w:sz w:val="21"/>
    </w:rPr>
  </w:style>
  <w:style w:type="paragraph" w:styleId="1">
    <w:name w:val="heading 1"/>
    <w:basedOn w:val="a"/>
    <w:next w:val="a"/>
    <w:link w:val="1Char"/>
    <w:qFormat/>
    <w:rsid w:val="0072284E"/>
    <w:pPr>
      <w:keepNext/>
      <w:keepLines/>
      <w:spacing w:before="340" w:after="330" w:line="578" w:lineRule="auto"/>
      <w:outlineLvl w:val="0"/>
    </w:pPr>
    <w:rPr>
      <w:b/>
      <w:bCs/>
      <w:kern w:val="44"/>
      <w:sz w:val="32"/>
      <w:szCs w:val="32"/>
    </w:rPr>
  </w:style>
  <w:style w:type="paragraph" w:styleId="2">
    <w:name w:val="heading 2"/>
    <w:basedOn w:val="a"/>
    <w:next w:val="a"/>
    <w:link w:val="2Char"/>
    <w:uiPriority w:val="9"/>
    <w:unhideWhenUsed/>
    <w:qFormat/>
    <w:rsid w:val="00034E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4358D"/>
    <w:rPr>
      <w:rFonts w:asciiTheme="minorHAnsi" w:eastAsiaTheme="minorEastAsia" w:hAnsiTheme="minorHAnsi" w:cstheme="minorBidi"/>
      <w:sz w:val="22"/>
      <w:szCs w:val="22"/>
    </w:rPr>
  </w:style>
  <w:style w:type="character" w:customStyle="1" w:styleId="Char">
    <w:name w:val="无间隔 Char"/>
    <w:basedOn w:val="a0"/>
    <w:link w:val="a3"/>
    <w:uiPriority w:val="1"/>
    <w:rsid w:val="0074358D"/>
    <w:rPr>
      <w:rFonts w:asciiTheme="minorHAnsi" w:eastAsiaTheme="minorEastAsia" w:hAnsiTheme="minorHAnsi" w:cstheme="minorBidi"/>
      <w:sz w:val="22"/>
      <w:szCs w:val="22"/>
    </w:rPr>
  </w:style>
  <w:style w:type="paragraph" w:styleId="a4">
    <w:name w:val="header"/>
    <w:basedOn w:val="a"/>
    <w:link w:val="Char0"/>
    <w:uiPriority w:val="99"/>
    <w:unhideWhenUsed/>
    <w:rsid w:val="00034E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4E03"/>
    <w:rPr>
      <w:kern w:val="2"/>
      <w:sz w:val="18"/>
      <w:szCs w:val="18"/>
    </w:rPr>
  </w:style>
  <w:style w:type="paragraph" w:styleId="a5">
    <w:name w:val="footer"/>
    <w:basedOn w:val="a"/>
    <w:link w:val="Char1"/>
    <w:uiPriority w:val="99"/>
    <w:unhideWhenUsed/>
    <w:rsid w:val="00034E03"/>
    <w:pPr>
      <w:tabs>
        <w:tab w:val="center" w:pos="4153"/>
        <w:tab w:val="right" w:pos="8306"/>
      </w:tabs>
      <w:snapToGrid w:val="0"/>
      <w:jc w:val="left"/>
    </w:pPr>
    <w:rPr>
      <w:sz w:val="18"/>
      <w:szCs w:val="18"/>
    </w:rPr>
  </w:style>
  <w:style w:type="character" w:customStyle="1" w:styleId="Char1">
    <w:name w:val="页脚 Char"/>
    <w:basedOn w:val="a0"/>
    <w:link w:val="a5"/>
    <w:uiPriority w:val="99"/>
    <w:rsid w:val="00034E03"/>
    <w:rPr>
      <w:kern w:val="2"/>
      <w:sz w:val="18"/>
      <w:szCs w:val="18"/>
    </w:rPr>
  </w:style>
  <w:style w:type="character" w:customStyle="1" w:styleId="2Char">
    <w:name w:val="标题 2 Char"/>
    <w:basedOn w:val="a0"/>
    <w:link w:val="2"/>
    <w:uiPriority w:val="9"/>
    <w:rsid w:val="00034E03"/>
    <w:rPr>
      <w:rFonts w:asciiTheme="majorHAnsi" w:eastAsiaTheme="majorEastAsia" w:hAnsiTheme="majorHAnsi" w:cstheme="majorBidi"/>
      <w:b/>
      <w:bCs/>
      <w:kern w:val="2"/>
      <w:sz w:val="32"/>
      <w:szCs w:val="32"/>
    </w:rPr>
  </w:style>
  <w:style w:type="paragraph" w:styleId="a6">
    <w:name w:val="List Paragraph"/>
    <w:basedOn w:val="a"/>
    <w:uiPriority w:val="34"/>
    <w:qFormat/>
    <w:rsid w:val="007567CC"/>
    <w:pPr>
      <w:ind w:firstLineChars="200" w:firstLine="420"/>
    </w:pPr>
  </w:style>
  <w:style w:type="table" w:styleId="a7">
    <w:name w:val="Table Grid"/>
    <w:basedOn w:val="a1"/>
    <w:uiPriority w:val="39"/>
    <w:rsid w:val="00734F5D"/>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B2DEB"/>
    <w:pPr>
      <w:ind w:firstLineChars="200" w:firstLine="420"/>
    </w:pPr>
  </w:style>
  <w:style w:type="character" w:styleId="a8">
    <w:name w:val="Hyperlink"/>
    <w:basedOn w:val="a0"/>
    <w:uiPriority w:val="99"/>
    <w:unhideWhenUsed/>
    <w:rsid w:val="00697168"/>
    <w:rPr>
      <w:color w:val="0000FF" w:themeColor="hyperlink"/>
      <w:u w:val="single"/>
    </w:rPr>
  </w:style>
  <w:style w:type="paragraph" w:styleId="a9">
    <w:name w:val="Balloon Text"/>
    <w:basedOn w:val="a"/>
    <w:link w:val="Char2"/>
    <w:uiPriority w:val="99"/>
    <w:semiHidden/>
    <w:unhideWhenUsed/>
    <w:rsid w:val="0072284E"/>
    <w:rPr>
      <w:sz w:val="18"/>
      <w:szCs w:val="18"/>
    </w:rPr>
  </w:style>
  <w:style w:type="character" w:customStyle="1" w:styleId="Char2">
    <w:name w:val="批注框文本 Char"/>
    <w:basedOn w:val="a0"/>
    <w:link w:val="a9"/>
    <w:uiPriority w:val="99"/>
    <w:semiHidden/>
    <w:rsid w:val="0072284E"/>
    <w:rPr>
      <w:kern w:val="2"/>
      <w:sz w:val="18"/>
      <w:szCs w:val="18"/>
    </w:rPr>
  </w:style>
  <w:style w:type="character" w:customStyle="1" w:styleId="1Char">
    <w:name w:val="标题 1 Char"/>
    <w:basedOn w:val="a0"/>
    <w:link w:val="1"/>
    <w:rsid w:val="0072284E"/>
    <w:rPr>
      <w:b/>
      <w:bCs/>
      <w:kern w:val="44"/>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E03"/>
    <w:pPr>
      <w:widowControl w:val="0"/>
      <w:jc w:val="both"/>
    </w:pPr>
    <w:rPr>
      <w:kern w:val="2"/>
      <w:sz w:val="21"/>
    </w:rPr>
  </w:style>
  <w:style w:type="paragraph" w:styleId="1">
    <w:name w:val="heading 1"/>
    <w:basedOn w:val="a"/>
    <w:next w:val="a"/>
    <w:link w:val="1Char"/>
    <w:qFormat/>
    <w:rsid w:val="0072284E"/>
    <w:pPr>
      <w:keepNext/>
      <w:keepLines/>
      <w:spacing w:before="340" w:after="330" w:line="578" w:lineRule="auto"/>
      <w:outlineLvl w:val="0"/>
    </w:pPr>
    <w:rPr>
      <w:b/>
      <w:bCs/>
      <w:kern w:val="44"/>
      <w:sz w:val="32"/>
      <w:szCs w:val="32"/>
    </w:rPr>
  </w:style>
  <w:style w:type="paragraph" w:styleId="2">
    <w:name w:val="heading 2"/>
    <w:basedOn w:val="a"/>
    <w:next w:val="a"/>
    <w:link w:val="2Char"/>
    <w:uiPriority w:val="9"/>
    <w:unhideWhenUsed/>
    <w:qFormat/>
    <w:rsid w:val="00034E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4358D"/>
    <w:rPr>
      <w:rFonts w:asciiTheme="minorHAnsi" w:eastAsiaTheme="minorEastAsia" w:hAnsiTheme="minorHAnsi" w:cstheme="minorBidi"/>
      <w:sz w:val="22"/>
      <w:szCs w:val="22"/>
    </w:rPr>
  </w:style>
  <w:style w:type="character" w:customStyle="1" w:styleId="Char">
    <w:name w:val="无间隔 Char"/>
    <w:basedOn w:val="a0"/>
    <w:link w:val="a3"/>
    <w:uiPriority w:val="1"/>
    <w:rsid w:val="0074358D"/>
    <w:rPr>
      <w:rFonts w:asciiTheme="minorHAnsi" w:eastAsiaTheme="minorEastAsia" w:hAnsiTheme="minorHAnsi" w:cstheme="minorBidi"/>
      <w:sz w:val="22"/>
      <w:szCs w:val="22"/>
    </w:rPr>
  </w:style>
  <w:style w:type="paragraph" w:styleId="a4">
    <w:name w:val="header"/>
    <w:basedOn w:val="a"/>
    <w:link w:val="Char0"/>
    <w:uiPriority w:val="99"/>
    <w:unhideWhenUsed/>
    <w:rsid w:val="00034E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4E03"/>
    <w:rPr>
      <w:kern w:val="2"/>
      <w:sz w:val="18"/>
      <w:szCs w:val="18"/>
    </w:rPr>
  </w:style>
  <w:style w:type="paragraph" w:styleId="a5">
    <w:name w:val="footer"/>
    <w:basedOn w:val="a"/>
    <w:link w:val="Char1"/>
    <w:uiPriority w:val="99"/>
    <w:unhideWhenUsed/>
    <w:rsid w:val="00034E03"/>
    <w:pPr>
      <w:tabs>
        <w:tab w:val="center" w:pos="4153"/>
        <w:tab w:val="right" w:pos="8306"/>
      </w:tabs>
      <w:snapToGrid w:val="0"/>
      <w:jc w:val="left"/>
    </w:pPr>
    <w:rPr>
      <w:sz w:val="18"/>
      <w:szCs w:val="18"/>
    </w:rPr>
  </w:style>
  <w:style w:type="character" w:customStyle="1" w:styleId="Char1">
    <w:name w:val="页脚 Char"/>
    <w:basedOn w:val="a0"/>
    <w:link w:val="a5"/>
    <w:uiPriority w:val="99"/>
    <w:rsid w:val="00034E03"/>
    <w:rPr>
      <w:kern w:val="2"/>
      <w:sz w:val="18"/>
      <w:szCs w:val="18"/>
    </w:rPr>
  </w:style>
  <w:style w:type="character" w:customStyle="1" w:styleId="2Char">
    <w:name w:val="标题 2 Char"/>
    <w:basedOn w:val="a0"/>
    <w:link w:val="2"/>
    <w:uiPriority w:val="9"/>
    <w:rsid w:val="00034E03"/>
    <w:rPr>
      <w:rFonts w:asciiTheme="majorHAnsi" w:eastAsiaTheme="majorEastAsia" w:hAnsiTheme="majorHAnsi" w:cstheme="majorBidi"/>
      <w:b/>
      <w:bCs/>
      <w:kern w:val="2"/>
      <w:sz w:val="32"/>
      <w:szCs w:val="32"/>
    </w:rPr>
  </w:style>
  <w:style w:type="paragraph" w:styleId="a6">
    <w:name w:val="List Paragraph"/>
    <w:basedOn w:val="a"/>
    <w:uiPriority w:val="34"/>
    <w:qFormat/>
    <w:rsid w:val="007567CC"/>
    <w:pPr>
      <w:ind w:firstLineChars="200" w:firstLine="420"/>
    </w:pPr>
  </w:style>
  <w:style w:type="table" w:styleId="a7">
    <w:name w:val="Table Grid"/>
    <w:basedOn w:val="a1"/>
    <w:uiPriority w:val="39"/>
    <w:rsid w:val="00734F5D"/>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B2DEB"/>
    <w:pPr>
      <w:ind w:firstLineChars="200" w:firstLine="420"/>
    </w:pPr>
  </w:style>
  <w:style w:type="character" w:styleId="a8">
    <w:name w:val="Hyperlink"/>
    <w:basedOn w:val="a0"/>
    <w:uiPriority w:val="99"/>
    <w:unhideWhenUsed/>
    <w:rsid w:val="00697168"/>
    <w:rPr>
      <w:color w:val="0000FF" w:themeColor="hyperlink"/>
      <w:u w:val="single"/>
    </w:rPr>
  </w:style>
  <w:style w:type="paragraph" w:styleId="a9">
    <w:name w:val="Balloon Text"/>
    <w:basedOn w:val="a"/>
    <w:link w:val="Char2"/>
    <w:uiPriority w:val="99"/>
    <w:semiHidden/>
    <w:unhideWhenUsed/>
    <w:rsid w:val="0072284E"/>
    <w:rPr>
      <w:sz w:val="18"/>
      <w:szCs w:val="18"/>
    </w:rPr>
  </w:style>
  <w:style w:type="character" w:customStyle="1" w:styleId="Char2">
    <w:name w:val="批注框文本 Char"/>
    <w:basedOn w:val="a0"/>
    <w:link w:val="a9"/>
    <w:uiPriority w:val="99"/>
    <w:semiHidden/>
    <w:rsid w:val="0072284E"/>
    <w:rPr>
      <w:kern w:val="2"/>
      <w:sz w:val="18"/>
      <w:szCs w:val="18"/>
    </w:rPr>
  </w:style>
  <w:style w:type="character" w:customStyle="1" w:styleId="1Char">
    <w:name w:val="标题 1 Char"/>
    <w:basedOn w:val="a0"/>
    <w:link w:val="1"/>
    <w:rsid w:val="0072284E"/>
    <w:rPr>
      <w:b/>
      <w:bCs/>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ncl.uestc.edu.cn/main/inde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461</Words>
  <Characters>2634</Characters>
  <Application>Microsoft Office Word</Application>
  <DocSecurity>0</DocSecurity>
  <Lines>21</Lines>
  <Paragraphs>6</Paragraphs>
  <ScaleCrop>false</ScaleCrop>
  <Company>Sky123.Org</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11</cp:revision>
  <cp:lastPrinted>2016-05-27T02:53:00Z</cp:lastPrinted>
  <dcterms:created xsi:type="dcterms:W3CDTF">2016-05-25T07:02:00Z</dcterms:created>
  <dcterms:modified xsi:type="dcterms:W3CDTF">2016-05-27T02:53:00Z</dcterms:modified>
</cp:coreProperties>
</file>