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6F5DA">
      <w:pPr>
        <w:pStyle w:val="2"/>
        <w:bidi w:val="0"/>
        <w:rPr>
          <w:rFonts w:hint="eastAsia"/>
        </w:rPr>
      </w:pPr>
    </w:p>
    <w:p w14:paraId="77098379">
      <w:pPr>
        <w:pStyle w:val="2"/>
        <w:bidi w:val="0"/>
        <w:rPr>
          <w:rFonts w:hint="eastAsia"/>
        </w:rPr>
      </w:pPr>
    </w:p>
    <w:p w14:paraId="619440AD">
      <w:pPr>
        <w:pStyle w:val="2"/>
        <w:bidi w:val="0"/>
        <w:rPr>
          <w:rFonts w:hint="eastAsia"/>
        </w:rPr>
      </w:pPr>
    </w:p>
    <w:p w14:paraId="4B6AD584">
      <w:pPr>
        <w:pStyle w:val="2"/>
        <w:bidi w:val="0"/>
        <w:rPr>
          <w:rFonts w:hint="eastAsia"/>
        </w:rPr>
      </w:pPr>
    </w:p>
    <w:p w14:paraId="70D6140D">
      <w:pPr>
        <w:pStyle w:val="2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</w:rPr>
        <w:t>城东</w:t>
      </w:r>
      <w:r>
        <w:rPr>
          <w:rFonts w:hint="eastAsia"/>
          <w:lang w:val="en-US" w:eastAsia="zh-CN"/>
        </w:rPr>
        <w:t>数字化综合指挥平台</w:t>
      </w:r>
    </w:p>
    <w:p w14:paraId="3795064B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AI赋能周报</w:t>
      </w:r>
    </w:p>
    <w:p w14:paraId="386D66C2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748C0DC7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50D0105B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421F01A3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4EC8626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2F9B80AB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B823905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5A9CADBB">
      <w:pPr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报告周期：2026年6月8日-2026年6月14日</w:t>
      </w:r>
    </w:p>
    <w:p w14:paraId="24EA92D3">
      <w:pPr>
        <w:jc w:val="center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填报单位：中国移动通信集团城东分公司</w:t>
      </w:r>
    </w:p>
    <w:p w14:paraId="7C8743B0">
      <w:pPr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填报日期：2026年6月11日</w:t>
      </w:r>
    </w:p>
    <w:p w14:paraId="79903E60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br w:type="page"/>
      </w:r>
    </w:p>
    <w:p w14:paraId="5E3AD9F6">
      <w:pPr>
        <w:pStyle w:val="4"/>
        <w:bidi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一、本周AI赋能工作总体概况</w:t>
      </w:r>
    </w:p>
    <w:p w14:paraId="79C512D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本周指标总览</w:t>
      </w:r>
    </w:p>
    <w:p w14:paraId="53690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本周雪亮工程AI赋能核心运行指标如下：</w:t>
      </w:r>
    </w:p>
    <w:p w14:paraId="4362B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本周完成7路摄像头新增AI赋能上线，累计AI赋能摄像头总路数60路</w:t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</w:p>
    <w:p w14:paraId="27376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本周AI算法累计识别告警事件总数：4285起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</w:p>
    <w:p w14:paraId="1862E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本周AI识别整体准确率：99.97%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</w:p>
    <w:p w14:paraId="0C8118F4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二、AI算法赋能明细情况</w:t>
      </w:r>
    </w:p>
    <w:p w14:paraId="0AF47D1F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本周AI算法赋能及运行明细如下：</w:t>
      </w:r>
    </w:p>
    <w:tbl>
      <w:tblPr>
        <w:tblStyle w:val="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8"/>
        <w:gridCol w:w="1418"/>
        <w:gridCol w:w="1418"/>
        <w:gridCol w:w="1421"/>
        <w:gridCol w:w="1424"/>
      </w:tblGrid>
      <w:tr w14:paraId="4BAC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shd w:val="clear" w:color="auto" w:fill="auto"/>
            <w:vAlign w:val="center"/>
          </w:tcPr>
          <w:p w14:paraId="78560EB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42ED109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算法类型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1982EF4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赋能路数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636A2C6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事件数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41597B8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识别准确率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11F69F8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备注</w:t>
            </w:r>
          </w:p>
        </w:tc>
      </w:tr>
      <w:tr w14:paraId="3AC3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0AA768D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1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9C9BDD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非法摆摊</w:t>
            </w:r>
          </w:p>
        </w:tc>
        <w:tc>
          <w:tcPr>
            <w:tcW w:w="832" w:type="pct"/>
            <w:vAlign w:val="center"/>
          </w:tcPr>
          <w:p w14:paraId="2C3B097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34</w:t>
            </w:r>
          </w:p>
        </w:tc>
        <w:tc>
          <w:tcPr>
            <w:tcW w:w="832" w:type="pct"/>
            <w:vAlign w:val="center"/>
          </w:tcPr>
          <w:p w14:paraId="5FEDDE3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2680</w:t>
            </w:r>
          </w:p>
        </w:tc>
        <w:tc>
          <w:tcPr>
            <w:tcW w:w="834" w:type="pct"/>
            <w:vAlign w:val="center"/>
          </w:tcPr>
          <w:p w14:paraId="42B27BA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100%</w:t>
            </w:r>
          </w:p>
        </w:tc>
        <w:tc>
          <w:tcPr>
            <w:tcW w:w="835" w:type="pct"/>
            <w:vAlign w:val="center"/>
          </w:tcPr>
          <w:p w14:paraId="76B910F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t/>
            </w:r>
          </w:p>
        </w:tc>
      </w:tr>
      <w:tr w14:paraId="3AC3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0AA768D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2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9C9BDD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道路积水</w:t>
            </w:r>
          </w:p>
        </w:tc>
        <w:tc>
          <w:tcPr>
            <w:tcW w:w="832" w:type="pct"/>
            <w:vAlign w:val="center"/>
          </w:tcPr>
          <w:p w14:paraId="2C3B097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7</w:t>
            </w:r>
          </w:p>
        </w:tc>
        <w:tc>
          <w:tcPr>
            <w:tcW w:w="832" w:type="pct"/>
            <w:vAlign w:val="center"/>
          </w:tcPr>
          <w:p w14:paraId="5FEDDE3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2</w:t>
            </w:r>
          </w:p>
        </w:tc>
        <w:tc>
          <w:tcPr>
            <w:tcW w:w="834" w:type="pct"/>
            <w:vAlign w:val="center"/>
          </w:tcPr>
          <w:p w14:paraId="42B27BA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100%</w:t>
            </w:r>
          </w:p>
        </w:tc>
        <w:tc>
          <w:tcPr>
            <w:tcW w:w="835" w:type="pct"/>
            <w:vAlign w:val="center"/>
          </w:tcPr>
          <w:p w14:paraId="76B910F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t/>
            </w:r>
          </w:p>
        </w:tc>
      </w:tr>
      <w:tr w14:paraId="3AC3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0AA768D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3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9C9BDD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烟火检测</w:t>
            </w:r>
          </w:p>
        </w:tc>
        <w:tc>
          <w:tcPr>
            <w:tcW w:w="832" w:type="pct"/>
            <w:vAlign w:val="center"/>
          </w:tcPr>
          <w:p w14:paraId="2C3B097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3</w:t>
            </w:r>
          </w:p>
        </w:tc>
        <w:tc>
          <w:tcPr>
            <w:tcW w:w="832" w:type="pct"/>
            <w:vAlign w:val="center"/>
          </w:tcPr>
          <w:p w14:paraId="5FEDDE3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0</w:t>
            </w:r>
          </w:p>
        </w:tc>
        <w:tc>
          <w:tcPr>
            <w:tcW w:w="834" w:type="pct"/>
            <w:vAlign w:val="center"/>
          </w:tcPr>
          <w:p w14:paraId="42B27BA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100%</w:t>
            </w:r>
          </w:p>
        </w:tc>
        <w:tc>
          <w:tcPr>
            <w:tcW w:w="835" w:type="pct"/>
            <w:vAlign w:val="center"/>
          </w:tcPr>
          <w:p w14:paraId="76B910F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t/>
            </w:r>
          </w:p>
        </w:tc>
      </w:tr>
      <w:tr w14:paraId="3AC3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0AA768D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4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9C9BDD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占道经营</w:t>
            </w:r>
          </w:p>
        </w:tc>
        <w:tc>
          <w:tcPr>
            <w:tcW w:w="832" w:type="pct"/>
            <w:vAlign w:val="center"/>
          </w:tcPr>
          <w:p w14:paraId="2C3B097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9</w:t>
            </w:r>
          </w:p>
        </w:tc>
        <w:tc>
          <w:tcPr>
            <w:tcW w:w="832" w:type="pct"/>
            <w:vAlign w:val="center"/>
          </w:tcPr>
          <w:p w14:paraId="5FEDDE3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409</w:t>
            </w:r>
          </w:p>
        </w:tc>
        <w:tc>
          <w:tcPr>
            <w:tcW w:w="834" w:type="pct"/>
            <w:vAlign w:val="center"/>
          </w:tcPr>
          <w:p w14:paraId="42B27BA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100%</w:t>
            </w:r>
          </w:p>
        </w:tc>
        <w:tc>
          <w:tcPr>
            <w:tcW w:w="835" w:type="pct"/>
            <w:vAlign w:val="center"/>
          </w:tcPr>
          <w:p w14:paraId="76B910F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t/>
            </w:r>
          </w:p>
        </w:tc>
      </w:tr>
      <w:tr w14:paraId="3AC3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0AA768D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5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9C9BDD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人员聚集</w:t>
            </w:r>
          </w:p>
        </w:tc>
        <w:tc>
          <w:tcPr>
            <w:tcW w:w="832" w:type="pct"/>
            <w:vAlign w:val="center"/>
          </w:tcPr>
          <w:p w14:paraId="2C3B097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5</w:t>
            </w:r>
          </w:p>
        </w:tc>
        <w:tc>
          <w:tcPr>
            <w:tcW w:w="832" w:type="pct"/>
            <w:vAlign w:val="center"/>
          </w:tcPr>
          <w:p w14:paraId="5FEDDE3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717</w:t>
            </w:r>
          </w:p>
        </w:tc>
        <w:tc>
          <w:tcPr>
            <w:tcW w:w="834" w:type="pct"/>
            <w:vAlign w:val="center"/>
          </w:tcPr>
          <w:p w14:paraId="42B27BA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100%</w:t>
            </w:r>
          </w:p>
        </w:tc>
        <w:tc>
          <w:tcPr>
            <w:tcW w:w="835" w:type="pct"/>
            <w:vAlign w:val="center"/>
          </w:tcPr>
          <w:p w14:paraId="76B910F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t/>
            </w:r>
          </w:p>
        </w:tc>
      </w:tr>
      <w:tr w14:paraId="3AC3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0AA768D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6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9C9BDD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 xml:space="preserve">店外经营</w:t>
            </w:r>
          </w:p>
        </w:tc>
        <w:tc>
          <w:tcPr>
            <w:tcW w:w="832" w:type="pct"/>
            <w:vAlign w:val="center"/>
          </w:tcPr>
          <w:p w14:paraId="2C3B097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2</w:t>
            </w:r>
          </w:p>
        </w:tc>
        <w:tc>
          <w:tcPr>
            <w:tcW w:w="832" w:type="pct"/>
            <w:vAlign w:val="center"/>
          </w:tcPr>
          <w:p w14:paraId="5FEDDE3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477</w:t>
            </w:r>
          </w:p>
        </w:tc>
        <w:tc>
          <w:tcPr>
            <w:tcW w:w="834" w:type="pct"/>
            <w:vAlign w:val="center"/>
          </w:tcPr>
          <w:p w14:paraId="42B27BA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 xml:space="preserve">100%</w:t>
            </w:r>
          </w:p>
        </w:tc>
        <w:tc>
          <w:tcPr>
            <w:tcW w:w="835" w:type="pct"/>
            <w:vAlign w:val="center"/>
          </w:tcPr>
          <w:p w14:paraId="76B910F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t/>
            </w:r>
          </w:p>
        </w:tc>
      </w:tr>
    </w:tbl>
    <w:p w14:paraId="5B66D60D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三、本周告警事件详情分析</w:t>
      </w:r>
    </w:p>
    <w:p w14:paraId="11297E64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3.1事件整体分布</w:t>
      </w:r>
    </w:p>
    <w:p w14:paraId="7E532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按算法类型分布：本周告警事件中类型占比情况如下：非法摆摊2680起，占比62.54%；人员聚集717起，占比16.73%；占道经营409起，占比9.54%，店外经营477起，占比11.13%；其余类型事件合计2起，占比0.06%。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position w:val="-10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</w:p>
    <w:p w14:paraId="4A636B2F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3.2重点事件说明</w:t>
      </w:r>
    </w:p>
    <w:p w14:paraId="5786A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本周主要告警事件为：非法摆摊2680条，事发地点包含昆仑路梨园路梨园小区南枪052等点位。</w:t>
      </w:r>
    </w:p>
    <w:p w14:paraId="0C4F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5264785"/>
            <wp:effectExtent l="0" t="0" r="7620" b="1206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B83F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四、AI识别准确率专项分析</w:t>
      </w:r>
    </w:p>
    <w:p w14:paraId="13913BBC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4.1整体准确率情况</w:t>
      </w:r>
    </w:p>
    <w:p w14:paraId="6C433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本报告周期内，AI算法整体识别准确率为100%，较上周上升0.08%，整体运行状态良好。</w:t>
      </w:r>
    </w:p>
    <w:p w14:paraId="0981846F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4.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误判/漏判情况说明</w:t>
      </w:r>
    </w:p>
    <w:p w14:paraId="56236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本周AI识别累计出现误判事件0起，漏判事件0起。</w:t>
      </w:r>
    </w:p>
    <w:p w14:paraId="62FD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优化措施：对道路积水算法进行参数优化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</w:p>
    <w:p w14:paraId="66B33EB9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五、存在的问题与不足</w:t>
      </w:r>
      <w:bookmarkStart w:id="0" w:name="_GoBack"/>
      <w:bookmarkEnd w:id="0"/>
    </w:p>
    <w:p w14:paraId="299F4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1、道路积水算法存在误判，需进行参数优化，提升算法准确率；</w:t>
      </w:r>
      <w:r>
        <w:br/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2、AI赋能功能执行存在部分异常，需优化解决。</w:t>
      </w:r>
    </w:p>
    <w:p w14:paraId="788FC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</w:p>
    <w:p w14:paraId="08308BA2">
      <w:pPr>
        <w:pStyle w:val="4"/>
        <w:numPr>
          <w:ilvl w:val="0"/>
          <w:numId w:val="1"/>
        </w:numPr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下周工作计划</w:t>
      </w:r>
    </w:p>
    <w:p w14:paraId="4EFC4B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根据城运中心要求及实际需求，增加赋能点位，以及对赋能点位进行算法参数及类型优化。</w:t>
      </w:r>
    </w:p>
    <w:p w14:paraId="4C0AE5D1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附件：</w:t>
      </w:r>
    </w:p>
    <w:p w14:paraId="2ABCBD82">
      <w:pPr>
        <w:jc w:val="center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6" DrawAspect="Icon" ObjectID="_1468075726" r:id="rId7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0646E"/>
    <w:multiLevelType w:val="singleLevel"/>
    <w:tmpl w:val="F7E0646E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232CD"/>
    <w:rsid w:val="05745754"/>
    <w:rsid w:val="05F9054F"/>
    <w:rsid w:val="093C7692"/>
    <w:rsid w:val="0F122D32"/>
    <w:rsid w:val="12A20EB1"/>
    <w:rsid w:val="14DB4F49"/>
    <w:rsid w:val="16FC0C78"/>
    <w:rsid w:val="1AAF6B6B"/>
    <w:rsid w:val="1DB47EA7"/>
    <w:rsid w:val="21246B5C"/>
    <w:rsid w:val="23137E53"/>
    <w:rsid w:val="24AE43E7"/>
    <w:rsid w:val="268B6FC8"/>
    <w:rsid w:val="27940DA0"/>
    <w:rsid w:val="291E54E5"/>
    <w:rsid w:val="29FA4218"/>
    <w:rsid w:val="2ECD7BC4"/>
    <w:rsid w:val="32D101D8"/>
    <w:rsid w:val="348A38D9"/>
    <w:rsid w:val="35D105F6"/>
    <w:rsid w:val="42B17DC2"/>
    <w:rsid w:val="499B4852"/>
    <w:rsid w:val="4AAC23D0"/>
    <w:rsid w:val="4B720D93"/>
    <w:rsid w:val="4CCD74B0"/>
    <w:rsid w:val="519452DE"/>
    <w:rsid w:val="570A2865"/>
    <w:rsid w:val="5E057CBD"/>
    <w:rsid w:val="6213634B"/>
    <w:rsid w:val="66765595"/>
    <w:rsid w:val="674F2535"/>
    <w:rsid w:val="67C2203E"/>
    <w:rsid w:val="686E158B"/>
    <w:rsid w:val="68AB6E8D"/>
    <w:rsid w:val="691C2962"/>
    <w:rsid w:val="6B3D0417"/>
    <w:rsid w:val="70C635F3"/>
    <w:rsid w:val="7C2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2026-05-15T08:07:00Z</dcterms:created>
  <dc:creator>mike</dc:creator>
  <cp:lastModifiedBy>mike</cp:lastModifiedBy>
  <dcterms:modified xsi:type="dcterms:W3CDTF">2026-06-05T10:00:35Z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AFA7550BEBE545C9B1FC74DAA5847CEF_12</vt:lpwstr>
  </property>
</Properties>
</file>