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7DF" w:rsidRPr="00D737DF" w:rsidRDefault="00D737DF" w:rsidP="00D737DF">
      <w:pPr>
        <w:widowControl/>
        <w:spacing w:after="295"/>
        <w:jc w:val="left"/>
        <w:textAlignment w:val="baseline"/>
        <w:outlineLvl w:val="0"/>
        <w:rPr>
          <w:rFonts w:ascii="inherit" w:eastAsia="宋体" w:hAnsi="inherit" w:cs="宋体" w:hint="eastAsia"/>
          <w:b/>
          <w:bCs/>
          <w:kern w:val="36"/>
          <w:sz w:val="48"/>
          <w:szCs w:val="48"/>
        </w:rPr>
      </w:pPr>
      <w:r w:rsidRPr="00D737DF">
        <w:rPr>
          <w:rFonts w:ascii="inherit" w:eastAsia="宋体" w:hAnsi="inherit" w:cs="宋体"/>
          <w:b/>
          <w:bCs/>
          <w:kern w:val="36"/>
          <w:sz w:val="48"/>
          <w:szCs w:val="48"/>
        </w:rPr>
        <w:t>图形渲染管线之旅</w:t>
      </w:r>
      <w:r w:rsidRPr="00D737DF">
        <w:rPr>
          <w:rFonts w:ascii="inherit" w:eastAsia="宋体" w:hAnsi="inherit" w:cs="宋体"/>
          <w:b/>
          <w:bCs/>
          <w:kern w:val="36"/>
          <w:sz w:val="48"/>
          <w:szCs w:val="48"/>
        </w:rPr>
        <w:t>——3</w:t>
      </w:r>
      <w:r w:rsidRPr="00D737DF">
        <w:rPr>
          <w:rFonts w:ascii="inherit" w:eastAsia="宋体" w:hAnsi="inherit" w:cs="宋体"/>
          <w:b/>
          <w:bCs/>
          <w:kern w:val="36"/>
          <w:sz w:val="48"/>
          <w:szCs w:val="48"/>
        </w:rPr>
        <w:t>、</w:t>
      </w:r>
      <w:r w:rsidRPr="00D737DF">
        <w:rPr>
          <w:rFonts w:ascii="inherit" w:eastAsia="宋体" w:hAnsi="inherit" w:cs="宋体"/>
          <w:b/>
          <w:bCs/>
          <w:kern w:val="36"/>
          <w:sz w:val="48"/>
          <w:szCs w:val="48"/>
        </w:rPr>
        <w:t>3D</w:t>
      </w:r>
      <w:r w:rsidRPr="00D737DF">
        <w:rPr>
          <w:rFonts w:ascii="inherit" w:eastAsia="宋体" w:hAnsi="inherit" w:cs="宋体"/>
          <w:b/>
          <w:bCs/>
          <w:kern w:val="36"/>
          <w:sz w:val="48"/>
          <w:szCs w:val="48"/>
        </w:rPr>
        <w:t>流水线概述，顶点处理</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至此，我们已经从应用程序通过各种驱动程序层和命令处理器发送了绘图调用。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现在，我们将对其进行一系列图形处理！</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在这一部分中，我将介绍顶点管线。</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但是在我们开始之前</w:t>
      </w:r>
      <w:r w:rsidRPr="00D737DF">
        <w:rPr>
          <w:rFonts w:ascii="inherit" w:eastAsia="宋体" w:hAnsi="inherit" w:cs="Times New Roman"/>
          <w:color w:val="333333"/>
          <w:kern w:val="0"/>
          <w:szCs w:val="21"/>
        </w:rPr>
        <w:t>…</w:t>
      </w:r>
    </w:p>
    <w:p w:rsidR="00D737DF" w:rsidRPr="00D737DF" w:rsidRDefault="00D737DF" w:rsidP="00D737DF">
      <w:pPr>
        <w:widowControl/>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b/>
          <w:bCs/>
          <w:color w:val="333333"/>
          <w:kern w:val="0"/>
          <w:szCs w:val="21"/>
          <w:bdr w:val="none" w:sz="0" w:space="0" w:color="auto" w:frame="1"/>
        </w:rPr>
        <w:t>名称定义</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现在，我们讨论</w:t>
      </w:r>
      <w:r w:rsidRPr="00D737DF">
        <w:rPr>
          <w:rFonts w:ascii="inherit" w:eastAsia="宋体" w:hAnsi="inherit" w:cs="Times New Roman"/>
          <w:color w:val="333333"/>
          <w:kern w:val="0"/>
          <w:szCs w:val="21"/>
        </w:rPr>
        <w:t>3D</w:t>
      </w:r>
      <w:r w:rsidRPr="00D737DF">
        <w:rPr>
          <w:rFonts w:ascii="inherit" w:eastAsia="宋体" w:hAnsi="inherit" w:cs="Times New Roman"/>
          <w:color w:val="333333"/>
          <w:kern w:val="0"/>
          <w:szCs w:val="21"/>
        </w:rPr>
        <w:t>渲染管线。</w:t>
      </w:r>
      <w:r w:rsidRPr="00D737DF">
        <w:rPr>
          <w:rFonts w:ascii="inherit" w:eastAsia="宋体" w:hAnsi="inherit" w:cs="Times New Roman"/>
          <w:color w:val="333333"/>
          <w:kern w:val="0"/>
          <w:szCs w:val="21"/>
        </w:rPr>
        <w:t>3D</w:t>
      </w:r>
      <w:r w:rsidRPr="00D737DF">
        <w:rPr>
          <w:rFonts w:ascii="inherit" w:eastAsia="宋体" w:hAnsi="inherit" w:cs="Times New Roman"/>
          <w:color w:val="333333"/>
          <w:kern w:val="0"/>
          <w:szCs w:val="21"/>
        </w:rPr>
        <w:t>渲染管线由几个阶段组成，每个阶段都完成一项特定的工作。</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我将给所有要讨论的阶段命名，名称将与</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官方</w:t>
      </w:r>
      <w:r w:rsidRPr="00D737DF">
        <w:rPr>
          <w:rFonts w:ascii="inherit" w:eastAsia="宋体" w:hAnsi="inherit" w:cs="Times New Roman"/>
          <w:color w:val="333333"/>
          <w:kern w:val="0"/>
          <w:szCs w:val="21"/>
        </w:rPr>
        <w:t>” D3D10 / 11</w:t>
      </w:r>
      <w:r w:rsidRPr="00D737DF">
        <w:rPr>
          <w:rFonts w:ascii="inherit" w:eastAsia="宋体" w:hAnsi="inherit" w:cs="Times New Roman"/>
          <w:color w:val="333333"/>
          <w:kern w:val="0"/>
          <w:szCs w:val="21"/>
        </w:rPr>
        <w:t>名称保持一致性，并加上相应的首字母缩写词。</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我们最终将在整篇文章中看到所有这些内容，但需要花点时间（以及其他几个部分）</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这个系列至少会让我忙</w:t>
      </w:r>
      <w:r w:rsidRPr="00D737DF">
        <w:rPr>
          <w:rFonts w:ascii="inherit" w:eastAsia="宋体" w:hAnsi="inherit" w:cs="Times New Roman"/>
          <w:color w:val="333333"/>
          <w:kern w:val="0"/>
          <w:szCs w:val="21"/>
        </w:rPr>
        <w:t>2</w:t>
      </w:r>
      <w:r w:rsidRPr="00D737DF">
        <w:rPr>
          <w:rFonts w:ascii="inherit" w:eastAsia="宋体" w:hAnsi="inherit" w:cs="Times New Roman"/>
          <w:color w:val="333333"/>
          <w:kern w:val="0"/>
          <w:szCs w:val="21"/>
        </w:rPr>
        <w:t>周！</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IA —</w:t>
      </w:r>
      <w:r w:rsidRPr="00D737DF">
        <w:rPr>
          <w:rFonts w:ascii="inherit" w:eastAsia="宋体" w:hAnsi="inherit" w:cs="Times New Roman"/>
          <w:color w:val="333333"/>
          <w:kern w:val="0"/>
          <w:szCs w:val="21"/>
        </w:rPr>
        <w:t>输入汇编器。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读取索引和顶点数据。</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VS —</w:t>
      </w:r>
      <w:r w:rsidRPr="00D737DF">
        <w:rPr>
          <w:rFonts w:ascii="inherit" w:eastAsia="宋体" w:hAnsi="inherit" w:cs="Times New Roman"/>
          <w:color w:val="333333"/>
          <w:kern w:val="0"/>
          <w:szCs w:val="21"/>
        </w:rPr>
        <w:t>顶点着色器。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获取输入的顶点数据，为下一阶段写出已处理的顶点数据（包括坐标转换和顶点光照等）。</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PA —</w:t>
      </w:r>
      <w:r w:rsidRPr="00D737DF">
        <w:rPr>
          <w:rFonts w:ascii="inherit" w:eastAsia="宋体" w:hAnsi="inherit" w:cs="Times New Roman"/>
          <w:color w:val="333333"/>
          <w:kern w:val="0"/>
          <w:szCs w:val="21"/>
        </w:rPr>
        <w:t>图元（</w:t>
      </w:r>
      <w:proofErr w:type="spellStart"/>
      <w:r w:rsidRPr="00D737DF">
        <w:rPr>
          <w:rFonts w:ascii="inherit" w:eastAsia="宋体" w:hAnsi="inherit" w:cs="Times New Roman"/>
          <w:color w:val="333333"/>
          <w:kern w:val="0"/>
          <w:szCs w:val="21"/>
        </w:rPr>
        <w:t>Pirmitive</w:t>
      </w:r>
      <w:proofErr w:type="spellEnd"/>
      <w:r w:rsidRPr="00D737DF">
        <w:rPr>
          <w:rFonts w:ascii="inherit" w:eastAsia="宋体" w:hAnsi="inherit" w:cs="Times New Roman"/>
          <w:color w:val="333333"/>
          <w:kern w:val="0"/>
          <w:szCs w:val="21"/>
        </w:rPr>
        <w:t>）装配。</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读取组成基本体的顶点并将其传递。</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HS —Hull</w:t>
      </w:r>
      <w:r w:rsidRPr="00D737DF">
        <w:rPr>
          <w:rFonts w:ascii="inherit" w:eastAsia="宋体" w:hAnsi="inherit" w:cs="Times New Roman"/>
          <w:color w:val="333333"/>
          <w:kern w:val="0"/>
          <w:szCs w:val="21"/>
        </w:rPr>
        <w:t>着色器，也称</w:t>
      </w:r>
      <w:r w:rsidRPr="00D737DF">
        <w:rPr>
          <w:rFonts w:ascii="inherit" w:eastAsia="宋体" w:hAnsi="inherit" w:cs="Times New Roman"/>
          <w:color w:val="333333"/>
          <w:kern w:val="0"/>
          <w:szCs w:val="21"/>
        </w:rPr>
        <w:t xml:space="preserve">TESS Control </w:t>
      </w:r>
      <w:proofErr w:type="spellStart"/>
      <w:r w:rsidRPr="00D737DF">
        <w:rPr>
          <w:rFonts w:ascii="inherit" w:eastAsia="宋体" w:hAnsi="inherit" w:cs="Times New Roman"/>
          <w:color w:val="333333"/>
          <w:kern w:val="0"/>
          <w:szCs w:val="21"/>
        </w:rPr>
        <w:t>Shader</w:t>
      </w:r>
      <w:proofErr w:type="spellEnd"/>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接受修补程序原语，编写转换的（或不提供）修补程序控制点，域着色器的输入，以及一些驱动细分的额外数据。</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TS —</w:t>
      </w:r>
      <w:r w:rsidRPr="00D737DF">
        <w:rPr>
          <w:rFonts w:ascii="inherit" w:eastAsia="宋体" w:hAnsi="inherit" w:cs="Times New Roman"/>
          <w:color w:val="333333"/>
          <w:kern w:val="0"/>
          <w:szCs w:val="21"/>
        </w:rPr>
        <w:t>镶嵌阶段。</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为棋盘形线或三角形创建顶点和连通性。</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 xml:space="preserve">DS </w:t>
      </w:r>
      <w:proofErr w:type="gramStart"/>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域着色</w:t>
      </w:r>
      <w:proofErr w:type="gramEnd"/>
      <w:r w:rsidRPr="00D737DF">
        <w:rPr>
          <w:rFonts w:ascii="inherit" w:eastAsia="宋体" w:hAnsi="inherit" w:cs="Times New Roman"/>
          <w:color w:val="333333"/>
          <w:kern w:val="0"/>
          <w:szCs w:val="21"/>
        </w:rPr>
        <w:t>器，也称</w:t>
      </w:r>
      <w:r w:rsidRPr="00D737DF">
        <w:rPr>
          <w:rFonts w:ascii="inherit" w:eastAsia="宋体" w:hAnsi="inherit" w:cs="Times New Roman"/>
          <w:color w:val="333333"/>
          <w:kern w:val="0"/>
          <w:szCs w:val="21"/>
        </w:rPr>
        <w:t xml:space="preserve">TESS Evaluation </w:t>
      </w:r>
      <w:proofErr w:type="spellStart"/>
      <w:r w:rsidRPr="00D737DF">
        <w:rPr>
          <w:rFonts w:ascii="inherit" w:eastAsia="宋体" w:hAnsi="inherit" w:cs="Times New Roman"/>
          <w:color w:val="333333"/>
          <w:kern w:val="0"/>
          <w:szCs w:val="21"/>
        </w:rPr>
        <w:t>Shader</w:t>
      </w:r>
      <w:proofErr w:type="spellEnd"/>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获取阴影的控制点，</w:t>
      </w:r>
      <w:r w:rsidRPr="00D737DF">
        <w:rPr>
          <w:rFonts w:ascii="inherit" w:eastAsia="宋体" w:hAnsi="inherit" w:cs="Times New Roman"/>
          <w:color w:val="333333"/>
          <w:kern w:val="0"/>
          <w:szCs w:val="21"/>
        </w:rPr>
        <w:t>HS</w:t>
      </w:r>
      <w:r w:rsidRPr="00D737DF">
        <w:rPr>
          <w:rFonts w:ascii="inherit" w:eastAsia="宋体" w:hAnsi="inherit" w:cs="Times New Roman"/>
          <w:color w:val="333333"/>
          <w:kern w:val="0"/>
          <w:szCs w:val="21"/>
        </w:rPr>
        <w:t>的额外数据和</w:t>
      </w:r>
      <w:r w:rsidRPr="00D737DF">
        <w:rPr>
          <w:rFonts w:ascii="inherit" w:eastAsia="宋体" w:hAnsi="inherit" w:cs="Times New Roman"/>
          <w:color w:val="333333"/>
          <w:kern w:val="0"/>
          <w:szCs w:val="21"/>
        </w:rPr>
        <w:t>TS</w:t>
      </w:r>
      <w:r w:rsidRPr="00D737DF">
        <w:rPr>
          <w:rFonts w:ascii="inherit" w:eastAsia="宋体" w:hAnsi="inherit" w:cs="Times New Roman"/>
          <w:color w:val="333333"/>
          <w:kern w:val="0"/>
          <w:szCs w:val="21"/>
        </w:rPr>
        <w:t>的细分位置，然后将它们再次转换为顶点。</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GS —</w:t>
      </w:r>
      <w:r w:rsidRPr="00D737DF">
        <w:rPr>
          <w:rFonts w:ascii="inherit" w:eastAsia="宋体" w:hAnsi="inherit" w:cs="Times New Roman"/>
          <w:color w:val="333333"/>
          <w:kern w:val="0"/>
          <w:szCs w:val="21"/>
        </w:rPr>
        <w:t>几何着色器；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输入图元（可带有邻接信息），然后输出不同的图元。</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 xml:space="preserve">SO </w:t>
      </w:r>
      <w:proofErr w:type="gramStart"/>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流输出</w:t>
      </w:r>
      <w:proofErr w:type="gramEnd"/>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将</w:t>
      </w:r>
      <w:r w:rsidRPr="00D737DF">
        <w:rPr>
          <w:rFonts w:ascii="inherit" w:eastAsia="宋体" w:hAnsi="inherit" w:cs="Times New Roman"/>
          <w:color w:val="333333"/>
          <w:kern w:val="0"/>
          <w:szCs w:val="21"/>
        </w:rPr>
        <w:t>GS</w:t>
      </w:r>
      <w:r w:rsidRPr="00D737DF">
        <w:rPr>
          <w:rFonts w:ascii="inherit" w:eastAsia="宋体" w:hAnsi="inherit" w:cs="Times New Roman"/>
          <w:color w:val="333333"/>
          <w:kern w:val="0"/>
          <w:szCs w:val="21"/>
        </w:rPr>
        <w:t>输出（即转换后的基元）写入内存中的缓冲区。</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RS —</w:t>
      </w:r>
      <w:r w:rsidRPr="00D737DF">
        <w:rPr>
          <w:rFonts w:ascii="inherit" w:eastAsia="宋体" w:hAnsi="inherit" w:cs="Times New Roman"/>
          <w:color w:val="333333"/>
          <w:kern w:val="0"/>
          <w:szCs w:val="21"/>
        </w:rPr>
        <w:t>栅格化器。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栅格化图元。</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PS —</w:t>
      </w:r>
      <w:r w:rsidRPr="00D737DF">
        <w:rPr>
          <w:rFonts w:ascii="inherit" w:eastAsia="宋体" w:hAnsi="inherit" w:cs="Times New Roman"/>
          <w:color w:val="333333"/>
          <w:kern w:val="0"/>
          <w:szCs w:val="21"/>
        </w:rPr>
        <w:t>像素着色器。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获取插值的顶点数据，输出像素颜色。</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也可以写入</w:t>
      </w:r>
      <w:r w:rsidRPr="00D737DF">
        <w:rPr>
          <w:rFonts w:ascii="inherit" w:eastAsia="宋体" w:hAnsi="inherit" w:cs="Times New Roman"/>
          <w:color w:val="333333"/>
          <w:kern w:val="0"/>
          <w:szCs w:val="21"/>
        </w:rPr>
        <w:t>UAV</w:t>
      </w:r>
      <w:r w:rsidRPr="00D737DF">
        <w:rPr>
          <w:rFonts w:ascii="inherit" w:eastAsia="宋体" w:hAnsi="inherit" w:cs="Times New Roman"/>
          <w:color w:val="333333"/>
          <w:kern w:val="0"/>
          <w:szCs w:val="21"/>
        </w:rPr>
        <w:t>（无序访问视图）。</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OM —</w:t>
      </w:r>
      <w:r w:rsidRPr="00D737DF">
        <w:rPr>
          <w:rFonts w:ascii="inherit" w:eastAsia="宋体" w:hAnsi="inherit" w:cs="Times New Roman"/>
          <w:color w:val="333333"/>
          <w:kern w:val="0"/>
          <w:szCs w:val="21"/>
        </w:rPr>
        <w:t>输出合并。</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从</w:t>
      </w:r>
      <w:r w:rsidRPr="00D737DF">
        <w:rPr>
          <w:rFonts w:ascii="inherit" w:eastAsia="宋体" w:hAnsi="inherit" w:cs="Times New Roman"/>
          <w:color w:val="333333"/>
          <w:kern w:val="0"/>
          <w:szCs w:val="21"/>
        </w:rPr>
        <w:t>PS</w:t>
      </w:r>
      <w:r w:rsidRPr="00D737DF">
        <w:rPr>
          <w:rFonts w:ascii="inherit" w:eastAsia="宋体" w:hAnsi="inherit" w:cs="Times New Roman"/>
          <w:color w:val="333333"/>
          <w:kern w:val="0"/>
          <w:szCs w:val="21"/>
        </w:rPr>
        <w:t>获取像素，进行</w:t>
      </w:r>
      <w:r w:rsidRPr="00D737DF">
        <w:rPr>
          <w:rFonts w:ascii="inherit" w:eastAsia="宋体" w:hAnsi="inherit" w:cs="Times New Roman"/>
          <w:color w:val="333333"/>
          <w:kern w:val="0"/>
          <w:szCs w:val="21"/>
        </w:rPr>
        <w:t>alpha</w:t>
      </w:r>
      <w:r w:rsidRPr="00D737DF">
        <w:rPr>
          <w:rFonts w:ascii="inherit" w:eastAsia="宋体" w:hAnsi="inherit" w:cs="Times New Roman"/>
          <w:color w:val="333333"/>
          <w:kern w:val="0"/>
          <w:szCs w:val="21"/>
        </w:rPr>
        <w:t>混合，然后将其写回到后缓冲区。</w:t>
      </w:r>
    </w:p>
    <w:p w:rsidR="00D737DF" w:rsidRPr="00D737DF" w:rsidRDefault="00D737DF" w:rsidP="00D737DF">
      <w:pPr>
        <w:widowControl/>
        <w:numPr>
          <w:ilvl w:val="0"/>
          <w:numId w:val="1"/>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 xml:space="preserve">CS </w:t>
      </w:r>
      <w:proofErr w:type="gramStart"/>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计算</w:t>
      </w:r>
      <w:proofErr w:type="gramEnd"/>
      <w:r w:rsidRPr="00D737DF">
        <w:rPr>
          <w:rFonts w:ascii="inherit" w:eastAsia="宋体" w:hAnsi="inherit" w:cs="Times New Roman"/>
          <w:color w:val="333333"/>
          <w:kern w:val="0"/>
          <w:szCs w:val="21"/>
        </w:rPr>
        <w:t>着色器。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在其自己的管道中全部靠自己。</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只有输入是常量缓冲区</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线程</w:t>
      </w:r>
      <w:r w:rsidRPr="00D737DF">
        <w:rPr>
          <w:rFonts w:ascii="inherit" w:eastAsia="宋体" w:hAnsi="inherit" w:cs="Times New Roman"/>
          <w:color w:val="333333"/>
          <w:kern w:val="0"/>
          <w:szCs w:val="21"/>
        </w:rPr>
        <w:t>ID</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可以写入缓冲区和无人机。</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既然这已经不成问题了，那么下面是我将要讨论的各种数据路径的列表：（在此，我将省略</w:t>
      </w:r>
      <w:r w:rsidRPr="00D737DF">
        <w:rPr>
          <w:rFonts w:ascii="inherit" w:eastAsia="宋体" w:hAnsi="inherit" w:cs="Times New Roman"/>
          <w:color w:val="333333"/>
          <w:kern w:val="0"/>
          <w:szCs w:val="21"/>
        </w:rPr>
        <w:t>IA</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PA</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RS</w:t>
      </w:r>
      <w:r w:rsidRPr="00D737DF">
        <w:rPr>
          <w:rFonts w:ascii="inherit" w:eastAsia="宋体" w:hAnsi="inherit" w:cs="Times New Roman"/>
          <w:color w:val="333333"/>
          <w:kern w:val="0"/>
          <w:szCs w:val="21"/>
        </w:rPr>
        <w:t>和</w:t>
      </w:r>
      <w:r w:rsidRPr="00D737DF">
        <w:rPr>
          <w:rFonts w:ascii="inherit" w:eastAsia="宋体" w:hAnsi="inherit" w:cs="Times New Roman"/>
          <w:color w:val="333333"/>
          <w:kern w:val="0"/>
          <w:szCs w:val="21"/>
        </w:rPr>
        <w:t>OM</w:t>
      </w:r>
      <w:r w:rsidRPr="00D737DF">
        <w:rPr>
          <w:rFonts w:ascii="inherit" w:eastAsia="宋体" w:hAnsi="inherit" w:cs="Times New Roman"/>
          <w:color w:val="333333"/>
          <w:kern w:val="0"/>
          <w:szCs w:val="21"/>
        </w:rPr>
        <w:t>阶段，因为出于我们的目的，实际上不对数据做任何事情，它们只是重新排列</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重新排序</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即它们本质上是胶合的）</w:t>
      </w:r>
    </w:p>
    <w:p w:rsidR="00D737DF" w:rsidRPr="00D737DF" w:rsidRDefault="00D737DF" w:rsidP="00D737DF">
      <w:pPr>
        <w:widowControl/>
        <w:numPr>
          <w:ilvl w:val="0"/>
          <w:numId w:val="2"/>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VS→PS</w:t>
      </w:r>
      <w:r w:rsidRPr="00D737DF">
        <w:rPr>
          <w:rFonts w:ascii="inherit" w:eastAsia="宋体" w:hAnsi="inherit" w:cs="Times New Roman"/>
          <w:color w:val="333333"/>
          <w:kern w:val="0"/>
          <w:szCs w:val="21"/>
        </w:rPr>
        <w:t>：最早的可编程管线。</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在</w:t>
      </w:r>
      <w:r w:rsidRPr="00D737DF">
        <w:rPr>
          <w:rFonts w:ascii="inherit" w:eastAsia="宋体" w:hAnsi="inherit" w:cs="Times New Roman"/>
          <w:color w:val="333333"/>
          <w:kern w:val="0"/>
          <w:szCs w:val="21"/>
        </w:rPr>
        <w:t>D3D9</w:t>
      </w:r>
      <w:r w:rsidRPr="00D737DF">
        <w:rPr>
          <w:rFonts w:ascii="inherit" w:eastAsia="宋体" w:hAnsi="inherit" w:cs="Times New Roman"/>
          <w:color w:val="333333"/>
          <w:kern w:val="0"/>
          <w:szCs w:val="21"/>
        </w:rPr>
        <w:t>中，这就是您所拥有的。</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到目前为止，仍然是常规渲染的最重要途径。</w:t>
      </w:r>
    </w:p>
    <w:p w:rsidR="00D737DF" w:rsidRPr="00D737DF" w:rsidRDefault="00D737DF" w:rsidP="00D737DF">
      <w:pPr>
        <w:widowControl/>
        <w:numPr>
          <w:ilvl w:val="0"/>
          <w:numId w:val="2"/>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VS→GS→PS</w:t>
      </w:r>
      <w:r w:rsidRPr="00D737DF">
        <w:rPr>
          <w:rFonts w:ascii="inherit" w:eastAsia="宋体" w:hAnsi="inherit" w:cs="Times New Roman"/>
          <w:color w:val="333333"/>
          <w:kern w:val="0"/>
          <w:szCs w:val="21"/>
        </w:rPr>
        <w:t>：添加几何着色（</w:t>
      </w:r>
      <w:r w:rsidRPr="00D737DF">
        <w:rPr>
          <w:rFonts w:ascii="inherit" w:eastAsia="宋体" w:hAnsi="inherit" w:cs="Times New Roman"/>
          <w:color w:val="333333"/>
          <w:kern w:val="0"/>
          <w:szCs w:val="21"/>
        </w:rPr>
        <w:t>D3D10</w:t>
      </w:r>
      <w:r w:rsidRPr="00D737DF">
        <w:rPr>
          <w:rFonts w:ascii="inherit" w:eastAsia="宋体" w:hAnsi="inherit" w:cs="Times New Roman"/>
          <w:color w:val="333333"/>
          <w:kern w:val="0"/>
          <w:szCs w:val="21"/>
        </w:rPr>
        <w:t>的新增功能）。</w:t>
      </w:r>
    </w:p>
    <w:p w:rsidR="00D737DF" w:rsidRPr="00D737DF" w:rsidRDefault="00D737DF" w:rsidP="00D737DF">
      <w:pPr>
        <w:widowControl/>
        <w:numPr>
          <w:ilvl w:val="0"/>
          <w:numId w:val="2"/>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VS→HS→TS→DS→PS</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VS→HS→TS→DS→GS→PS</w:t>
      </w:r>
      <w:r w:rsidRPr="00D737DF">
        <w:rPr>
          <w:rFonts w:ascii="inherit" w:eastAsia="宋体" w:hAnsi="inherit" w:cs="Times New Roman"/>
          <w:color w:val="333333"/>
          <w:kern w:val="0"/>
          <w:szCs w:val="21"/>
        </w:rPr>
        <w:t>：添加镶嵌（</w:t>
      </w:r>
      <w:r w:rsidRPr="00D737DF">
        <w:rPr>
          <w:rFonts w:ascii="inherit" w:eastAsia="宋体" w:hAnsi="inherit" w:cs="Times New Roman"/>
          <w:color w:val="333333"/>
          <w:kern w:val="0"/>
          <w:szCs w:val="21"/>
        </w:rPr>
        <w:t>D3D11</w:t>
      </w:r>
      <w:r w:rsidRPr="00D737DF">
        <w:rPr>
          <w:rFonts w:ascii="inherit" w:eastAsia="宋体" w:hAnsi="inherit" w:cs="Times New Roman"/>
          <w:color w:val="333333"/>
          <w:kern w:val="0"/>
          <w:szCs w:val="21"/>
        </w:rPr>
        <w:t>中的新增功能）。</w:t>
      </w:r>
    </w:p>
    <w:p w:rsidR="00D737DF" w:rsidRPr="00D737DF" w:rsidRDefault="00D737DF" w:rsidP="00D737DF">
      <w:pPr>
        <w:widowControl/>
        <w:numPr>
          <w:ilvl w:val="0"/>
          <w:numId w:val="2"/>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VS→SO</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VS→GS→SO</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VS→HS→TS→DS→GS→SO</w:t>
      </w:r>
      <w:r w:rsidRPr="00D737DF">
        <w:rPr>
          <w:rFonts w:ascii="inherit" w:eastAsia="宋体" w:hAnsi="inherit" w:cs="Times New Roman"/>
          <w:color w:val="333333"/>
          <w:kern w:val="0"/>
          <w:szCs w:val="21"/>
        </w:rPr>
        <w:t>：添加流输出（带或不带细分）。</w:t>
      </w:r>
    </w:p>
    <w:p w:rsidR="00D737DF" w:rsidRPr="00D737DF" w:rsidRDefault="00D737DF" w:rsidP="00D737DF">
      <w:pPr>
        <w:widowControl/>
        <w:numPr>
          <w:ilvl w:val="0"/>
          <w:numId w:val="2"/>
        </w:numPr>
        <w:ind w:left="0"/>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CS</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Compute </w:t>
      </w:r>
      <w:proofErr w:type="spellStart"/>
      <w:r w:rsidRPr="00D737DF">
        <w:rPr>
          <w:rFonts w:ascii="inherit" w:eastAsia="宋体" w:hAnsi="inherit" w:cs="Times New Roman"/>
          <w:color w:val="333333"/>
          <w:kern w:val="0"/>
          <w:szCs w:val="21"/>
        </w:rPr>
        <w:t>Shader</w:t>
      </w:r>
      <w:proofErr w:type="spellEnd"/>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D3D11</w:t>
      </w:r>
      <w:r w:rsidRPr="00D737DF">
        <w:rPr>
          <w:rFonts w:ascii="inherit" w:eastAsia="宋体" w:hAnsi="inherit" w:cs="Times New Roman"/>
          <w:color w:val="333333"/>
          <w:kern w:val="0"/>
          <w:szCs w:val="21"/>
        </w:rPr>
        <w:t>的新功能。</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lastRenderedPageBreak/>
        <w:t>现在，让我们从顶点着色器开始！</w:t>
      </w:r>
    </w:p>
    <w:p w:rsidR="00D737DF" w:rsidRPr="00D737DF" w:rsidRDefault="00D737DF" w:rsidP="00D737DF">
      <w:pPr>
        <w:widowControl/>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b/>
          <w:bCs/>
          <w:color w:val="333333"/>
          <w:kern w:val="0"/>
          <w:szCs w:val="21"/>
          <w:bdr w:val="none" w:sz="0" w:space="0" w:color="auto" w:frame="1"/>
        </w:rPr>
        <w:t>输入组装阶段（</w:t>
      </w:r>
      <w:r w:rsidRPr="00D737DF">
        <w:rPr>
          <w:rFonts w:ascii="inherit" w:eastAsia="宋体" w:hAnsi="inherit" w:cs="Times New Roman"/>
          <w:b/>
          <w:bCs/>
          <w:color w:val="333333"/>
          <w:kern w:val="0"/>
          <w:szCs w:val="21"/>
          <w:bdr w:val="none" w:sz="0" w:space="0" w:color="auto" w:frame="1"/>
        </w:rPr>
        <w:t>Input Assembler</w:t>
      </w:r>
      <w:r w:rsidRPr="00D737DF">
        <w:rPr>
          <w:rFonts w:ascii="inherit" w:eastAsia="宋体" w:hAnsi="inherit" w:cs="Times New Roman"/>
          <w:b/>
          <w:bCs/>
          <w:color w:val="333333"/>
          <w:kern w:val="0"/>
          <w:szCs w:val="21"/>
          <w:bdr w:val="none" w:sz="0" w:space="0" w:color="auto" w:frame="1"/>
        </w:rPr>
        <w:t>）</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在这个阶段首先是从索引缓冲区加载索引</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如果它是已索引的批处理。</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如果不带索引，只需为它生成一个索引缓冲区（</w:t>
      </w:r>
      <w:r w:rsidRPr="00D737DF">
        <w:rPr>
          <w:rFonts w:ascii="inherit" w:eastAsia="宋体" w:hAnsi="inherit" w:cs="Times New Roman"/>
          <w:color w:val="333333"/>
          <w:kern w:val="0"/>
          <w:szCs w:val="21"/>
        </w:rPr>
        <w:t>0 1 2 3 4…</w:t>
      </w:r>
      <w:r w:rsidRPr="00D737DF">
        <w:rPr>
          <w:rFonts w:ascii="inherit" w:eastAsia="宋体" w:hAnsi="inherit" w:cs="Times New Roman"/>
          <w:color w:val="333333"/>
          <w:kern w:val="0"/>
          <w:szCs w:val="21"/>
        </w:rPr>
        <w:t>），然后将其用作索引。</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如果存在索引缓冲区，则此时将从内存中读取其内容</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尽管不是直接读取，</w:t>
      </w:r>
      <w:r w:rsidRPr="00D737DF">
        <w:rPr>
          <w:rFonts w:ascii="inherit" w:eastAsia="宋体" w:hAnsi="inherit" w:cs="Times New Roman"/>
          <w:color w:val="333333"/>
          <w:kern w:val="0"/>
          <w:szCs w:val="21"/>
        </w:rPr>
        <w:t>IA</w:t>
      </w:r>
      <w:r w:rsidRPr="00D737DF">
        <w:rPr>
          <w:rFonts w:ascii="inherit" w:eastAsia="宋体" w:hAnsi="inherit" w:cs="Times New Roman"/>
          <w:color w:val="333333"/>
          <w:kern w:val="0"/>
          <w:szCs w:val="21"/>
        </w:rPr>
        <w:t>通常会为索引</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顶点缓冲区访问建立一个本地数据缓存。</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还要注意，索引缓冲区读取（实际上，</w:t>
      </w:r>
      <w:r w:rsidRPr="00D737DF">
        <w:rPr>
          <w:rFonts w:ascii="inherit" w:eastAsia="宋体" w:hAnsi="inherit" w:cs="Times New Roman"/>
          <w:color w:val="333333"/>
          <w:kern w:val="0"/>
          <w:szCs w:val="21"/>
        </w:rPr>
        <w:t>D3D10 +</w:t>
      </w:r>
      <w:r w:rsidRPr="00D737DF">
        <w:rPr>
          <w:rFonts w:ascii="inherit" w:eastAsia="宋体" w:hAnsi="inherit" w:cs="Times New Roman"/>
          <w:color w:val="333333"/>
          <w:kern w:val="0"/>
          <w:szCs w:val="21"/>
        </w:rPr>
        <w:t>中的所有资源访问）都要边界检查；</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如果引用原始索引缓冲区之外的元素（例如，从</w:t>
      </w:r>
      <w:r w:rsidRPr="00D737DF">
        <w:rPr>
          <w:rFonts w:ascii="inherit" w:eastAsia="宋体" w:hAnsi="inherit" w:cs="Times New Roman"/>
          <w:color w:val="333333"/>
          <w:kern w:val="0"/>
          <w:szCs w:val="21"/>
        </w:rPr>
        <w:t>5</w:t>
      </w:r>
      <w:r w:rsidRPr="00D737DF">
        <w:rPr>
          <w:rFonts w:ascii="inherit" w:eastAsia="宋体" w:hAnsi="inherit" w:cs="Times New Roman"/>
          <w:color w:val="333333"/>
          <w:kern w:val="0"/>
          <w:szCs w:val="21"/>
        </w:rPr>
        <w:t>索引缓冲区发出</w:t>
      </w:r>
      <w:proofErr w:type="spellStart"/>
      <w:r w:rsidRPr="00D737DF">
        <w:rPr>
          <w:rFonts w:ascii="inherit" w:eastAsia="宋体" w:hAnsi="inherit" w:cs="Times New Roman"/>
          <w:color w:val="333333"/>
          <w:kern w:val="0"/>
          <w:szCs w:val="21"/>
        </w:rPr>
        <w:t>IndexCount</w:t>
      </w:r>
      <w:proofErr w:type="spellEnd"/>
      <w:r w:rsidRPr="00D737DF">
        <w:rPr>
          <w:rFonts w:ascii="inherit" w:eastAsia="宋体" w:hAnsi="inherit" w:cs="Times New Roman"/>
          <w:color w:val="333333"/>
          <w:kern w:val="0"/>
          <w:szCs w:val="21"/>
        </w:rPr>
        <w:t xml:space="preserve"> == 6</w:t>
      </w:r>
      <w:r w:rsidRPr="00D737DF">
        <w:rPr>
          <w:rFonts w:ascii="inherit" w:eastAsia="宋体" w:hAnsi="inherit" w:cs="Times New Roman"/>
          <w:color w:val="333333"/>
          <w:kern w:val="0"/>
          <w:szCs w:val="21"/>
        </w:rPr>
        <w:t>的索引），则所有越界读取均返回零。</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虽然返回</w:t>
      </w:r>
      <w:proofErr w:type="gramStart"/>
      <w:r w:rsidRPr="00D737DF">
        <w:rPr>
          <w:rFonts w:ascii="inherit" w:eastAsia="宋体" w:hAnsi="inherit" w:cs="Times New Roman"/>
          <w:color w:val="333333"/>
          <w:kern w:val="0"/>
          <w:szCs w:val="21"/>
        </w:rPr>
        <w:t>零完全</w:t>
      </w:r>
      <w:proofErr w:type="gramEnd"/>
      <w:r w:rsidRPr="00D737DF">
        <w:rPr>
          <w:rFonts w:ascii="inherit" w:eastAsia="宋体" w:hAnsi="inherit" w:cs="Times New Roman"/>
          <w:color w:val="333333"/>
          <w:kern w:val="0"/>
          <w:szCs w:val="21"/>
        </w:rPr>
        <w:t>没有用，但这是定义好的。</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同样，您可以给</w:t>
      </w:r>
      <w:proofErr w:type="spellStart"/>
      <w:r w:rsidRPr="00D737DF">
        <w:rPr>
          <w:rFonts w:ascii="inherit" w:eastAsia="宋体" w:hAnsi="inherit" w:cs="Times New Roman"/>
          <w:color w:val="333333"/>
          <w:kern w:val="0"/>
          <w:szCs w:val="21"/>
        </w:rPr>
        <w:t>DrawIndexed</w:t>
      </w:r>
      <w:proofErr w:type="spellEnd"/>
      <w:r w:rsidRPr="00D737DF">
        <w:rPr>
          <w:rFonts w:ascii="inherit" w:eastAsia="宋体" w:hAnsi="inherit" w:cs="Times New Roman"/>
          <w:color w:val="333333"/>
          <w:kern w:val="0"/>
          <w:szCs w:val="21"/>
        </w:rPr>
        <w:t>的索引缓冲区指针传</w:t>
      </w:r>
      <w:r w:rsidRPr="00D737DF">
        <w:rPr>
          <w:rFonts w:ascii="inherit" w:eastAsia="宋体" w:hAnsi="inherit" w:cs="Times New Roman"/>
          <w:color w:val="333333"/>
          <w:kern w:val="0"/>
          <w:szCs w:val="21"/>
        </w:rPr>
        <w:t>NULL –</w:t>
      </w:r>
      <w:r w:rsidRPr="00D737DF">
        <w:rPr>
          <w:rFonts w:ascii="inherit" w:eastAsia="宋体" w:hAnsi="inherit" w:cs="Times New Roman"/>
          <w:color w:val="333333"/>
          <w:kern w:val="0"/>
          <w:szCs w:val="21"/>
        </w:rPr>
        <w:t>行为与</w:t>
      </w:r>
      <w:proofErr w:type="gramStart"/>
      <w:r w:rsidRPr="00D737DF">
        <w:rPr>
          <w:rFonts w:ascii="inherit" w:eastAsia="宋体" w:hAnsi="inherit" w:cs="Times New Roman"/>
          <w:color w:val="333333"/>
          <w:kern w:val="0"/>
          <w:szCs w:val="21"/>
        </w:rPr>
        <w:t>您设置</w:t>
      </w:r>
      <w:proofErr w:type="gramEnd"/>
      <w:r w:rsidRPr="00D737DF">
        <w:rPr>
          <w:rFonts w:ascii="inherit" w:eastAsia="宋体" w:hAnsi="inherit" w:cs="Times New Roman"/>
          <w:color w:val="333333"/>
          <w:kern w:val="0"/>
          <w:szCs w:val="21"/>
        </w:rPr>
        <w:t>大小为零的索引缓冲区相同，即所有读取都越界并因此返回零。</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在</w:t>
      </w:r>
      <w:r w:rsidRPr="00D737DF">
        <w:rPr>
          <w:rFonts w:ascii="inherit" w:eastAsia="宋体" w:hAnsi="inherit" w:cs="Times New Roman"/>
          <w:color w:val="333333"/>
          <w:kern w:val="0"/>
          <w:szCs w:val="21"/>
        </w:rPr>
        <w:t>D3D10 +</w:t>
      </w:r>
      <w:r w:rsidRPr="00D737DF">
        <w:rPr>
          <w:rFonts w:ascii="inherit" w:eastAsia="宋体" w:hAnsi="inherit" w:cs="Times New Roman"/>
          <w:color w:val="333333"/>
          <w:kern w:val="0"/>
          <w:szCs w:val="21"/>
        </w:rPr>
        <w:t>中，你很难触发未定义的行为。</w:t>
      </w:r>
      <w:r w:rsidRPr="00D737DF">
        <w:rPr>
          <w:rFonts w:ascii="inherit" w:eastAsia="宋体" w:hAnsi="inherit" w:cs="Times New Roman"/>
          <w:color w:val="333333"/>
          <w:kern w:val="0"/>
          <w:szCs w:val="21"/>
        </w:rPr>
        <w:t xml:space="preserve"> </w:t>
      </w:r>
      <w:r w:rsidRPr="00D737DF">
        <w:rPr>
          <w:rFonts w:ascii="Segoe UI Symbol" w:eastAsia="宋体" w:hAnsi="Segoe UI Symbol" w:cs="Segoe UI Symbol"/>
          <w:color w:val="333333"/>
          <w:kern w:val="0"/>
          <w:szCs w:val="21"/>
        </w:rPr>
        <w:t>🙂</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一旦有了索引，我们就可以从输入顶点数据流中读取每个顶点数据和每个实例数据（当前实例</w:t>
      </w:r>
      <w:r w:rsidRPr="00D737DF">
        <w:rPr>
          <w:rFonts w:ascii="inherit" w:eastAsia="宋体" w:hAnsi="inherit" w:cs="Times New Roman"/>
          <w:color w:val="333333"/>
          <w:kern w:val="0"/>
          <w:szCs w:val="21"/>
        </w:rPr>
        <w:t>ID</w:t>
      </w:r>
      <w:r w:rsidRPr="00D737DF">
        <w:rPr>
          <w:rFonts w:ascii="inherit" w:eastAsia="宋体" w:hAnsi="inherit" w:cs="Times New Roman"/>
          <w:color w:val="333333"/>
          <w:kern w:val="0"/>
          <w:szCs w:val="21"/>
        </w:rPr>
        <w:t>是另一个计数器，无论如何在这个阶段都相当简单）。</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这非常简单</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我们已经声明了数据布局；</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只需从缓存</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内存中读取它，然后将其解压缩为着色</w:t>
      </w:r>
      <w:proofErr w:type="gramStart"/>
      <w:r w:rsidRPr="00D737DF">
        <w:rPr>
          <w:rFonts w:ascii="inherit" w:eastAsia="宋体" w:hAnsi="inherit" w:cs="Times New Roman"/>
          <w:color w:val="333333"/>
          <w:kern w:val="0"/>
          <w:szCs w:val="21"/>
        </w:rPr>
        <w:t>器核心需要</w:t>
      </w:r>
      <w:proofErr w:type="gramEnd"/>
      <w:r w:rsidRPr="00D737DF">
        <w:rPr>
          <w:rFonts w:ascii="inherit" w:eastAsia="宋体" w:hAnsi="inherit" w:cs="Times New Roman"/>
          <w:color w:val="333333"/>
          <w:kern w:val="0"/>
          <w:szCs w:val="21"/>
        </w:rPr>
        <w:t>输入的</w:t>
      </w:r>
      <w:r w:rsidRPr="00D737DF">
        <w:rPr>
          <w:rFonts w:ascii="inherit" w:eastAsia="宋体" w:hAnsi="inherit" w:cs="Times New Roman"/>
          <w:color w:val="333333"/>
          <w:kern w:val="0"/>
          <w:szCs w:val="21"/>
        </w:rPr>
        <w:t>float</w:t>
      </w:r>
      <w:r w:rsidRPr="00D737DF">
        <w:rPr>
          <w:rFonts w:ascii="inherit" w:eastAsia="宋体" w:hAnsi="inherit" w:cs="Times New Roman"/>
          <w:color w:val="333333"/>
          <w:kern w:val="0"/>
          <w:szCs w:val="21"/>
        </w:rPr>
        <w:t>格式即可。</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但是，该读取操作不会立即完成。</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硬件有一个已着色顶点的缓存，因此，如果一个顶点被多个三角形引用（通常在一个闭合三角形网格中，每个顶点被大约</w:t>
      </w:r>
      <w:r w:rsidRPr="00D737DF">
        <w:rPr>
          <w:rFonts w:ascii="inherit" w:eastAsia="宋体" w:hAnsi="inherit" w:cs="Times New Roman"/>
          <w:color w:val="333333"/>
          <w:kern w:val="0"/>
          <w:szCs w:val="21"/>
        </w:rPr>
        <w:t>6</w:t>
      </w:r>
      <w:r w:rsidRPr="00D737DF">
        <w:rPr>
          <w:rFonts w:ascii="inherit" w:eastAsia="宋体" w:hAnsi="inherit" w:cs="Times New Roman"/>
          <w:color w:val="333333"/>
          <w:kern w:val="0"/>
          <w:szCs w:val="21"/>
        </w:rPr>
        <w:t>个</w:t>
      </w:r>
      <w:proofErr w:type="spellStart"/>
      <w:r w:rsidRPr="00D737DF">
        <w:rPr>
          <w:rFonts w:ascii="inherit" w:eastAsia="宋体" w:hAnsi="inherit" w:cs="Times New Roman"/>
          <w:color w:val="333333"/>
          <w:kern w:val="0"/>
          <w:szCs w:val="21"/>
        </w:rPr>
        <w:t>tris</w:t>
      </w:r>
      <w:proofErr w:type="spellEnd"/>
      <w:r w:rsidRPr="00D737DF">
        <w:rPr>
          <w:rFonts w:ascii="inherit" w:eastAsia="宋体" w:hAnsi="inherit" w:cs="Times New Roman"/>
          <w:color w:val="333333"/>
          <w:kern w:val="0"/>
          <w:szCs w:val="21"/>
        </w:rPr>
        <w:t>引用！），不需要多次为这个顶点着色</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只需引用已经存在的着色数据！</w:t>
      </w:r>
    </w:p>
    <w:p w:rsidR="00D737DF" w:rsidRPr="00D737DF" w:rsidRDefault="00D737DF" w:rsidP="00D737DF">
      <w:pPr>
        <w:widowControl/>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b/>
          <w:bCs/>
          <w:color w:val="333333"/>
          <w:kern w:val="0"/>
          <w:szCs w:val="21"/>
          <w:bdr w:val="none" w:sz="0" w:space="0" w:color="auto" w:frame="1"/>
        </w:rPr>
        <w:t>顶点缓存和着色</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注意</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：本节的内容部分是猜测。</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它们基于人们对当前</w:t>
      </w:r>
      <w:r w:rsidRPr="00D737DF">
        <w:rPr>
          <w:rFonts w:ascii="inherit" w:eastAsia="宋体" w:hAnsi="inherit" w:cs="Times New Roman"/>
          <w:color w:val="333333"/>
          <w:kern w:val="0"/>
          <w:szCs w:val="21"/>
        </w:rPr>
        <w:t>GPU</w:t>
      </w:r>
      <w:r w:rsidRPr="00D737DF">
        <w:rPr>
          <w:rFonts w:ascii="inherit" w:eastAsia="宋体" w:hAnsi="inherit" w:cs="Times New Roman"/>
          <w:color w:val="333333"/>
          <w:kern w:val="0"/>
          <w:szCs w:val="21"/>
        </w:rPr>
        <w:t>的公开讨论，但这只是告诉我</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什么</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，而不是</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为什么</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，因此这里有一些推断。</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当然，我只是在一些细节有所猜测，就是说，我并没有完全在猜测</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我有信心，我在这里描述的东西既合理又行得通（从一般意义上来说），我只是不能保证硬件上确实如此，或者没有遗漏。</w:t>
      </w:r>
      <w:r w:rsidRPr="00D737DF">
        <w:rPr>
          <w:rFonts w:ascii="inherit" w:eastAsia="宋体" w:hAnsi="inherit" w:cs="Times New Roman"/>
          <w:color w:val="333333"/>
          <w:kern w:val="0"/>
          <w:szCs w:val="21"/>
        </w:rPr>
        <w:t xml:space="preserve"> </w:t>
      </w:r>
      <w:r w:rsidRPr="00D737DF">
        <w:rPr>
          <w:rFonts w:ascii="Segoe UI Symbol" w:eastAsia="宋体" w:hAnsi="Segoe UI Symbol" w:cs="Segoe UI Symbol"/>
          <w:color w:val="333333"/>
          <w:kern w:val="0"/>
          <w:szCs w:val="21"/>
        </w:rPr>
        <w:t>🙂</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长期以来（直到并包括着色器模型</w:t>
      </w:r>
      <w:r w:rsidRPr="00D737DF">
        <w:rPr>
          <w:rFonts w:ascii="inherit" w:eastAsia="宋体" w:hAnsi="inherit" w:cs="Times New Roman"/>
          <w:color w:val="333333"/>
          <w:kern w:val="0"/>
          <w:szCs w:val="21"/>
        </w:rPr>
        <w:t>3.0</w:t>
      </w:r>
      <w:r w:rsidRPr="00D737DF">
        <w:rPr>
          <w:rFonts w:ascii="inherit" w:eastAsia="宋体" w:hAnsi="inherit" w:cs="Times New Roman"/>
          <w:color w:val="333333"/>
          <w:kern w:val="0"/>
          <w:szCs w:val="21"/>
        </w:rPr>
        <w:t>时代</w:t>
      </w:r>
      <w:r w:rsidRPr="00D737DF">
        <w:rPr>
          <w:rFonts w:ascii="inherit" w:eastAsia="宋体" w:hAnsi="inherit" w:cs="Times New Roman"/>
          <w:color w:val="333333"/>
          <w:kern w:val="0"/>
          <w:szCs w:val="21"/>
        </w:rPr>
        <w:t>GPU</w:t>
      </w:r>
      <w:r w:rsidRPr="00D737DF">
        <w:rPr>
          <w:rFonts w:ascii="inherit" w:eastAsia="宋体" w:hAnsi="inherit" w:cs="Times New Roman"/>
          <w:color w:val="333333"/>
          <w:kern w:val="0"/>
          <w:szCs w:val="21"/>
        </w:rPr>
        <w:t>），顶点和像素着色器都是由具有不同性能折衷的不同单元实现的，并且顶点缓存是一件相当简单的事情：通常只是一个</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用于使用顶点索引作为标记，使用很少数量的顶点（</w:t>
      </w:r>
      <w:proofErr w:type="gramStart"/>
      <w:r w:rsidRPr="00D737DF">
        <w:rPr>
          <w:rFonts w:ascii="inherit" w:eastAsia="宋体" w:hAnsi="inherit" w:cs="Times New Roman"/>
          <w:color w:val="333333"/>
          <w:kern w:val="0"/>
          <w:szCs w:val="21"/>
        </w:rPr>
        <w:t>想像</w:t>
      </w:r>
      <w:proofErr w:type="gramEnd"/>
      <w:r w:rsidRPr="00D737DF">
        <w:rPr>
          <w:rFonts w:ascii="inherit" w:eastAsia="宋体" w:hAnsi="inherit" w:cs="Times New Roman"/>
          <w:color w:val="333333"/>
          <w:kern w:val="0"/>
          <w:szCs w:val="21"/>
        </w:rPr>
        <w:t>一两个），为最坏情况的属性输出留出足够的空间。</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如前所述，相当简单。</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然后出现了统一的着色器。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如果您将以前不同的两种着色</w:t>
      </w:r>
      <w:proofErr w:type="gramStart"/>
      <w:r w:rsidRPr="00D737DF">
        <w:rPr>
          <w:rFonts w:ascii="inherit" w:eastAsia="宋体" w:hAnsi="inherit" w:cs="Times New Roman"/>
          <w:color w:val="333333"/>
          <w:kern w:val="0"/>
          <w:szCs w:val="21"/>
        </w:rPr>
        <w:t>器统一</w:t>
      </w:r>
      <w:proofErr w:type="gramEnd"/>
      <w:r w:rsidRPr="00D737DF">
        <w:rPr>
          <w:rFonts w:ascii="inherit" w:eastAsia="宋体" w:hAnsi="inherit" w:cs="Times New Roman"/>
          <w:color w:val="333333"/>
          <w:kern w:val="0"/>
          <w:szCs w:val="21"/>
        </w:rPr>
        <w:t>起来，则设计必然会有所妥协。</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因此，一方面，你拥有顶点着色器，（在当时）在正常使用中，它可能一帧计算不多于一百万个顶点。</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另一方面，您有像素着色器，在</w:t>
      </w:r>
      <w:r w:rsidRPr="00D737DF">
        <w:rPr>
          <w:rFonts w:ascii="inherit" w:eastAsia="宋体" w:hAnsi="inherit" w:cs="Times New Roman"/>
          <w:color w:val="333333"/>
          <w:kern w:val="0"/>
          <w:szCs w:val="21"/>
        </w:rPr>
        <w:t>1920×1200</w:t>
      </w:r>
      <w:r w:rsidRPr="00D737DF">
        <w:rPr>
          <w:rFonts w:ascii="inherit" w:eastAsia="宋体" w:hAnsi="inherit" w:cs="Times New Roman"/>
          <w:color w:val="333333"/>
          <w:kern w:val="0"/>
          <w:szCs w:val="21"/>
        </w:rPr>
        <w:t>的像素着色器下，一帧至少要计算</w:t>
      </w:r>
      <w:r w:rsidRPr="00D737DF">
        <w:rPr>
          <w:rFonts w:ascii="inherit" w:eastAsia="宋体" w:hAnsi="inherit" w:cs="Times New Roman"/>
          <w:color w:val="333333"/>
          <w:kern w:val="0"/>
          <w:szCs w:val="21"/>
        </w:rPr>
        <w:t xml:space="preserve"> 230</w:t>
      </w:r>
      <w:proofErr w:type="gramStart"/>
      <w:r w:rsidRPr="00D737DF">
        <w:rPr>
          <w:rFonts w:ascii="inherit" w:eastAsia="宋体" w:hAnsi="inherit" w:cs="Times New Roman"/>
          <w:color w:val="333333"/>
          <w:kern w:val="0"/>
          <w:szCs w:val="21"/>
        </w:rPr>
        <w:t>万像素才能</w:t>
      </w:r>
      <w:proofErr w:type="gramEnd"/>
      <w:r w:rsidRPr="00D737DF">
        <w:rPr>
          <w:rFonts w:ascii="inherit" w:eastAsia="宋体" w:hAnsi="inherit" w:cs="Times New Roman"/>
          <w:color w:val="333333"/>
          <w:kern w:val="0"/>
          <w:szCs w:val="21"/>
        </w:rPr>
        <w:t>填充整个屏幕</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考虑模型互相重叠，实际需要更多。</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那么，猜猜这两个单元中的哪个拉了后腿？</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好的，这就是问题所在：不像以前旧的顶点着色器单元那样一次或多或少地着色顶点，统一的着色器单元旨在最大的吞吐量而不是延迟，因此需要大批次的计算工作（有多大？现在通常一个批次为</w:t>
      </w:r>
      <w:r w:rsidRPr="00D737DF">
        <w:rPr>
          <w:rFonts w:ascii="inherit" w:eastAsia="宋体" w:hAnsi="inherit" w:cs="Times New Roman"/>
          <w:color w:val="333333"/>
          <w:kern w:val="0"/>
          <w:szCs w:val="21"/>
        </w:rPr>
        <w:t>16</w:t>
      </w:r>
      <w:r w:rsidRPr="00D737DF">
        <w:rPr>
          <w:rFonts w:ascii="inherit" w:eastAsia="宋体" w:hAnsi="inherit" w:cs="Times New Roman"/>
          <w:color w:val="333333"/>
          <w:kern w:val="0"/>
          <w:szCs w:val="21"/>
        </w:rPr>
        <w:t>到</w:t>
      </w:r>
      <w:r w:rsidRPr="00D737DF">
        <w:rPr>
          <w:rFonts w:ascii="inherit" w:eastAsia="宋体" w:hAnsi="inherit" w:cs="Times New Roman"/>
          <w:color w:val="333333"/>
          <w:kern w:val="0"/>
          <w:szCs w:val="21"/>
        </w:rPr>
        <w:t>64</w:t>
      </w:r>
      <w:r w:rsidRPr="00D737DF">
        <w:rPr>
          <w:rFonts w:ascii="inherit" w:eastAsia="宋体" w:hAnsi="inherit" w:cs="Times New Roman"/>
          <w:color w:val="333333"/>
          <w:kern w:val="0"/>
          <w:szCs w:val="21"/>
        </w:rPr>
        <w:t>个顶点着色）。</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lastRenderedPageBreak/>
        <w:t>因此，如果你不想低效地着色，当存在</w:t>
      </w:r>
      <w:r w:rsidRPr="00D737DF">
        <w:rPr>
          <w:rFonts w:ascii="inherit" w:eastAsia="宋体" w:hAnsi="inherit" w:cs="Times New Roman"/>
          <w:color w:val="333333"/>
          <w:kern w:val="0"/>
          <w:szCs w:val="21"/>
        </w:rPr>
        <w:t>16-64</w:t>
      </w:r>
      <w:r w:rsidRPr="00D737DF">
        <w:rPr>
          <w:rFonts w:ascii="inherit" w:eastAsia="宋体" w:hAnsi="inherit" w:cs="Times New Roman"/>
          <w:color w:val="333333"/>
          <w:kern w:val="0"/>
          <w:szCs w:val="21"/>
        </w:rPr>
        <w:t>个顶点高速缓存未命中状态时需要分派一个顶点着色单元。</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但是，整个</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并没有真正实现这种将顶点缓存未命中进行批处理并一次性着色的机制。</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问题是这样的：如果你一次着色一整批顶点，就意味着只有在所有这些顶点都完成着色之后才能开始组装三角形。</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此时，你刚刚在</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的末尾又添加了一整批的顶点（在这里和下面仅说</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个），这意味着现在有</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个老的顶点弹出</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但是这</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个顶点中的每一个都可能是我们正在尝试组装的当前批中的一个三角形的顶点！</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嗯，那不行。</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显然，我们无法将</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中</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个最老的顶点算作顶点缓存命中，因为到我们要引用它们的时候，它们已经消失了！</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另外，我们要使该</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多大？</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如果我们要批量着色</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个顶点，则它的大小至少需要</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个，但是由于我们不能使用</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个最老的条目（因为我们将它们移出了），所以这意味着我们将有效地开始每个批次都有一个空的</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那么，将其扩大，比如说</w:t>
      </w:r>
      <w:r w:rsidRPr="00D737DF">
        <w:rPr>
          <w:rFonts w:ascii="inherit" w:eastAsia="宋体" w:hAnsi="inherit" w:cs="Times New Roman"/>
          <w:color w:val="333333"/>
          <w:kern w:val="0"/>
          <w:szCs w:val="21"/>
        </w:rPr>
        <w:t>64</w:t>
      </w:r>
      <w:r w:rsidRPr="00D737DF">
        <w:rPr>
          <w:rFonts w:ascii="inherit" w:eastAsia="宋体" w:hAnsi="inherit" w:cs="Times New Roman"/>
          <w:color w:val="333333"/>
          <w:kern w:val="0"/>
          <w:szCs w:val="21"/>
        </w:rPr>
        <w:t>个条目？</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很大</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还要注意，每个顶点缓存查找都涉及将标记（顶点索引）与</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中的所有标记进行比较</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这是完全并行的，但是它也是耗电的。</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我们在这里有效地实现了完全关联的缓存。</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另外，在分配</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个顶点的着色负载与接收结果之间我们该怎么做</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只是等待？</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这种阴影将花费数百个周期，等待似乎是一个愚蠢的主意！</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也许在飞行中有两个平行的阴影负载？</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但是现在我们的</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需要至少有</w:t>
      </w:r>
      <w:r w:rsidRPr="00D737DF">
        <w:rPr>
          <w:rFonts w:ascii="inherit" w:eastAsia="宋体" w:hAnsi="inherit" w:cs="Times New Roman"/>
          <w:color w:val="333333"/>
          <w:kern w:val="0"/>
          <w:szCs w:val="21"/>
        </w:rPr>
        <w:t>64</w:t>
      </w:r>
      <w:r w:rsidRPr="00D737DF">
        <w:rPr>
          <w:rFonts w:ascii="inherit" w:eastAsia="宋体" w:hAnsi="inherit" w:cs="Times New Roman"/>
          <w:color w:val="333333"/>
          <w:kern w:val="0"/>
          <w:szCs w:val="21"/>
        </w:rPr>
        <w:t>个条目长，并且我们不能将最后</w:t>
      </w:r>
      <w:r w:rsidRPr="00D737DF">
        <w:rPr>
          <w:rFonts w:ascii="inherit" w:eastAsia="宋体" w:hAnsi="inherit" w:cs="Times New Roman"/>
          <w:color w:val="333333"/>
          <w:kern w:val="0"/>
          <w:szCs w:val="21"/>
        </w:rPr>
        <w:t>64</w:t>
      </w:r>
      <w:r w:rsidRPr="00D737DF">
        <w:rPr>
          <w:rFonts w:ascii="inherit" w:eastAsia="宋体" w:hAnsi="inherit" w:cs="Times New Roman"/>
          <w:color w:val="333333"/>
          <w:kern w:val="0"/>
          <w:szCs w:val="21"/>
        </w:rPr>
        <w:t>个条目算作顶点缓存命中，因为在我们收到结果时它们将被移出。</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另外，一个</w:t>
      </w: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与大量着色</w:t>
      </w:r>
      <w:proofErr w:type="gramStart"/>
      <w:r w:rsidRPr="00D737DF">
        <w:rPr>
          <w:rFonts w:ascii="inherit" w:eastAsia="宋体" w:hAnsi="inherit" w:cs="Times New Roman"/>
          <w:color w:val="333333"/>
          <w:kern w:val="0"/>
          <w:szCs w:val="21"/>
        </w:rPr>
        <w:t>器核心吗</w:t>
      </w:r>
      <w:proofErr w:type="gramEnd"/>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阿姆达尔定律仍然成立</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将一个严格串行的组件放置在原本完全并行的管道中，无疑是使其成为瓶颈的方法。</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FIFO</w:t>
      </w:r>
      <w:r w:rsidRPr="00D737DF">
        <w:rPr>
          <w:rFonts w:ascii="inherit" w:eastAsia="宋体" w:hAnsi="inherit" w:cs="Times New Roman"/>
          <w:color w:val="333333"/>
          <w:kern w:val="0"/>
          <w:szCs w:val="21"/>
        </w:rPr>
        <w:t>确实不能很好地适应这种环境，因此，就把它扔掉。</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我们实际上想做什么？</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获取一批适当大小的顶点以进行着色，而不是（不必要地）频繁地对顶点进行着色。</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因此，简单起见：为</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个顶点（</w:t>
      </w:r>
      <w:r w:rsidRPr="00D737DF">
        <w:rPr>
          <w:rFonts w:ascii="inherit" w:eastAsia="宋体" w:hAnsi="inherit" w:cs="Times New Roman"/>
          <w:color w:val="333333"/>
          <w:kern w:val="0"/>
          <w:szCs w:val="21"/>
        </w:rPr>
        <w:t>= 1</w:t>
      </w:r>
      <w:r w:rsidRPr="00D737DF">
        <w:rPr>
          <w:rFonts w:ascii="inherit" w:eastAsia="宋体" w:hAnsi="inherit" w:cs="Times New Roman"/>
          <w:color w:val="333333"/>
          <w:kern w:val="0"/>
          <w:szCs w:val="21"/>
        </w:rPr>
        <w:t>个批处理）保留足够的缓冲区空间，并为</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个条目类似地缓存标签空间。</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从一个空的</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缓存（</w:t>
      </w:r>
      <w:r w:rsidRPr="00D737DF">
        <w:rPr>
          <w:rFonts w:ascii="inherit" w:eastAsia="宋体" w:hAnsi="inherit" w:cs="Times New Roman"/>
          <w:color w:val="333333"/>
          <w:kern w:val="0"/>
          <w:szCs w:val="21"/>
        </w:rPr>
        <w:t>Cache</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开始，即所有条目无效。</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对于索引缓冲区中的每个图元，对所有索引进行查找；</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如果它在缓存中命中，那就好。</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如果未命中，请在当前批次中分配一个插槽，然后将新索引添加到缓存标签数组。</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一旦我们没有足够的空间来添加新的图元，就调度整个批次进行顶点着色，保存缓存标签数组（即已经着色顶点的</w:t>
      </w:r>
      <w:r w:rsidRPr="00D737DF">
        <w:rPr>
          <w:rFonts w:ascii="inherit" w:eastAsia="宋体" w:hAnsi="inherit" w:cs="Times New Roman"/>
          <w:color w:val="333333"/>
          <w:kern w:val="0"/>
          <w:szCs w:val="21"/>
        </w:rPr>
        <w:t>32</w:t>
      </w:r>
      <w:r w:rsidRPr="00D737DF">
        <w:rPr>
          <w:rFonts w:ascii="inherit" w:eastAsia="宋体" w:hAnsi="inherit" w:cs="Times New Roman"/>
          <w:color w:val="333333"/>
          <w:kern w:val="0"/>
          <w:szCs w:val="21"/>
        </w:rPr>
        <w:t>个索引），然后开始设置下一个批次，再次从空</w:t>
      </w:r>
      <w:r w:rsidRPr="00D737DF">
        <w:rPr>
          <w:rFonts w:ascii="inherit" w:eastAsia="宋体" w:hAnsi="inherit" w:cs="Times New Roman"/>
          <w:color w:val="333333"/>
          <w:kern w:val="0"/>
          <w:szCs w:val="21"/>
        </w:rPr>
        <w:t>Cache</w:t>
      </w:r>
      <w:r w:rsidRPr="00D737DF">
        <w:rPr>
          <w:rFonts w:ascii="inherit" w:eastAsia="宋体" w:hAnsi="inherit" w:cs="Times New Roman"/>
          <w:color w:val="333333"/>
          <w:kern w:val="0"/>
          <w:szCs w:val="21"/>
        </w:rPr>
        <w:t>开始</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确保批次完全独立。</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每一批将让着色器单元繁忙一段时间（可能至少几百个</w:t>
      </w:r>
      <w:r w:rsidRPr="00D737DF">
        <w:rPr>
          <w:rFonts w:ascii="inherit" w:eastAsia="宋体" w:hAnsi="inherit" w:cs="Times New Roman"/>
          <w:color w:val="333333"/>
          <w:kern w:val="0"/>
          <w:szCs w:val="21"/>
        </w:rPr>
        <w:t>Cycle</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但这没问题，因为我们有很多着色器单元</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只需每批用不同的单元来执行！</w:t>
      </w:r>
      <w:r w:rsidRPr="00D737DF">
        <w:rPr>
          <w:rFonts w:ascii="inherit" w:eastAsia="宋体" w:hAnsi="inherit" w:cs="Times New Roman"/>
          <w:color w:val="333333"/>
          <w:kern w:val="0"/>
          <w:szCs w:val="21"/>
        </w:rPr>
        <w:t xml:space="preserve"> Presto</w:t>
      </w:r>
      <w:r w:rsidRPr="00D737DF">
        <w:rPr>
          <w:rFonts w:ascii="inherit" w:eastAsia="宋体" w:hAnsi="inherit" w:cs="Times New Roman"/>
          <w:color w:val="333333"/>
          <w:kern w:val="0"/>
          <w:szCs w:val="21"/>
        </w:rPr>
        <w:t>并行性。</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在这一点上，我们可以使用保存的缓存标记和原始索引缓冲区数据来组装要沿管道发送的图元（这是</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图元组装</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的工作，我将在后面的部分中介绍）。</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顺便说一句，着色器的结果到哪里去了？</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有两个主要选择：</w:t>
      </w:r>
      <w:r w:rsidRPr="00D737DF">
        <w:rPr>
          <w:rFonts w:ascii="inherit" w:eastAsia="宋体" w:hAnsi="inherit" w:cs="Times New Roman"/>
          <w:color w:val="333333"/>
          <w:kern w:val="0"/>
          <w:szCs w:val="21"/>
        </w:rPr>
        <w:t>1.</w:t>
      </w:r>
      <w:r w:rsidRPr="00D737DF">
        <w:rPr>
          <w:rFonts w:ascii="inherit" w:eastAsia="宋体" w:hAnsi="inherit" w:cs="Times New Roman"/>
          <w:color w:val="333333"/>
          <w:kern w:val="0"/>
          <w:szCs w:val="21"/>
        </w:rPr>
        <w:t>专用缓冲区或</w:t>
      </w:r>
      <w:r w:rsidRPr="00D737DF">
        <w:rPr>
          <w:rFonts w:ascii="inherit" w:eastAsia="宋体" w:hAnsi="inherit" w:cs="Times New Roman"/>
          <w:color w:val="333333"/>
          <w:kern w:val="0"/>
          <w:szCs w:val="21"/>
        </w:rPr>
        <w:t xml:space="preserve"> 2.</w:t>
      </w:r>
      <w:r w:rsidRPr="00D737DF">
        <w:rPr>
          <w:rFonts w:ascii="inherit" w:eastAsia="宋体" w:hAnsi="inherit" w:cs="Times New Roman"/>
          <w:color w:val="333333"/>
          <w:kern w:val="0"/>
          <w:szCs w:val="21"/>
        </w:rPr>
        <w:t>一些常规的缓存</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便笺式存储器。</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以前结果输出到</w:t>
      </w:r>
      <w:r w:rsidRPr="00D737DF">
        <w:rPr>
          <w:rFonts w:ascii="inherit" w:eastAsia="宋体" w:hAnsi="inherit" w:cs="Times New Roman"/>
          <w:color w:val="333333"/>
          <w:kern w:val="0"/>
          <w:szCs w:val="21"/>
        </w:rPr>
        <w:t>1</w:t>
      </w:r>
      <w:r w:rsidRPr="00D737DF">
        <w:rPr>
          <w:rFonts w:ascii="inherit" w:eastAsia="宋体" w:hAnsi="inherit" w:cs="Times New Roman"/>
          <w:color w:val="333333"/>
          <w:kern w:val="0"/>
          <w:szCs w:val="21"/>
        </w:rPr>
        <w:t>，围绕顶点数据结构设计了一个固定模块（每个顶点具有</w:t>
      </w:r>
      <w:r w:rsidRPr="00D737DF">
        <w:rPr>
          <w:rFonts w:ascii="inherit" w:eastAsia="宋体" w:hAnsi="inherit" w:cs="Times New Roman"/>
          <w:color w:val="333333"/>
          <w:kern w:val="0"/>
          <w:szCs w:val="21"/>
        </w:rPr>
        <w:t>16</w:t>
      </w:r>
      <w:r w:rsidRPr="00D737DF">
        <w:rPr>
          <w:rFonts w:ascii="inherit" w:eastAsia="宋体" w:hAnsi="inherit" w:cs="Times New Roman"/>
          <w:color w:val="333333"/>
          <w:kern w:val="0"/>
          <w:szCs w:val="21"/>
        </w:rPr>
        <w:t>个</w:t>
      </w:r>
      <w:r w:rsidRPr="00D737DF">
        <w:rPr>
          <w:rFonts w:ascii="inherit" w:eastAsia="宋体" w:hAnsi="inherit" w:cs="Times New Roman"/>
          <w:color w:val="333333"/>
          <w:kern w:val="0"/>
          <w:szCs w:val="21"/>
        </w:rPr>
        <w:t>float4</w:t>
      </w:r>
      <w:proofErr w:type="gramStart"/>
      <w:r w:rsidRPr="00D737DF">
        <w:rPr>
          <w:rFonts w:ascii="inherit" w:eastAsia="宋体" w:hAnsi="inherit" w:cs="Times New Roman"/>
          <w:color w:val="333333"/>
          <w:kern w:val="0"/>
          <w:szCs w:val="21"/>
        </w:rPr>
        <w:t>属性属性</w:t>
      </w:r>
      <w:proofErr w:type="gramEnd"/>
      <w:r w:rsidRPr="00D737DF">
        <w:rPr>
          <w:rFonts w:ascii="inherit" w:eastAsia="宋体" w:hAnsi="inherit" w:cs="Times New Roman"/>
          <w:color w:val="333333"/>
          <w:kern w:val="0"/>
          <w:szCs w:val="21"/>
        </w:rPr>
        <w:t>的空间，依此类推），但是最近</w:t>
      </w:r>
      <w:r w:rsidRPr="00D737DF">
        <w:rPr>
          <w:rFonts w:ascii="inherit" w:eastAsia="宋体" w:hAnsi="inherit" w:cs="Times New Roman"/>
          <w:color w:val="333333"/>
          <w:kern w:val="0"/>
          <w:szCs w:val="21"/>
        </w:rPr>
        <w:t>GPU</w:t>
      </w:r>
      <w:r w:rsidRPr="00D737DF">
        <w:rPr>
          <w:rFonts w:ascii="inherit" w:eastAsia="宋体" w:hAnsi="inherit" w:cs="Times New Roman"/>
          <w:color w:val="333333"/>
          <w:kern w:val="0"/>
          <w:szCs w:val="21"/>
        </w:rPr>
        <w:t>似乎正在向</w:t>
      </w:r>
      <w:r w:rsidRPr="00D737DF">
        <w:rPr>
          <w:rFonts w:ascii="inherit" w:eastAsia="宋体" w:hAnsi="inherit" w:cs="Times New Roman"/>
          <w:color w:val="333333"/>
          <w:kern w:val="0"/>
          <w:szCs w:val="21"/>
        </w:rPr>
        <w:t>2</w:t>
      </w:r>
      <w:r w:rsidRPr="00D737DF">
        <w:rPr>
          <w:rFonts w:ascii="inherit" w:eastAsia="宋体" w:hAnsi="inherit" w:cs="Times New Roman"/>
          <w:color w:val="333333"/>
          <w:kern w:val="0"/>
          <w:szCs w:val="21"/>
        </w:rPr>
        <w:t>迈进，即就是</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内存</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它具有更大的灵活性，并具有明显的优势，举例来说，该内存可以用于其它着色器阶段，而专门的顶点缓存之类的东西对于像素着色或计算管线来说是毫无用处的。</w:t>
      </w:r>
    </w:p>
    <w:p w:rsidR="00D737DF" w:rsidRDefault="00D737DF" w:rsidP="00D737DF">
      <w:pPr>
        <w:widowControl/>
        <w:jc w:val="left"/>
        <w:textAlignment w:val="baseline"/>
        <w:rPr>
          <w:rFonts w:ascii="inherit" w:eastAsia="宋体" w:hAnsi="inherit" w:cs="Times New Roman"/>
          <w:color w:val="333333"/>
          <w:kern w:val="0"/>
          <w:szCs w:val="21"/>
        </w:rPr>
      </w:pPr>
      <w:r w:rsidRPr="00D737DF">
        <w:rPr>
          <w:rFonts w:ascii="inherit" w:eastAsia="宋体" w:hAnsi="inherit" w:cs="Times New Roman"/>
          <w:color w:val="333333"/>
          <w:kern w:val="0"/>
          <w:szCs w:val="21"/>
        </w:rPr>
        <w:t>更新</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：这是到目前为止所描述的顶点着色数据流的</w:t>
      </w:r>
      <w:hyperlink r:id="rId5" w:history="1">
        <w:r w:rsidRPr="00D737DF">
          <w:rPr>
            <w:rFonts w:ascii="inherit" w:eastAsia="宋体" w:hAnsi="inherit" w:cs="Times New Roman"/>
            <w:color w:val="333333"/>
            <w:kern w:val="0"/>
            <w:szCs w:val="21"/>
            <w:u w:val="single"/>
            <w:bdr w:val="none" w:sz="0" w:space="0" w:color="auto" w:frame="1"/>
          </w:rPr>
          <w:t>图片</w:t>
        </w:r>
      </w:hyperlink>
      <w:r w:rsidRPr="00D737DF">
        <w:rPr>
          <w:rFonts w:ascii="inherit" w:eastAsia="宋体" w:hAnsi="inherit" w:cs="Times New Roman"/>
          <w:color w:val="333333"/>
          <w:kern w:val="0"/>
          <w:szCs w:val="21"/>
        </w:rPr>
        <w:t> </w:t>
      </w:r>
      <w:r w:rsidRPr="00D737DF">
        <w:rPr>
          <w:rFonts w:ascii="inherit" w:eastAsia="宋体" w:hAnsi="inherit" w:cs="Times New Roman"/>
          <w:color w:val="333333"/>
          <w:kern w:val="0"/>
          <w:szCs w:val="21"/>
        </w:rPr>
        <w:t>。</w:t>
      </w:r>
    </w:p>
    <w:p w:rsidR="00D8342B" w:rsidRPr="00D737DF" w:rsidRDefault="00D8342B" w:rsidP="00D737DF">
      <w:pPr>
        <w:widowControl/>
        <w:jc w:val="left"/>
        <w:textAlignment w:val="baseline"/>
        <w:rPr>
          <w:rFonts w:ascii="inherit" w:eastAsia="宋体" w:hAnsi="inherit" w:cs="Times New Roman" w:hint="eastAsia"/>
          <w:color w:val="333333"/>
          <w:kern w:val="0"/>
          <w:szCs w:val="21"/>
        </w:rPr>
      </w:pPr>
      <w:r>
        <w:rPr>
          <w:rFonts w:ascii="inherit" w:eastAsia="宋体" w:hAnsi="inherit" w:cs="Times New Roman"/>
          <w:color w:val="333333"/>
          <w:kern w:val="0"/>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75.8pt">
            <v:imagedata r:id="rId6" o:title="vertex_shade"/>
          </v:shape>
        </w:pict>
      </w:r>
    </w:p>
    <w:p w:rsidR="00D737DF" w:rsidRPr="00D737DF" w:rsidRDefault="00D737DF" w:rsidP="00D737DF">
      <w:pPr>
        <w:widowControl/>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b/>
          <w:bCs/>
          <w:color w:val="333333"/>
          <w:kern w:val="0"/>
          <w:szCs w:val="21"/>
          <w:bdr w:val="none" w:sz="0" w:space="0" w:color="auto" w:frame="1"/>
        </w:rPr>
        <w:t>着色器单元内部</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一句话：查看反汇编的</w:t>
      </w:r>
      <w:r w:rsidRPr="00D737DF">
        <w:rPr>
          <w:rFonts w:ascii="inherit" w:eastAsia="宋体" w:hAnsi="inherit" w:cs="Times New Roman"/>
          <w:color w:val="333333"/>
          <w:kern w:val="0"/>
          <w:szCs w:val="21"/>
        </w:rPr>
        <w:t>HLSL</w:t>
      </w:r>
      <w:r w:rsidRPr="00D737DF">
        <w:rPr>
          <w:rFonts w:ascii="inherit" w:eastAsia="宋体" w:hAnsi="inherit" w:cs="Times New Roman"/>
          <w:color w:val="333333"/>
          <w:kern w:val="0"/>
          <w:szCs w:val="21"/>
        </w:rPr>
        <w:t>编译器输出，就了解了（</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可使用</w:t>
      </w:r>
      <w:proofErr w:type="spellStart"/>
      <w:r w:rsidRPr="00D737DF">
        <w:rPr>
          <w:rFonts w:ascii="inherit" w:eastAsia="宋体" w:hAnsi="inherit" w:cs="Times New Roman"/>
          <w:color w:val="333333"/>
          <w:kern w:val="0"/>
          <w:szCs w:val="21"/>
        </w:rPr>
        <w:t>fxc</w:t>
      </w:r>
      <w:proofErr w:type="spellEnd"/>
      <w:r w:rsidRPr="00D737DF">
        <w:rPr>
          <w:rFonts w:ascii="inherit" w:eastAsia="宋体" w:hAnsi="inherit" w:cs="Times New Roman"/>
          <w:color w:val="333333"/>
          <w:kern w:val="0"/>
          <w:szCs w:val="21"/>
        </w:rPr>
        <w:t xml:space="preserve"> /</w:t>
      </w:r>
      <w:proofErr w:type="spellStart"/>
      <w:r w:rsidRPr="00D737DF">
        <w:rPr>
          <w:rFonts w:ascii="inherit" w:eastAsia="宋体" w:hAnsi="inherit" w:cs="Times New Roman"/>
          <w:color w:val="333333"/>
          <w:kern w:val="0"/>
          <w:szCs w:val="21"/>
        </w:rPr>
        <w:t>dumpbin</w:t>
      </w:r>
      <w:proofErr w:type="spellEnd"/>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只有处理器才真正能够运行这种代码，在硬件中实际上把这些代码编译成着色器字节码。</w:t>
      </w:r>
      <w:r w:rsidRPr="00D737DF">
        <w:rPr>
          <w:rFonts w:ascii="inherit" w:eastAsia="宋体" w:hAnsi="inherit" w:cs="Times New Roman"/>
          <w:color w:val="333333"/>
          <w:kern w:val="0"/>
          <w:szCs w:val="21"/>
        </w:rPr>
        <w:t xml:space="preserve"> </w:t>
      </w:r>
      <w:proofErr w:type="spellStart"/>
      <w:r w:rsidRPr="00D737DF">
        <w:rPr>
          <w:rFonts w:ascii="inherit" w:eastAsia="宋体" w:hAnsi="inherit" w:cs="Times New Roman"/>
          <w:color w:val="333333"/>
          <w:kern w:val="0"/>
          <w:szCs w:val="21"/>
        </w:rPr>
        <w:t>shader</w:t>
      </w:r>
      <w:proofErr w:type="spellEnd"/>
      <w:r w:rsidRPr="00D737DF">
        <w:rPr>
          <w:rFonts w:ascii="inherit" w:eastAsia="宋体" w:hAnsi="inherit" w:cs="Times New Roman"/>
          <w:color w:val="333333"/>
          <w:kern w:val="0"/>
          <w:szCs w:val="21"/>
        </w:rPr>
        <w:t>指令的文档相当好</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如果你有兴趣，只需查看</w:t>
      </w:r>
      <w:r w:rsidRPr="00D737DF">
        <w:rPr>
          <w:rFonts w:ascii="inherit" w:eastAsia="宋体" w:hAnsi="inherit" w:cs="Times New Roman"/>
          <w:color w:val="333333"/>
          <w:kern w:val="0"/>
          <w:szCs w:val="21"/>
        </w:rPr>
        <w:t>AMD</w:t>
      </w:r>
      <w:r w:rsidRPr="00D737DF">
        <w:rPr>
          <w:rFonts w:ascii="inherit" w:eastAsia="宋体" w:hAnsi="inherit" w:cs="Times New Roman"/>
          <w:color w:val="333333"/>
          <w:kern w:val="0"/>
          <w:szCs w:val="21"/>
        </w:rPr>
        <w:t>和</w:t>
      </w:r>
      <w:r w:rsidRPr="00D737DF">
        <w:rPr>
          <w:rFonts w:ascii="inherit" w:eastAsia="宋体" w:hAnsi="inherit" w:cs="Times New Roman"/>
          <w:color w:val="333333"/>
          <w:kern w:val="0"/>
          <w:szCs w:val="21"/>
        </w:rPr>
        <w:t>NVidia</w:t>
      </w:r>
      <w:r w:rsidRPr="00D737DF">
        <w:rPr>
          <w:rFonts w:ascii="inherit" w:eastAsia="宋体" w:hAnsi="inherit" w:cs="Times New Roman"/>
          <w:color w:val="333333"/>
          <w:kern w:val="0"/>
          <w:szCs w:val="21"/>
        </w:rPr>
        <w:t>的会议演示文稿或阅读</w:t>
      </w:r>
      <w:r w:rsidRPr="00D737DF">
        <w:rPr>
          <w:rFonts w:ascii="inherit" w:eastAsia="宋体" w:hAnsi="inherit" w:cs="Times New Roman"/>
          <w:color w:val="333333"/>
          <w:kern w:val="0"/>
          <w:szCs w:val="21"/>
        </w:rPr>
        <w:t>CUDA / Stream SDK</w:t>
      </w:r>
      <w:r w:rsidRPr="00D737DF">
        <w:rPr>
          <w:rFonts w:ascii="inherit" w:eastAsia="宋体" w:hAnsi="inherit" w:cs="Times New Roman"/>
          <w:color w:val="333333"/>
          <w:kern w:val="0"/>
          <w:szCs w:val="21"/>
        </w:rPr>
        <w:t>的文档即可。</w:t>
      </w:r>
      <w:bookmarkStart w:id="0" w:name="_GoBack"/>
      <w:bookmarkEnd w:id="0"/>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简要的说：快速</w:t>
      </w:r>
      <w:r w:rsidRPr="00D737DF">
        <w:rPr>
          <w:rFonts w:ascii="inherit" w:eastAsia="宋体" w:hAnsi="inherit" w:cs="Times New Roman"/>
          <w:color w:val="333333"/>
          <w:kern w:val="0"/>
          <w:szCs w:val="21"/>
        </w:rPr>
        <w:t>ALU</w:t>
      </w:r>
      <w:r w:rsidRPr="00D737DF">
        <w:rPr>
          <w:rFonts w:ascii="inherit" w:eastAsia="宋体" w:hAnsi="inherit" w:cs="Times New Roman"/>
          <w:color w:val="333333"/>
          <w:kern w:val="0"/>
          <w:szCs w:val="21"/>
        </w:rPr>
        <w:t>主要围绕</w:t>
      </w:r>
      <w:r w:rsidRPr="00D737DF">
        <w:rPr>
          <w:rFonts w:ascii="inherit" w:eastAsia="宋体" w:hAnsi="inherit" w:cs="Times New Roman"/>
          <w:color w:val="333333"/>
          <w:kern w:val="0"/>
          <w:szCs w:val="21"/>
        </w:rPr>
        <w:t>FMAC</w:t>
      </w:r>
      <w:r w:rsidRPr="00D737DF">
        <w:rPr>
          <w:rFonts w:ascii="inherit" w:eastAsia="宋体" w:hAnsi="inherit" w:cs="Times New Roman"/>
          <w:color w:val="333333"/>
          <w:kern w:val="0"/>
          <w:szCs w:val="21"/>
        </w:rPr>
        <w:t>（浮点累加）单元构建，从硬件层面支持求倒数，倒数平方根，</w:t>
      </w:r>
      <w:r w:rsidRPr="00D737DF">
        <w:rPr>
          <w:rFonts w:ascii="inherit" w:eastAsia="宋体" w:hAnsi="inherit" w:cs="Times New Roman"/>
          <w:color w:val="333333"/>
          <w:kern w:val="0"/>
          <w:szCs w:val="21"/>
        </w:rPr>
        <w:t>log2</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exp2</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sin</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cos</w:t>
      </w:r>
      <w:r w:rsidRPr="00D737DF">
        <w:rPr>
          <w:rFonts w:ascii="inherit" w:eastAsia="宋体" w:hAnsi="inherit" w:cs="Times New Roman"/>
          <w:color w:val="333333"/>
          <w:kern w:val="0"/>
          <w:szCs w:val="21"/>
        </w:rPr>
        <w:t>，并针对高数据吞吐量和高数据密度进行了优化，但没有降低延迟的优化，运行大量线程以覆盖延迟，每个线程的寄存器数量很少（因为运行着很多线程！），非常擅长执行线性代码，在分支方面则很糟糕（特别是复杂的分支）。</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这几乎是所有实现所共有的。</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但也有一些区别。</w:t>
      </w:r>
      <w:r w:rsidRPr="00D737DF">
        <w:rPr>
          <w:rFonts w:ascii="inherit" w:eastAsia="宋体" w:hAnsi="inherit" w:cs="Times New Roman"/>
          <w:color w:val="333333"/>
          <w:kern w:val="0"/>
          <w:szCs w:val="21"/>
        </w:rPr>
        <w:t xml:space="preserve"> AMD</w:t>
      </w:r>
      <w:r w:rsidRPr="00D737DF">
        <w:rPr>
          <w:rFonts w:ascii="inherit" w:eastAsia="宋体" w:hAnsi="inherit" w:cs="Times New Roman"/>
          <w:color w:val="333333"/>
          <w:kern w:val="0"/>
          <w:szCs w:val="21"/>
        </w:rPr>
        <w:t>硬件过去一直直接使用</w:t>
      </w:r>
      <w:r w:rsidRPr="00D737DF">
        <w:rPr>
          <w:rFonts w:ascii="inherit" w:eastAsia="宋体" w:hAnsi="inherit" w:cs="Times New Roman"/>
          <w:color w:val="333333"/>
          <w:kern w:val="0"/>
          <w:szCs w:val="21"/>
        </w:rPr>
        <w:t>HLSL / GLSL</w:t>
      </w:r>
      <w:r w:rsidRPr="00D737DF">
        <w:rPr>
          <w:rFonts w:ascii="inherit" w:eastAsia="宋体" w:hAnsi="inherit" w:cs="Times New Roman"/>
          <w:color w:val="333333"/>
          <w:kern w:val="0"/>
          <w:szCs w:val="21"/>
        </w:rPr>
        <w:t>和着色器字节码所隐含的</w:t>
      </w:r>
      <w:r w:rsidRPr="00D737DF">
        <w:rPr>
          <w:rFonts w:ascii="inherit" w:eastAsia="宋体" w:hAnsi="inherit" w:cs="Times New Roman"/>
          <w:color w:val="333333"/>
          <w:kern w:val="0"/>
          <w:szCs w:val="21"/>
        </w:rPr>
        <w:t>4-wide SIMD</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128bit</w:t>
      </w:r>
      <w:r w:rsidRPr="00D737DF">
        <w:rPr>
          <w:rFonts w:ascii="inherit" w:eastAsia="宋体" w:hAnsi="inherit" w:cs="Times New Roman"/>
          <w:color w:val="333333"/>
          <w:kern w:val="0"/>
          <w:szCs w:val="21"/>
        </w:rPr>
        <w:t>，如</w:t>
      </w:r>
      <w:r w:rsidRPr="00D737DF">
        <w:rPr>
          <w:rFonts w:ascii="inherit" w:eastAsia="宋体" w:hAnsi="inherit" w:cs="Times New Roman"/>
          <w:color w:val="333333"/>
          <w:kern w:val="0"/>
          <w:szCs w:val="21"/>
        </w:rPr>
        <w:t>vec4</w:t>
      </w:r>
      <w:r w:rsidRPr="00D737DF">
        <w:rPr>
          <w:rFonts w:ascii="inherit" w:eastAsia="宋体" w:hAnsi="inherit" w:cs="Times New Roman"/>
          <w:color w:val="333333"/>
          <w:kern w:val="0"/>
          <w:szCs w:val="21"/>
        </w:rPr>
        <w:t>，但最近已不再使用），而</w:t>
      </w:r>
      <w:r w:rsidRPr="00D737DF">
        <w:rPr>
          <w:rFonts w:ascii="inherit" w:eastAsia="宋体" w:hAnsi="inherit" w:cs="Times New Roman"/>
          <w:color w:val="333333"/>
          <w:kern w:val="0"/>
          <w:szCs w:val="21"/>
        </w:rPr>
        <w:t>NVidia</w:t>
      </w:r>
      <w:r w:rsidRPr="00D737DF">
        <w:rPr>
          <w:rFonts w:ascii="inherit" w:eastAsia="宋体" w:hAnsi="inherit" w:cs="Times New Roman"/>
          <w:color w:val="333333"/>
          <w:kern w:val="0"/>
          <w:szCs w:val="21"/>
        </w:rPr>
        <w:t>不久前决定将</w:t>
      </w:r>
      <w:r w:rsidRPr="00D737DF">
        <w:rPr>
          <w:rFonts w:ascii="inherit" w:eastAsia="宋体" w:hAnsi="inherit" w:cs="Times New Roman"/>
          <w:color w:val="333333"/>
          <w:kern w:val="0"/>
          <w:szCs w:val="21"/>
        </w:rPr>
        <w:t>4</w:t>
      </w:r>
      <w:r w:rsidRPr="00D737DF">
        <w:rPr>
          <w:rFonts w:ascii="inherit" w:eastAsia="宋体" w:hAnsi="inherit" w:cs="Times New Roman"/>
          <w:color w:val="333333"/>
          <w:kern w:val="0"/>
          <w:szCs w:val="21"/>
        </w:rPr>
        <w:t>路</w:t>
      </w:r>
      <w:r w:rsidRPr="00D737DF">
        <w:rPr>
          <w:rFonts w:ascii="inherit" w:eastAsia="宋体" w:hAnsi="inherit" w:cs="Times New Roman"/>
          <w:color w:val="333333"/>
          <w:kern w:val="0"/>
          <w:szCs w:val="21"/>
        </w:rPr>
        <w:t>SIMD</w:t>
      </w:r>
      <w:r w:rsidRPr="00D737DF">
        <w:rPr>
          <w:rFonts w:ascii="inherit" w:eastAsia="宋体" w:hAnsi="inherit" w:cs="Times New Roman"/>
          <w:color w:val="333333"/>
          <w:kern w:val="0"/>
          <w:szCs w:val="21"/>
        </w:rPr>
        <w:t>转换为标量指令。这些都在网上都能查到！</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各个着色</w:t>
      </w:r>
      <w:proofErr w:type="gramStart"/>
      <w:r w:rsidRPr="00D737DF">
        <w:rPr>
          <w:rFonts w:ascii="inherit" w:eastAsia="宋体" w:hAnsi="inherit" w:cs="Times New Roman"/>
          <w:color w:val="333333"/>
          <w:kern w:val="0"/>
          <w:szCs w:val="21"/>
        </w:rPr>
        <w:t>器阶段</w:t>
      </w:r>
      <w:proofErr w:type="gramEnd"/>
      <w:r w:rsidRPr="00D737DF">
        <w:rPr>
          <w:rFonts w:ascii="inherit" w:eastAsia="宋体" w:hAnsi="inherit" w:cs="Times New Roman"/>
          <w:color w:val="333333"/>
          <w:kern w:val="0"/>
          <w:szCs w:val="21"/>
        </w:rPr>
        <w:t>之间的差异很少。</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例如，所有算术和逻辑指令在所有阶段都完全相同。</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虽然某些结构（例如像素着色器中的派生指令和插值属性）仅在某些阶段存在，但是大多数情况下，它们的差异仅在于数据传入和传出的类型（和格式）。</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有一个与着色</w:t>
      </w:r>
      <w:proofErr w:type="gramStart"/>
      <w:r w:rsidRPr="00D737DF">
        <w:rPr>
          <w:rFonts w:ascii="inherit" w:eastAsia="宋体" w:hAnsi="inherit" w:cs="Times New Roman"/>
          <w:color w:val="333333"/>
          <w:kern w:val="0"/>
          <w:szCs w:val="21"/>
        </w:rPr>
        <w:t>器有关</w:t>
      </w:r>
      <w:proofErr w:type="gramEnd"/>
      <w:r w:rsidRPr="00D737DF">
        <w:rPr>
          <w:rFonts w:ascii="inherit" w:eastAsia="宋体" w:hAnsi="inherit" w:cs="Times New Roman"/>
          <w:color w:val="333333"/>
          <w:kern w:val="0"/>
          <w:szCs w:val="21"/>
        </w:rPr>
        <w:t>的特殊之处，就是</w:t>
      </w:r>
      <w:proofErr w:type="gramStart"/>
      <w:r w:rsidRPr="00D737DF">
        <w:rPr>
          <w:rFonts w:ascii="inherit" w:eastAsia="宋体" w:hAnsi="inherit" w:cs="Times New Roman"/>
          <w:color w:val="333333"/>
          <w:kern w:val="0"/>
          <w:szCs w:val="21"/>
        </w:rPr>
        <w:t>是</w:t>
      </w:r>
      <w:proofErr w:type="gramEnd"/>
      <w:r w:rsidRPr="00D737DF">
        <w:rPr>
          <w:rFonts w:ascii="inherit" w:eastAsia="宋体" w:hAnsi="inherit" w:cs="Times New Roman"/>
          <w:color w:val="333333"/>
          <w:kern w:val="0"/>
          <w:szCs w:val="21"/>
        </w:rPr>
        <w:t>纹理采样（和纹理单位）。</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这是一个足够大的话题，将成为下一篇的主题！</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回头见。</w:t>
      </w:r>
    </w:p>
    <w:p w:rsidR="00D737DF" w:rsidRPr="00D737DF" w:rsidRDefault="00D737DF" w:rsidP="00D737DF">
      <w:pPr>
        <w:widowControl/>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b/>
          <w:bCs/>
          <w:color w:val="333333"/>
          <w:kern w:val="0"/>
          <w:szCs w:val="21"/>
          <w:bdr w:val="none" w:sz="0" w:space="0" w:color="auto" w:frame="1"/>
        </w:rPr>
        <w:t>结束语</w:t>
      </w:r>
    </w:p>
    <w:p w:rsidR="00D737DF" w:rsidRPr="00D737DF" w:rsidRDefault="00D737DF" w:rsidP="00D737DF">
      <w:pPr>
        <w:widowControl/>
        <w:spacing w:after="404"/>
        <w:jc w:val="left"/>
        <w:textAlignment w:val="baseline"/>
        <w:rPr>
          <w:rFonts w:ascii="inherit" w:eastAsia="宋体" w:hAnsi="inherit" w:cs="Times New Roman" w:hint="eastAsia"/>
          <w:color w:val="333333"/>
          <w:kern w:val="0"/>
          <w:szCs w:val="21"/>
        </w:rPr>
      </w:pPr>
      <w:r w:rsidRPr="00D737DF">
        <w:rPr>
          <w:rFonts w:ascii="inherit" w:eastAsia="宋体" w:hAnsi="inherit" w:cs="Times New Roman"/>
          <w:color w:val="333333"/>
          <w:kern w:val="0"/>
          <w:szCs w:val="21"/>
        </w:rPr>
        <w:t>我要再重复一次</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顶点缓存和着色</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部分的免责声明：部分内容来源于我的猜想，因此你大可不必采信。</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我也不会详细介绍如何管理暂存</w:t>
      </w:r>
      <w:r w:rsidRPr="00D737DF">
        <w:rPr>
          <w:rFonts w:ascii="inherit" w:eastAsia="宋体" w:hAnsi="inherit" w:cs="Times New Roman"/>
          <w:color w:val="333333"/>
          <w:kern w:val="0"/>
          <w:szCs w:val="21"/>
        </w:rPr>
        <w:t>/</w:t>
      </w:r>
      <w:r w:rsidRPr="00D737DF">
        <w:rPr>
          <w:rFonts w:ascii="inherit" w:eastAsia="宋体" w:hAnsi="inherit" w:cs="Times New Roman"/>
          <w:color w:val="333333"/>
          <w:kern w:val="0"/>
          <w:szCs w:val="21"/>
        </w:rPr>
        <w:t>缓存。</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缓冲区的大小（主要）取决于待处理的批次的大小以及期望的顶点输出属性的数量。</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缓冲区大小和管理对于性能而言确实很重要，但是我在这里不能也不想做有意义的解释。</w:t>
      </w:r>
      <w:r w:rsidRPr="00D737DF">
        <w:rPr>
          <w:rFonts w:ascii="inherit" w:eastAsia="宋体" w:hAnsi="inherit" w:cs="Times New Roman"/>
          <w:color w:val="333333"/>
          <w:kern w:val="0"/>
          <w:szCs w:val="21"/>
        </w:rPr>
        <w:t xml:space="preserve"> </w:t>
      </w:r>
      <w:r w:rsidRPr="00D737DF">
        <w:rPr>
          <w:rFonts w:ascii="inherit" w:eastAsia="宋体" w:hAnsi="inherit" w:cs="Times New Roman"/>
          <w:color w:val="333333"/>
          <w:kern w:val="0"/>
          <w:szCs w:val="21"/>
        </w:rPr>
        <w:t>尽管很有趣，但是在不同的硬件上是完全不同的。</w:t>
      </w:r>
    </w:p>
    <w:p w:rsidR="007312F8" w:rsidRPr="00D737DF" w:rsidRDefault="007312F8"/>
    <w:sectPr w:rsidR="007312F8" w:rsidRPr="00D73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55FE5"/>
    <w:multiLevelType w:val="multilevel"/>
    <w:tmpl w:val="1C8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821391"/>
    <w:multiLevelType w:val="multilevel"/>
    <w:tmpl w:val="9444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C6"/>
    <w:rsid w:val="007312F8"/>
    <w:rsid w:val="007B5DC6"/>
    <w:rsid w:val="00D737DF"/>
    <w:rsid w:val="00D8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AFD2"/>
  <w15:chartTrackingRefBased/>
  <w15:docId w15:val="{2BA85F7F-CCD5-4CD3-A7DB-4AB2DD0D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737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7DF"/>
    <w:rPr>
      <w:rFonts w:ascii="宋体" w:eastAsia="宋体" w:hAnsi="宋体" w:cs="宋体"/>
      <w:b/>
      <w:bCs/>
      <w:kern w:val="36"/>
      <w:sz w:val="48"/>
      <w:szCs w:val="48"/>
    </w:rPr>
  </w:style>
  <w:style w:type="paragraph" w:styleId="a3">
    <w:name w:val="Normal (Web)"/>
    <w:basedOn w:val="a"/>
    <w:uiPriority w:val="99"/>
    <w:semiHidden/>
    <w:unhideWhenUsed/>
    <w:rsid w:val="00D737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37DF"/>
    <w:rPr>
      <w:b/>
      <w:bCs/>
    </w:rPr>
  </w:style>
  <w:style w:type="character" w:styleId="a5">
    <w:name w:val="Hyperlink"/>
    <w:basedOn w:val="a0"/>
    <w:uiPriority w:val="99"/>
    <w:semiHidden/>
    <w:unhideWhenUsed/>
    <w:rsid w:val="00D73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236885">
      <w:bodyDiv w:val="1"/>
      <w:marLeft w:val="0"/>
      <w:marRight w:val="0"/>
      <w:marTop w:val="0"/>
      <w:marBottom w:val="0"/>
      <w:divBdr>
        <w:top w:val="none" w:sz="0" w:space="0" w:color="auto"/>
        <w:left w:val="none" w:sz="0" w:space="0" w:color="auto"/>
        <w:bottom w:val="none" w:sz="0" w:space="0" w:color="auto"/>
        <w:right w:val="none" w:sz="0" w:space="0" w:color="auto"/>
      </w:divBdr>
      <w:divsChild>
        <w:div w:id="29841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farbrausch.de/~fg/gpu/vertex_shad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x</dc:creator>
  <cp:keywords/>
  <dc:description/>
  <cp:lastModifiedBy>xl x</cp:lastModifiedBy>
  <cp:revision>4</cp:revision>
  <dcterms:created xsi:type="dcterms:W3CDTF">2020-03-09T13:10:00Z</dcterms:created>
  <dcterms:modified xsi:type="dcterms:W3CDTF">2020-03-09T13:14:00Z</dcterms:modified>
</cp:coreProperties>
</file>