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240"/>
        <w:ind w:right="0" w:left="465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因为需要用到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burp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插件，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所以先需要在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Burp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上安装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jython</w:t>
      </w:r>
    </w:p>
    <w:p>
      <w:pPr>
        <w:spacing w:before="0" w:after="0" w:line="240"/>
        <w:ind w:right="0" w:left="4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4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object w:dxaOrig="8294" w:dyaOrig="4872">
          <v:rect xmlns:o="urn:schemas-microsoft-com:office:office" xmlns:v="urn:schemas-microsoft-com:vml" id="rectole0000000000" style="width:414.700000pt;height:243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46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2.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安装好以后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burp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的商店里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安装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 Scripter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插件，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然后主界面，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就会多一个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script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选项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8294" w:dyaOrig="5114">
          <v:rect xmlns:o="urn:schemas-microsoft-com:office:office" xmlns:v="urn:schemas-microsoft-com:vml" id="rectole0000000001" style="width:414.700000pt;height:25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其中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script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那里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就是放置代码的地方，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Burp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的每次的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request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都会经过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Script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的那块代码，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我们可以在代码里提取它的相关参数，然后进行扫描，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可以参考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guard_scan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的脚本，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我这里只是写个样例发送到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sqlmapapi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里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 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这里的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Script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的日志以及错误，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可以在这里查看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ab/>
      </w:r>
      <w:r>
        <w:object w:dxaOrig="8294" w:dyaOrig="4262">
          <v:rect xmlns:o="urn:schemas-microsoft-com:office:office" xmlns:v="urn:schemas-microsoft-com:vml" id="rectole0000000002" style="width:414.700000pt;height:21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其中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script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那里，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我放置的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python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代码为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2449" w:dyaOrig="850">
          <v:rect xmlns:o="urn:schemas-microsoft-com:office:office" xmlns:v="urn:schemas-microsoft-com:vml" id="rectole0000000003" style="width:122.450000pt;height:42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Packag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因为不可能每次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request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的时候都在查询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sql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注入状态时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hang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住，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所以把它送到一个接口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api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里，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然后通过接口轮回查询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sqlmapapi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扫描的状态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(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感觉这里可以用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redis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做个队列，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然后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linux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下设置个定时程序，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这样效率高些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object w:dxaOrig="1093" w:dyaOrig="850">
          <v:rect xmlns:o="urn:schemas-microsoft-com:office:office" xmlns:v="urn:schemas-microsoft-com:vml" id="rectole0000000004" style="width:54.650000pt;height:42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Packag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后续优化的话，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应该还有很多方式，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 </w:t>
      </w:r>
      <w:r>
        <w:rPr>
          <w:rFonts w:ascii="宋体" w:hAnsi="宋体" w:cs="宋体" w:eastAsia="宋体"/>
          <w:b/>
          <w:color w:val="auto"/>
          <w:spacing w:val="0"/>
          <w:position w:val="0"/>
          <w:sz w:val="21"/>
          <w:shd w:fill="auto" w:val="clear"/>
        </w:rPr>
        <w:t xml:space="preserve">比如还应该判断每次链接的是否为静态文件。。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