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line="283" w:lineRule="auto"/>
        <w:jc w:val="center"/>
      </w:pPr>
      <w:r>
        <w:rPr>
          <w:rFonts w:ascii="Arial" w:hAnsi="Arial" w:eastAsia="IPAGothic"/>
          <w:b/>
          <w:color w:val="255FB5"/>
          <w:sz w:val="26"/>
        </w:rPr>
        <w:t>営業ツール × Claude 連携マニュアル</w:t>
      </w:r>
    </w:p>
    <w:p>
      <w:pPr>
        <w:spacing w:after="120" w:line="283" w:lineRule="auto"/>
        <w:jc w:val="center"/>
      </w:pPr>
      <w:r>
        <w:rPr>
          <w:rFonts w:ascii="Arial" w:hAnsi="Arial" w:eastAsia="IPAGothic"/>
          <w:b/>
          <w:color w:val="2D3748"/>
          <w:sz w:val="44"/>
        </w:rPr>
        <w:t>Zoho CRM</w:t>
      </w:r>
    </w:p>
    <w:p>
      <w:pPr>
        <w:spacing w:after="360" w:line="283" w:lineRule="auto"/>
        <w:jc w:val="center"/>
      </w:pPr>
      <w:r>
        <w:rPr>
          <w:rFonts w:ascii="Arial" w:hAnsi="Arial" w:eastAsia="IPAGothic"/>
          <w:b w:val="0"/>
          <w:color w:val="6C757D"/>
          <w:sz w:val="25"/>
        </w:rPr>
        <w:t>公式MCPサーバー群で、リード〜商談をAIエージェント化</w:t>
      </w:r>
    </w:p>
    <w:p>
      <w:pPr>
        <w:spacing w:after="360" w:line="283" w:lineRule="auto"/>
        <w:jc w:val="center"/>
      </w:pPr>
      <w:r>
        <w:rPr>
          <w:rFonts w:ascii="Arial" w:hAnsi="Arial" w:eastAsia="IPAGothic"/>
          <w:b/>
          <w:color w:val="255FB5"/>
          <w:sz w:val="22"/>
        </w:rPr>
        <w:t>提供元: ゾーホー</w:t>
      </w:r>
    </w:p>
    <w:p>
      <w:pPr>
        <w:spacing w:before="80"/>
        <w:shd w:val="clear" w:fill="FFF7ED"/>
        <w:pBdr>
          <w:top w:val="dashed" w:sz="8" w:space="8" w:color="D97706"/>
          <w:left w:val="dashed" w:sz="8" w:space="8" w:color="D97706"/>
          <w:bottom w:val="dashed" w:sz="8" w:space="8" w:color="D97706"/>
          <w:right w:val="dashed" w:sz="8" w:space="8" w:color="D97706"/>
        </w:pBdr>
      </w:pPr>
      <w:r>
        <w:rPr>
          <w:rFonts w:ascii="Arial" w:hAnsi="Arial" w:eastAsia="IPAGothic"/>
          <w:b/>
          <w:color w:val="B45309"/>
          <w:sz w:val="21"/>
        </w:rPr>
        <w:t>本マニュアルについて(必ずお読みください)</w:t>
      </w:r>
    </w:p>
    <w:p>
      <w:pPr>
        <w:shd w:val="clear" w:fill="FFF7ED"/>
        <w:pBdr>
          <w:top w:val="dashed" w:sz="8" w:space="8" w:color="D97706"/>
          <w:left w:val="dashed" w:sz="8" w:space="8" w:color="D97706"/>
          <w:bottom w:val="dashed" w:sz="8" w:space="8" w:color="D97706"/>
          <w:right w:val="dashed" w:sz="8" w:space="8" w:color="D97706"/>
        </w:pBdr>
        <w:spacing w:after="200"/>
      </w:pPr>
      <w:r>
        <w:rPr>
          <w:rFonts w:ascii="Arial" w:hAnsi="Arial" w:eastAsia="IPAGothic"/>
          <w:b w:val="0"/>
          <w:sz w:val="20"/>
        </w:rPr>
        <w:t>本マニュアルの画面図は、ネットワーク制限およびログイン要件のため実画面を取得できないことから、操作手順を再現した「イラスト(モックアップ)」です。各図には「実スクリーンショット差込欄」を設けています。運用時は実環境で同じ操作を行い、該当箇所のスクリーンショットを差し込んでください。なお、各サービスのMCP対応状況・API仕様・画面構成・料金プランは変更される場合があります。導入前に必ず各社の公式ドキュメントで最新情報をご確認ください。</w:t>
      </w:r>
    </w:p>
    <w:p>
      <w:pPr>
        <w:spacing w:after="80" w:line="283" w:lineRule="auto"/>
        <w:jc w:val="center"/>
      </w:pPr>
      <w:r>
        <w:rPr>
          <w:rFonts w:ascii="Arial" w:hAnsi="Arial" w:eastAsia="IPAGothic"/>
          <w:b w:val="0"/>
          <w:color w:val="6C757D"/>
          <w:sz w:val="19"/>
        </w:rPr>
        <w:t>作成日: 2026年6月28日 / 基準記事: HubSpot『国内の主要SFAツール10選』</w:t>
      </w:r>
    </w:p>
    <w:p>
      <w:r>
        <w:br w:type="page"/>
      </w:r>
    </w:p>
    <w:p>
      <w:pPr>
        <w:spacing w:before="80"/>
        <w:shd w:val="clear" w:fill="F8FAFC"/>
        <w:pBdr>
          <w:top w:val="dashed" w:sz="8" w:space="8" w:color="CED4DA"/>
          <w:left w:val="dashed" w:sz="8" w:space="8" w:color="CED4DA"/>
          <w:bottom w:val="dashed" w:sz="8" w:space="8" w:color="CED4DA"/>
          <w:right w:val="dashed" w:sz="8" w:space="8" w:color="CED4DA"/>
        </w:pBdr>
      </w:pPr>
      <w:r>
        <w:rPr>
          <w:rFonts w:ascii="Arial" w:hAnsi="Arial" w:eastAsia="IPAGothic"/>
          <w:b/>
          <w:color w:val="2D3748"/>
          <w:sz w:val="21"/>
        </w:rPr>
        <w:t>図の見方</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赤い枠 … 操作する対象(クリック/入力する箇所)を示します。</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番号バッジ ①②③ … 操作の順序と、右側の注釈に対応します。</w:t>
      </w:r>
    </w:p>
    <w:p>
      <w:pPr>
        <w:shd w:val="clear" w:fill="F8FAFC"/>
        <w:pBdr>
          <w:top w:val="dashed" w:sz="8" w:space="8" w:color="CED4DA"/>
          <w:left w:val="dashed" w:sz="8" w:space="8" w:color="CED4DA"/>
          <w:bottom w:val="dashed" w:sz="8" w:space="8" w:color="CED4DA"/>
          <w:right w:val="dashed" w:sz="8" w:space="8" w:color="CED4DA"/>
        </w:pBdr>
        <w:spacing w:after="200"/>
      </w:pPr>
      <w:r>
        <w:rPr>
          <w:rFonts w:ascii="Arial" w:hAnsi="Arial" w:eastAsia="IPAGothic"/>
          <w:b w:val="0"/>
          <w:sz w:val="20"/>
        </w:rPr>
        <w:t>オレンジの破線枠『実スクリーンショット差込欄』… 実環境で撮影した画面を貼り付ける場所です。</w:t>
      </w:r>
    </w:p>
    <w:p>
      <w:pPr>
        <w:spacing w:before="280" w:after="160"/>
        <w:pBdr>
          <w:bottom w:val="single" w:sz="10" w:space="4" w:color="255FB5"/>
        </w:pBdr>
      </w:pPr>
      <w:r>
        <w:rPr>
          <w:rFonts w:ascii="Arial" w:hAnsi="Arial" w:eastAsia="IPAGothic"/>
          <w:b/>
          <w:color w:val="2D3748"/>
          <w:sz w:val="31"/>
        </w:rPr>
        <w:t>1. 本サービスと Claude 連携の概要</w:t>
      </w:r>
    </w:p>
    <w:p>
      <w:pPr>
        <w:spacing w:after="120" w:line="283" w:lineRule="auto"/>
      </w:pPr>
      <w:r>
        <w:rPr>
          <w:rFonts w:ascii="Arial" w:hAnsi="Arial" w:eastAsia="IPAGothic"/>
          <w:b w:val="0"/>
          <w:sz w:val="21"/>
        </w:rPr>
        <w:t>Zoho CRM は、コストパフォーマンスに優れた多機能CRMです。Zoho は公式のMCPサーバー(機能領域別に複数)を提供しており、構築・ホスティング不要で Claude などのMCP対応クライアントから接続できます。リード・取引先・商談などをAIエージェントのツールとして安全に操作できます。</w:t>
      </w:r>
    </w:p>
    <w:p>
      <w:pPr>
        <w:spacing w:before="280" w:after="160"/>
        <w:pBdr>
          <w:bottom w:val="single" w:sz="10" w:space="4" w:color="255FB5"/>
        </w:pBdr>
      </w:pPr>
      <w:r>
        <w:rPr>
          <w:rFonts w:ascii="Arial" w:hAnsi="Arial" w:eastAsia="IPAGothic"/>
          <w:b/>
          <w:color w:val="2D3748"/>
          <w:sz w:val="31"/>
        </w:rPr>
        <w:t>2. 連携方式と構成</w:t>
      </w:r>
    </w:p>
    <w:p>
      <w:pPr>
        <w:spacing w:after="120" w:line="283" w:lineRule="auto"/>
      </w:pPr>
      <w:r>
        <w:rPr>
          <w:rFonts w:ascii="Arial" w:hAnsi="Arial" w:eastAsia="IPAGothic"/>
          <w:b w:val="0"/>
          <w:sz w:val="21"/>
        </w:rPr>
        <w:t>Zoho が提供する事前構築済みMCPサーバーのエンドポイントを、Claudeのコネクタに登録し、Zohoアカウントで認証(OAuth)します。機能領域ごとにサーバーが分かれているため、必要なものだけ接続します。</w:t>
      </w:r>
    </w:p>
    <w:p>
      <w:pPr>
        <w:jc w:val="center"/>
      </w:pPr>
      <w:r>
        <w:drawing>
          <wp:inline xmlns:a="http://schemas.openxmlformats.org/drawingml/2006/main" xmlns:pic="http://schemas.openxmlformats.org/drawingml/2006/picture">
            <wp:extent cx="5903999" cy="2301559"/>
            <wp:docPr id="1" name="Picture 1"/>
            <wp:cNvGraphicFramePr>
              <a:graphicFrameLocks noChangeAspect="1"/>
            </wp:cNvGraphicFramePr>
            <a:graphic>
              <a:graphicData uri="http://schemas.openxmlformats.org/drawingml/2006/picture">
                <pic:pic>
                  <pic:nvPicPr>
                    <pic:cNvPr id="0" name="06_Zoho_CRM_arch.png"/>
                    <pic:cNvPicPr/>
                  </pic:nvPicPr>
                  <pic:blipFill>
                    <a:blip r:embed="rId9"/>
                    <a:stretch>
                      <a:fillRect/>
                    </a:stretch>
                  </pic:blipFill>
                  <pic:spPr>
                    <a:xfrm>
                      <a:off x="0" y="0"/>
                      <a:ext cx="5903999" cy="2301559"/>
                    </a:xfrm>
                    <a:prstGeom prst="rect"/>
                  </pic:spPr>
                </pic:pic>
              </a:graphicData>
            </a:graphic>
          </wp:inline>
        </w:drawing>
      </w:r>
    </w:p>
    <w:p>
      <w:pPr>
        <w:spacing w:after="200"/>
        <w:jc w:val="center"/>
      </w:pPr>
      <w:r>
        <w:rPr>
          <w:rFonts w:ascii="Arial" w:hAnsi="Arial" w:eastAsia="IPAGothic"/>
          <w:b w:val="0"/>
          <w:color w:val="6C757D"/>
          <w:sz w:val="18"/>
        </w:rPr>
        <w:t>図1: Zoho CRM と Claude の連携構成図</w:t>
      </w:r>
    </w:p>
    <w:p>
      <w:pPr>
        <w:jc w:val="center"/>
      </w:pPr>
      <w:r>
        <w:drawing>
          <wp:inline xmlns:a="http://schemas.openxmlformats.org/drawingml/2006/main" xmlns:pic="http://schemas.openxmlformats.org/drawingml/2006/picture">
            <wp:extent cx="5903999" cy="1200813"/>
            <wp:docPr id="2" name="Picture 2"/>
            <wp:cNvGraphicFramePr>
              <a:graphicFrameLocks noChangeAspect="1"/>
            </wp:cNvGraphicFramePr>
            <a:graphic>
              <a:graphicData uri="http://schemas.openxmlformats.org/drawingml/2006/picture">
                <pic:pic>
                  <pic:nvPicPr>
                    <pic:cNvPr id="0" name="06_Zoho_CRM_flow.png"/>
                    <pic:cNvPicPr/>
                  </pic:nvPicPr>
                  <pic:blipFill>
                    <a:blip r:embed="rId10"/>
                    <a:stretch>
                      <a:fillRect/>
                    </a:stretch>
                  </pic:blipFill>
                  <pic:spPr>
                    <a:xfrm>
                      <a:off x="0" y="0"/>
                      <a:ext cx="5903999" cy="1200813"/>
                    </a:xfrm>
                    <a:prstGeom prst="rect"/>
                  </pic:spPr>
                </pic:pic>
              </a:graphicData>
            </a:graphic>
          </wp:inline>
        </w:drawing>
      </w:r>
    </w:p>
    <w:p>
      <w:pPr>
        <w:spacing w:after="200"/>
        <w:jc w:val="center"/>
      </w:pPr>
      <w:r>
        <w:rPr>
          <w:rFonts w:ascii="Arial" w:hAnsi="Arial" w:eastAsia="IPAGothic"/>
          <w:b w:val="0"/>
          <w:color w:val="6C757D"/>
          <w:sz w:val="18"/>
        </w:rPr>
        <w:t>図2: 導入ステップの全体像</w:t>
      </w:r>
    </w:p>
    <w:p>
      <w:pPr>
        <w:spacing w:before="280" w:after="160"/>
        <w:pBdr>
          <w:bottom w:val="single" w:sz="10" w:space="4" w:color="255FB5"/>
        </w:pBdr>
      </w:pPr>
      <w:r>
        <w:rPr>
          <w:rFonts w:ascii="Arial" w:hAnsi="Arial" w:eastAsia="IPAGothic"/>
          <w:b/>
          <w:color w:val="2D3748"/>
          <w:sz w:val="31"/>
        </w:rPr>
        <w:t>3. 事前準備(前提条件)</w:t>
      </w:r>
    </w:p>
    <w:p>
      <w:pPr>
        <w:spacing w:after="60" w:line="276" w:lineRule="auto"/>
        <w:ind w:left="340"/>
      </w:pPr>
      <w:r>
        <w:rPr>
          <w:rFonts w:ascii="Arial" w:hAnsi="Arial" w:eastAsia="IPAGothic"/>
          <w:b w:val="0"/>
          <w:sz w:val="21"/>
        </w:rPr>
        <w:t>・Zoho CRM アカウント(対象機能を含むプラン)</w:t>
      </w:r>
    </w:p>
    <w:p>
      <w:pPr>
        <w:spacing w:after="60" w:line="276" w:lineRule="auto"/>
        <w:ind w:left="340"/>
      </w:pPr>
      <w:r>
        <w:rPr>
          <w:rFonts w:ascii="Arial" w:hAnsi="Arial" w:eastAsia="IPAGothic"/>
          <w:b w:val="0"/>
          <w:sz w:val="21"/>
        </w:rPr>
        <w:t>・連携を許可するZohoユーザー権限</w:t>
      </w:r>
    </w:p>
    <w:p>
      <w:pPr>
        <w:spacing w:after="60" w:line="276" w:lineRule="auto"/>
        <w:ind w:left="340"/>
      </w:pPr>
      <w:r>
        <w:rPr>
          <w:rFonts w:ascii="Arial" w:hAnsi="Arial" w:eastAsia="IPAGothic"/>
          <w:b w:val="0"/>
          <w:sz w:val="21"/>
        </w:rPr>
        <w:t>・Claude(コネクタ対応プラン)または Claude Desktop</w:t>
      </w:r>
    </w:p>
    <w:p>
      <w:pPr>
        <w:spacing w:after="60" w:line="276" w:lineRule="auto"/>
        <w:ind w:left="340"/>
      </w:pPr>
      <w:r>
        <w:rPr>
          <w:rFonts w:ascii="Arial" w:hAnsi="Arial" w:eastAsia="IPAGothic"/>
          <w:b w:val="0"/>
          <w:sz w:val="21"/>
        </w:rPr>
        <w:t>・(代替)CData 等のMCP/ドライバ利用環境</w:t>
      </w:r>
    </w:p>
    <w:p>
      <w:pPr>
        <w:spacing w:before="280" w:after="160"/>
        <w:pBdr>
          <w:bottom w:val="single" w:sz="10" w:space="4" w:color="255FB5"/>
        </w:pBdr>
      </w:pPr>
      <w:r>
        <w:rPr>
          <w:rFonts w:ascii="Arial" w:hAnsi="Arial" w:eastAsia="IPAGothic"/>
          <w:b/>
          <w:color w:val="2D3748"/>
          <w:sz w:val="31"/>
        </w:rPr>
        <w:t>4. 連携手順</w:t>
      </w:r>
    </w:p>
    <w:p>
      <w:pPr>
        <w:spacing w:before="160" w:after="80"/>
      </w:pPr>
      <w:r>
        <w:rPr>
          <w:rFonts w:ascii="Arial" w:hAnsi="Arial" w:eastAsia="IPAGothic"/>
          <w:b/>
          <w:color w:val="255FB5"/>
          <w:sz w:val="24"/>
        </w:rPr>
        <w:t>■ 手順1: サービス側で認証情報を発行する</w:t>
      </w:r>
    </w:p>
    <w:p>
      <w:pPr>
        <w:jc w:val="center"/>
      </w:pPr>
      <w:r>
        <w:drawing>
          <wp:inline xmlns:a="http://schemas.openxmlformats.org/drawingml/2006/main" xmlns:pic="http://schemas.openxmlformats.org/drawingml/2006/picture">
            <wp:extent cx="5903999" cy="3002033"/>
            <wp:docPr id="3" name="Picture 3"/>
            <wp:cNvGraphicFramePr>
              <a:graphicFrameLocks noChangeAspect="1"/>
            </wp:cNvGraphicFramePr>
            <a:graphic>
              <a:graphicData uri="http://schemas.openxmlformats.org/drawingml/2006/picture">
                <pic:pic>
                  <pic:nvPicPr>
                    <pic:cNvPr id="0" name="06_Zoho_CRM_token.png"/>
                    <pic:cNvPicPr/>
                  </pic:nvPicPr>
                  <pic:blipFill>
                    <a:blip r:embed="rId11"/>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図3: Zoho — API Console / MCP 設定(操作対象を赤枠で表示)</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実際のZoho API Console/OAuth同意画面を貼り付け</w:t>
      </w:r>
    </w:p>
    <w:p>
      <w:pPr>
        <w:spacing w:before="160" w:after="80"/>
      </w:pPr>
      <w:r>
        <w:rPr>
          <w:rFonts w:ascii="Arial" w:hAnsi="Arial" w:eastAsia="IPAGothic"/>
          <w:b/>
          <w:color w:val="255FB5"/>
          <w:sz w:val="24"/>
        </w:rPr>
        <w:t>■ 手順2: Claude にMCPを登録する</w:t>
      </w:r>
    </w:p>
    <w:p>
      <w:pPr>
        <w:jc w:val="center"/>
      </w:pPr>
      <w:r>
        <w:drawing>
          <wp:inline xmlns:a="http://schemas.openxmlformats.org/drawingml/2006/main" xmlns:pic="http://schemas.openxmlformats.org/drawingml/2006/picture">
            <wp:extent cx="5903999" cy="3002033"/>
            <wp:docPr id="4" name="Picture 4"/>
            <wp:cNvGraphicFramePr>
              <a:graphicFrameLocks noChangeAspect="1"/>
            </wp:cNvGraphicFramePr>
            <a:graphic>
              <a:graphicData uri="http://schemas.openxmlformats.org/drawingml/2006/picture">
                <pic:pic>
                  <pic:nvPicPr>
                    <pic:cNvPr id="0" name="06_Zoho_CRM_connect.png"/>
                    <pic:cNvPicPr/>
                  </pic:nvPicPr>
                  <pic:blipFill>
                    <a:blip r:embed="rId12"/>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図4: Claudeのコネクタ追加画面(公式リモートMCP)</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実際のコネクタ追加/Zoho認可画面を貼り付け</w:t>
      </w:r>
    </w:p>
    <w:p>
      <w:pPr>
        <w:spacing w:before="160" w:after="80"/>
      </w:pPr>
      <w:r>
        <w:rPr>
          <w:rFonts w:ascii="Arial" w:hAnsi="Arial" w:eastAsia="IPAGothic"/>
          <w:b/>
          <w:color w:val="255FB5"/>
          <w:sz w:val="24"/>
        </w:rPr>
        <w:t>■ 手順3: 動作確認(参照系でテスト)</w:t>
      </w:r>
    </w:p>
    <w:p>
      <w:pPr>
        <w:spacing w:after="120" w:line="283" w:lineRule="auto"/>
      </w:pPr>
      <w:r>
        <w:rPr>
          <w:rFonts w:ascii="Arial" w:hAnsi="Arial" w:eastAsia="IPAGothic"/>
          <w:b w:val="0"/>
          <w:sz w:val="21"/>
        </w:rPr>
        <w:t>まずは『データを5件表示して』のような参照のみの指示で接続を確認します。正しく取得できれば連携は成功です。続いて作成・更新の操作に進みます。</w:t>
      </w:r>
    </w:p>
    <w:p>
      <w:pPr>
        <w:spacing w:before="280" w:after="160"/>
        <w:pBdr>
          <w:bottom w:val="single" w:sz="10" w:space="4" w:color="255FB5"/>
        </w:pBdr>
      </w:pPr>
      <w:r>
        <w:rPr>
          <w:rFonts w:ascii="Arial" w:hAnsi="Arial" w:eastAsia="IPAGothic"/>
          <w:b/>
          <w:color w:val="2D3748"/>
          <w:sz w:val="31"/>
        </w:rPr>
        <w:t>5. 活用例・使用例</w:t>
      </w:r>
    </w:p>
    <w:p>
      <w:pPr>
        <w:spacing w:after="120" w:line="283" w:lineRule="auto"/>
      </w:pPr>
      <w:r>
        <w:rPr>
          <w:rFonts w:ascii="Arial" w:hAnsi="Arial" w:eastAsia="IPAGothic"/>
          <w:b w:val="0"/>
          <w:sz w:val="21"/>
        </w:rPr>
        <w:t>実際のチャットでの活用イメージを示します。自然言語で指示すると、ClaudeがMCPツールを選んで実行し、結果を要約して回答します。</w:t>
      </w:r>
    </w:p>
    <w:p>
      <w:pPr>
        <w:jc w:val="center"/>
      </w:pPr>
      <w:r>
        <w:drawing>
          <wp:inline xmlns:a="http://schemas.openxmlformats.org/drawingml/2006/main" xmlns:pic="http://schemas.openxmlformats.org/drawingml/2006/picture">
            <wp:extent cx="5903999" cy="3102101"/>
            <wp:docPr id="5" name="Picture 5"/>
            <wp:cNvGraphicFramePr>
              <a:graphicFrameLocks noChangeAspect="1"/>
            </wp:cNvGraphicFramePr>
            <a:graphic>
              <a:graphicData uri="http://schemas.openxmlformats.org/drawingml/2006/picture">
                <pic:pic>
                  <pic:nvPicPr>
                    <pic:cNvPr id="0" name="06_Zoho_CRM_chat.png"/>
                    <pic:cNvPicPr/>
                  </pic:nvPicPr>
                  <pic:blipFill>
                    <a:blip r:embed="rId13"/>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図5: 活用例 ―『リードの優先順位付け』のチャット例</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実際のClaudeチャット画面(指示と回答)を貼り付け</w:t>
      </w:r>
    </w:p>
    <w:p>
      <w:pPr>
        <w:spacing w:before="160" w:after="80"/>
      </w:pPr>
      <w:r>
        <w:rPr>
          <w:rFonts w:ascii="Arial" w:hAnsi="Arial" w:eastAsia="IPAGothic"/>
          <w:b/>
          <w:color w:val="255FB5"/>
          <w:sz w:val="24"/>
        </w:rPr>
        <w:t>■ 活用例1: リードの優先順位付け</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「未対応のリードを、スコアと作成日から優先度の高い順に10件出して。」</w:t>
      </w:r>
    </w:p>
    <w:p>
      <w:pPr>
        <w:spacing w:after="120" w:line="283" w:lineRule="auto"/>
      </w:pPr>
      <w:r>
        <w:rPr>
          <w:rFonts w:ascii="Arial" w:hAnsi="Arial" w:eastAsia="IPAGothic"/>
          <w:b w:val="0"/>
          <w:sz w:val="20"/>
        </w:rPr>
        <w:t>▶ 期待される動作: リードの抽出・優先順位付けを自動化し、初動の早さを高めます。</w:t>
      </w:r>
    </w:p>
    <w:p>
      <w:pPr>
        <w:spacing w:after="120" w:line="283" w:lineRule="auto"/>
      </w:pPr>
      <w:r>
        <w:rPr>
          <w:rFonts w:ascii="Arial" w:hAnsi="Arial" w:eastAsia="IPAGothic"/>
          <w:b w:val="0"/>
          <w:color w:val="6C757D"/>
          <w:sz w:val="19"/>
        </w:rPr>
        <w:t>▶ 呼び出されるMCPツール(例): zoho.search_leads</w:t>
      </w:r>
    </w:p>
    <w:p>
      <w:pPr>
        <w:spacing w:before="160" w:after="80"/>
      </w:pPr>
      <w:r>
        <w:rPr>
          <w:rFonts w:ascii="Arial" w:hAnsi="Arial" w:eastAsia="IPAGothic"/>
          <w:b/>
          <w:color w:val="255FB5"/>
          <w:sz w:val="24"/>
        </w:rPr>
        <w:t>■ 活用例2: 商談ステージの更新</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「P社の商談を『見積提示』に進めて、次のフォロー日を3日後に設定して。」</w:t>
      </w:r>
    </w:p>
    <w:p>
      <w:pPr>
        <w:spacing w:after="120" w:line="283" w:lineRule="auto"/>
      </w:pPr>
      <w:r>
        <w:rPr>
          <w:rFonts w:ascii="Arial" w:hAnsi="Arial" w:eastAsia="IPAGothic"/>
          <w:b w:val="0"/>
          <w:sz w:val="20"/>
        </w:rPr>
        <w:t>▶ 期待される動作: 商談の更新と次アクション設定をまとめて実行します。</w:t>
      </w:r>
    </w:p>
    <w:p>
      <w:pPr>
        <w:spacing w:after="120" w:line="283" w:lineRule="auto"/>
      </w:pPr>
      <w:r>
        <w:rPr>
          <w:rFonts w:ascii="Arial" w:hAnsi="Arial" w:eastAsia="IPAGothic"/>
          <w:b w:val="0"/>
          <w:color w:val="6C757D"/>
          <w:sz w:val="19"/>
        </w:rPr>
        <w:t>▶ 呼び出されるMCPツール(例): zoho.update_deal</w:t>
      </w:r>
    </w:p>
    <w:p>
      <w:pPr>
        <w:spacing w:before="160" w:after="80"/>
      </w:pPr>
      <w:r>
        <w:rPr>
          <w:rFonts w:ascii="Arial" w:hAnsi="Arial" w:eastAsia="IPAGothic"/>
          <w:b/>
          <w:color w:val="255FB5"/>
          <w:sz w:val="24"/>
        </w:rPr>
        <w:t>■ 活用例3: 週次パイプラインレポート</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「今週のパイプラインをステージ別に集計して、先週からの変化を要約して。」</w:t>
      </w:r>
    </w:p>
    <w:p>
      <w:pPr>
        <w:spacing w:after="120" w:line="283" w:lineRule="auto"/>
      </w:pPr>
      <w:r>
        <w:rPr>
          <w:rFonts w:ascii="Arial" w:hAnsi="Arial" w:eastAsia="IPAGothic"/>
          <w:b w:val="0"/>
          <w:sz w:val="20"/>
        </w:rPr>
        <w:t>▶ 期待される動作: パイプラインの変化を定点観測し、ボトルネックを把握します。</w:t>
      </w:r>
    </w:p>
    <w:p>
      <w:pPr>
        <w:spacing w:after="120" w:line="283" w:lineRule="auto"/>
      </w:pPr>
      <w:r>
        <w:rPr>
          <w:rFonts w:ascii="Arial" w:hAnsi="Arial" w:eastAsia="IPAGothic"/>
          <w:b w:val="0"/>
          <w:color w:val="6C757D"/>
          <w:sz w:val="19"/>
        </w:rPr>
        <w:t>▶ 呼び出されるMCPツール(例): zoho.search_deals</w:t>
      </w:r>
    </w:p>
    <w:p>
      <w:pPr>
        <w:spacing w:before="280" w:after="160"/>
        <w:pBdr>
          <w:bottom w:val="single" w:sz="10" w:space="4" w:color="255FB5"/>
        </w:pBdr>
      </w:pPr>
      <w:r>
        <w:rPr>
          <w:rFonts w:ascii="Arial" w:hAnsi="Arial" w:eastAsia="IPAGothic"/>
          <w:b/>
          <w:color w:val="2D3748"/>
          <w:sz w:val="31"/>
        </w:rPr>
        <w:t>6. セキュリティ・運用上の注意</w:t>
      </w:r>
    </w:p>
    <w:p>
      <w:pPr>
        <w:spacing w:after="60" w:line="276" w:lineRule="auto"/>
        <w:ind w:left="340"/>
      </w:pPr>
      <w:r>
        <w:rPr>
          <w:rFonts w:ascii="Arial" w:hAnsi="Arial" w:eastAsia="IPAGothic"/>
          <w:b w:val="0"/>
          <w:sz w:val="21"/>
        </w:rPr>
        <w:t>・MCPサーバーは機能領域別。必要なものだけ接続し、スコープを最小化する。</w:t>
      </w:r>
    </w:p>
    <w:p>
      <w:pPr>
        <w:spacing w:after="60" w:line="276" w:lineRule="auto"/>
        <w:ind w:left="340"/>
      </w:pPr>
      <w:r>
        <w:rPr>
          <w:rFonts w:ascii="Arial" w:hAnsi="Arial" w:eastAsia="IPAGothic"/>
          <w:b w:val="0"/>
          <w:sz w:val="21"/>
        </w:rPr>
        <w:t>・データセンター(.com/.jp等)により認証/エンドポイントが異なる場合があるため公式情報を確認する。</w:t>
      </w:r>
    </w:p>
    <w:p>
      <w:pPr>
        <w:spacing w:before="80"/>
        <w:shd w:val="clear" w:fill="FEF2F2"/>
        <w:pBdr>
          <w:top w:val="dashed" w:sz="8" w:space="8" w:color="DC2626"/>
          <w:left w:val="dashed" w:sz="8" w:space="8" w:color="DC2626"/>
          <w:bottom w:val="dashed" w:sz="8" w:space="8" w:color="DC2626"/>
          <w:right w:val="dashed" w:sz="8" w:space="8" w:color="DC2626"/>
        </w:pBdr>
      </w:pPr>
      <w:r>
        <w:rPr>
          <w:rFonts w:ascii="Arial" w:hAnsi="Arial" w:eastAsia="IPAGothic"/>
          <w:b/>
          <w:color w:val="B91C1C"/>
          <w:sz w:val="21"/>
        </w:rPr>
        <w:t>共通の注意</w:t>
      </w:r>
    </w:p>
    <w:p>
      <w:pPr>
        <w:shd w:val="clear" w:fill="FEF2F2"/>
        <w:pBdr>
          <w:top w:val="dashed" w:sz="8" w:space="8" w:color="DC2626"/>
          <w:left w:val="dashed" w:sz="8" w:space="8" w:color="DC2626"/>
          <w:bottom w:val="dashed" w:sz="8" w:space="8" w:color="DC2626"/>
          <w:right w:val="dashed" w:sz="8" w:space="8" w:color="DC2626"/>
        </w:pBdr>
        <w:spacing w:after="40"/>
      </w:pPr>
      <w:r>
        <w:rPr>
          <w:rFonts w:ascii="Arial" w:hAnsi="Arial" w:eastAsia="IPAGothic"/>
          <w:b w:val="0"/>
          <w:sz w:val="20"/>
        </w:rPr>
        <w:t>APIトークン/シークレットは秘匿情報です。共有・コミットせず、最小権限で発行してください。</w:t>
      </w:r>
    </w:p>
    <w:p>
      <w:pPr>
        <w:shd w:val="clear" w:fill="FEF2F2"/>
        <w:pBdr>
          <w:top w:val="dashed" w:sz="8" w:space="8" w:color="DC2626"/>
          <w:left w:val="dashed" w:sz="8" w:space="8" w:color="DC2626"/>
          <w:bottom w:val="dashed" w:sz="8" w:space="8" w:color="DC2626"/>
          <w:right w:val="dashed" w:sz="8" w:space="8" w:color="DC2626"/>
        </w:pBdr>
        <w:spacing w:after="200"/>
      </w:pPr>
      <w:r>
        <w:rPr>
          <w:rFonts w:ascii="Arial" w:hAnsi="Arial" w:eastAsia="IPAGothic"/>
          <w:b w:val="0"/>
          <w:sz w:val="20"/>
        </w:rPr>
        <w:t>作成・更新・削除などの書き込み操作は、参照のみで検証してから段階的に許可してください。</w:t>
      </w:r>
    </w:p>
    <w:p>
      <w:pPr>
        <w:spacing w:before="280" w:after="160"/>
        <w:pBdr>
          <w:bottom w:val="single" w:sz="10" w:space="4" w:color="255FB5"/>
        </w:pBdr>
      </w:pPr>
      <w:r>
        <w:rPr>
          <w:rFonts w:ascii="Arial" w:hAnsi="Arial" w:eastAsia="IPAGothic"/>
          <w:b/>
          <w:color w:val="2D3748"/>
          <w:sz w:val="31"/>
        </w:rPr>
        <w:t>7. 参考リンク</w:t>
      </w:r>
    </w:p>
    <w:p>
      <w:pPr>
        <w:ind w:left="340"/>
      </w:pPr>
      <w:r>
        <w:rPr>
          <w:rFonts w:ascii="Arial" w:hAnsi="Arial" w:eastAsia="IPAGothic"/>
          <w:b w:val="0"/>
          <w:sz w:val="20"/>
        </w:rPr>
        <w:t xml:space="preserve">・Zoho CRM MCP(公式): </w:t>
      </w:r>
      <w:r>
        <w:rPr>
          <w:rFonts w:ascii="Arial" w:hAnsi="Arial" w:eastAsia="IPAGothic"/>
          <w:b w:val="0"/>
          <w:color w:val="255FB5"/>
          <w:sz w:val="19"/>
        </w:rPr>
        <w:t>https://www.zoho.com/crm/developer/mcp.html</w:t>
      </w:r>
    </w:p>
    <w:p>
      <w:pPr>
        <w:ind w:left="340"/>
      </w:pPr>
      <w:r>
        <w:rPr>
          <w:rFonts w:ascii="Arial" w:hAnsi="Arial" w:eastAsia="IPAGothic"/>
          <w:b w:val="0"/>
          <w:sz w:val="20"/>
        </w:rPr>
        <w:t xml:space="preserve">・Zoho MCP 総合: </w:t>
      </w:r>
      <w:r>
        <w:rPr>
          <w:rFonts w:ascii="Arial" w:hAnsi="Arial" w:eastAsia="IPAGothic"/>
          <w:b w:val="0"/>
          <w:color w:val="255FB5"/>
          <w:sz w:val="19"/>
        </w:rPr>
        <w:t>https://www.zoho.com/mcp/</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IPA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