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12"/>
        <w:jc w:val="center"/>
      </w:pPr>
      <w:r>
        <w:rPr>
          <w:rFonts w:ascii="Times New Roman" w:eastAsia="Times New Roman" w:hAnsi="Times New Roman"/>
          <w:b/>
          <w:bCs/>
          <w:color w:val="181816"/>
          <w:sz w:val="25"/>
          <w:szCs w:val="25"/>
        </w:rPr>
        <w:t xml:space="preserve">AKASH INSTITUTE OF ENGINEERING AND TECHNOLOGY</w:t>
      </w:r>
    </w:p>
    <w:p>
      <w:pPr>
        <w:spacing w:after="60" w:line="312"/>
        <w:jc w:val="center"/>
      </w:pPr>
      <w:r>
        <w:rPr>
          <w:rFonts w:ascii="Times New Roman" w:eastAsia="Times New Roman" w:hAnsi="Times New Roman"/>
          <w:color w:val="181816"/>
          <w:sz w:val="21"/>
          <w:szCs w:val="21"/>
        </w:rPr>
        <w:t xml:space="preserve">Department of Artificial Intelligence and Data Science</w:t>
      </w:r>
    </w:p>
    <w:p>
      <w:pPr>
        <w:pBdr>
          <w:bottom w:val="single" w:color="524B36" w:sz="9" w:space="4"/>
        </w:pBdr>
        <w:spacing w:after="120" w:line="312"/>
        <w:jc w:val="center"/>
      </w:pPr>
      <w:r>
        <w:rPr>
          <w:rFonts w:ascii="Times New Roman" w:eastAsia="Times New Roman" w:hAnsi="Times New Roman"/>
          <w:color w:val="87857D"/>
          <w:sz w:val="20"/>
          <w:szCs w:val="20"/>
        </w:rPr>
        <w:t xml:space="preserve">MINI PROJECT SYNOPSIS</w:t>
      </w:r>
    </w:p>
    <w:p>
      <w:pPr>
        <w:pBdr>
          <w:bottom w:val="single" w:color="D5D2CB" w:sz="5" w:space="6"/>
        </w:pBdr>
        <w:spacing w:after="160" w:line="360"/>
        <w:jc w:val="center"/>
      </w:pPr>
      <w:r>
        <w:rPr>
          <w:rFonts w:ascii="Times New Roman" w:eastAsia="Times New Roman" w:hAnsi="Times New Roman"/>
          <w:b/>
          <w:bCs/>
          <w:color w:val="181816"/>
          <w:sz w:val="30"/>
          <w:szCs w:val="30"/>
        </w:rPr>
        <w:t xml:space="preserve">KISAN SEVA – VOICE-BASED FARMER ASSISTANT</w:t>
      </w:r>
    </w:p>
    <w:p>
      <w:pPr>
        <w:pStyle w:val="Heading1"/>
        <w:spacing w:after="70" w:before="150" w:line="312"/>
      </w:pPr>
      <w:r>
        <w:rPr>
          <w:rFonts w:ascii="Times New Roman" w:eastAsia="Times New Roman" w:hAnsi="Times New Roman"/>
          <w:b/>
          <w:bCs/>
          <w:color w:val="000000"/>
          <w:sz w:val="24"/>
          <w:szCs w:val="24"/>
        </w:rPr>
        <w:t xml:space="preserve">1. INTRODUCTION</w:t>
      </w:r>
    </w:p>
    <w:p>
      <w:pPr>
        <w:spacing w:after="70" w:line="312"/>
        <w:jc w:val="both"/>
      </w:pPr>
      <w:r>
        <w:rPr>
          <w:rFonts w:ascii="Times New Roman" w:eastAsia="Times New Roman" w:hAnsi="Times New Roman"/>
          <w:color w:val="181816"/>
          <w:sz w:val="21"/>
          <w:szCs w:val="21"/>
        </w:rPr>
        <w:t xml:space="preserve">Kisan Seva is a voice-based AI web assistant that delivers agricultural advisory services through simple spoken conversation. The farmer speaks a question in English, Hindi, or Kannada; the system converts the speech to text, understands its intent using Artificial Intelligence and Natural Language Processing (NLP), and replies with a short, spoken answer. It targets the three most urgent farming questions: what is wrong with a crop, what the weather will be, and what price the produce may fetch. It also includes a Photo Crop Doctor (leaf photo disease diagnosis), a Daily Voice Bulletin of district weather and mandi prices, and live weather updates, so that reliable advice requires no reading, typing, or technical skill.</w:t>
      </w:r>
    </w:p>
    <w:p>
      <w:pPr>
        <w:pStyle w:val="Heading1"/>
        <w:spacing w:after="70" w:before="150" w:line="312"/>
      </w:pPr>
      <w:r>
        <w:rPr>
          <w:rFonts w:ascii="Times New Roman" w:eastAsia="Times New Roman" w:hAnsi="Times New Roman"/>
          <w:b/>
          <w:bCs/>
          <w:color w:val="000000"/>
          <w:sz w:val="24"/>
          <w:szCs w:val="24"/>
        </w:rPr>
        <w:t xml:space="preserve">2. PROBLEM STATEMENT</w:t>
      </w:r>
    </w:p>
    <w:p>
      <w:pPr>
        <w:spacing w:after="70" w:line="312"/>
        <w:jc w:val="both"/>
      </w:pPr>
      <w:r>
        <w:rPr>
          <w:rFonts w:ascii="Times New Roman" w:eastAsia="Times New Roman" w:hAnsi="Times New Roman"/>
          <w:color w:val="181816"/>
          <w:sz w:val="21"/>
          <w:szCs w:val="21"/>
        </w:rPr>
        <w:t xml:space="preserve">Farmers need timely information about crop diseases, weather, and market prices, but existing digital sources are text-heavy, predominantly in English, and demand typing and navigation skills that many farmers do not possess. Diseases are traditionally identified only through expert visits or lab trips, during which the infection spreads and costs rise. Weather and price information is scattered across sources and often reached too late, forcing farmers to depend on guesswork and middlemen. There is therefore a clear need for a single, zero-literacy tool where a farmer can simply speak a question and immediately receive an understandable spoken answer.</w:t>
      </w:r>
    </w:p>
    <w:p>
      <w:pPr>
        <w:pStyle w:val="Heading1"/>
        <w:spacing w:after="70" w:before="150" w:line="312"/>
      </w:pPr>
      <w:r>
        <w:rPr>
          <w:rFonts w:ascii="Times New Roman" w:eastAsia="Times New Roman" w:hAnsi="Times New Roman"/>
          <w:b/>
          <w:bCs/>
          <w:color w:val="000000"/>
          <w:sz w:val="24"/>
          <w:szCs w:val="24"/>
        </w:rPr>
        <w:t xml:space="preserve">3. OBJECTIVES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develop a voice-first web assistant that accepts the farmer's questions by speech.</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support English, Hindi, and Kannada for both voice input and spoken output.</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classify spoken queries into crop disease, weather, and market-price categories using AI/NLP.</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reply with short, spoken-style answers through text-to-speech (TTS) in the farmer's chosen language.</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provide instant crop disease diagnosis from an uploaded leaf photo using vision AI.</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deliver a daily voice bulletin of district weather and mandi prices.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fetch real-time weather data from a public API with fallback sources.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personalise answers using secure phone-based login with district and language preferences.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To keep the interface simple, mobile-friendly, and fully usable without literacy.</w:t>
      </w:r>
    </w:p>
    <w:p>
      <w:pPr>
        <w:pStyle w:val="Heading1"/>
        <w:spacing w:after="70" w:before="150" w:line="312"/>
      </w:pPr>
      <w:r>
        <w:rPr>
          <w:rFonts w:ascii="Times New Roman" w:eastAsia="Times New Roman" w:hAnsi="Times New Roman"/>
          <w:b/>
          <w:bCs/>
          <w:color w:val="000000"/>
          <w:sz w:val="24"/>
          <w:szCs w:val="24"/>
        </w:rPr>
        <w:t xml:space="preserve">4. PROPOSED SYSTEM</w:t>
      </w:r>
    </w:p>
    <w:p>
      <w:pPr>
        <w:spacing w:after="70" w:line="312"/>
        <w:jc w:val="both"/>
      </w:pPr>
      <w:r>
        <w:rPr>
          <w:rFonts w:ascii="Times New Roman" w:eastAsia="Times New Roman" w:hAnsi="Times New Roman"/>
          <w:color w:val="181816"/>
          <w:sz w:val="21"/>
          <w:szCs w:val="21"/>
        </w:rPr>
        <w:t xml:space="preserve">The proposed system is a web application built around a conversational voice assistant. The farmer taps the microphone and speaks; the browser's speech recognition converts the utterance to text, and an AI model classifies it into one of the three domains and extracts details such as the crop and the district. The system then generates disease management advice, fetches live weather, or looks up mandi prices, and composes a short spoken-style answer in the selected language, which is displayed and automatically spoken back. A Photo Crop Doctor screen lets the farmer upload a leaf image and receive the likely disease with precautionary measures. District and language preferences personalise every answer, and each query is saved for history.</w:t>
      </w:r>
    </w:p>
    <w:p>
      <w:pPr>
        <w:pStyle w:val="Heading1"/>
        <w:spacing w:after="70" w:before="150" w:line="312"/>
      </w:pPr>
      <w:r>
        <w:rPr>
          <w:rFonts w:ascii="Times New Roman" w:eastAsia="Times New Roman" w:hAnsi="Times New Roman"/>
          <w:b/>
          <w:bCs/>
          <w:color w:val="000000"/>
          <w:sz w:val="24"/>
          <w:szCs w:val="24"/>
        </w:rPr>
        <w:t xml:space="preserve">5. METHODOLOGY</w:t>
      </w:r>
    </w:p>
    <w:p>
      <w:pPr>
        <w:spacing w:after="50" w:line="312"/>
        <w:ind w:left="240"/>
        <w:jc w:val="left"/>
      </w:pPr>
      <w:r>
        <w:rPr>
          <w:rFonts w:ascii="Times New Roman" w:eastAsia="Times New Roman" w:hAnsi="Times New Roman"/>
          <w:b/>
          <w:bCs/>
          <w:color w:val="181816"/>
          <w:sz w:val="21"/>
          <w:szCs w:val="21"/>
        </w:rPr>
        <w:t xml:space="preserve">Data Collection: </w:t>
      </w:r>
      <w:r>
        <w:rPr>
          <w:rFonts w:ascii="Times New Roman" w:eastAsia="Times New Roman" w:hAnsi="Times New Roman"/>
          <w:color w:val="181816"/>
          <w:sz w:val="21"/>
          <w:szCs w:val="21"/>
        </w:rPr>
        <w:t xml:space="preserve">Assemble crop disease advisories, a mandi price dataset for Karnataka markets, and the district list for weather lookups.</w:t>
      </w:r>
    </w:p>
    <w:p>
      <w:pPr>
        <w:spacing w:after="50" w:line="312"/>
        <w:ind w:left="240"/>
        <w:jc w:val="left"/>
      </w:pPr>
      <w:r>
        <w:rPr>
          <w:rFonts w:ascii="Times New Roman" w:eastAsia="Times New Roman" w:hAnsi="Times New Roman"/>
          <w:b/>
          <w:bCs/>
          <w:color w:val="181816"/>
          <w:sz w:val="21"/>
          <w:szCs w:val="21"/>
        </w:rPr>
        <w:t xml:space="preserve">Speech Pipeline: </w:t>
      </w:r>
      <w:r>
        <w:rPr>
          <w:rFonts w:ascii="Times New Roman" w:eastAsia="Times New Roman" w:hAnsi="Times New Roman"/>
          <w:color w:val="181816"/>
          <w:sz w:val="21"/>
          <w:szCs w:val="21"/>
        </w:rPr>
        <w:t xml:space="preserve">Capture speech through the Web Speech API in en-IN, hi-IN, and kn-IN locales and convert it into text.</w:t>
      </w:r>
    </w:p>
    <w:p>
      <w:pPr>
        <w:spacing w:after="50" w:line="312"/>
        <w:ind w:left="240"/>
        <w:jc w:val="left"/>
      </w:pPr>
      <w:r>
        <w:rPr>
          <w:rFonts w:ascii="Times New Roman" w:eastAsia="Times New Roman" w:hAnsi="Times New Roman"/>
          <w:b/>
          <w:bCs/>
          <w:color w:val="181816"/>
          <w:sz w:val="21"/>
          <w:szCs w:val="21"/>
        </w:rPr>
        <w:t xml:space="preserve">AI/NLP Processing: </w:t>
      </w:r>
      <w:r>
        <w:rPr>
          <w:rFonts w:ascii="Times New Roman" w:eastAsia="Times New Roman" w:hAnsi="Times New Roman"/>
          <w:color w:val="181816"/>
          <w:sz w:val="21"/>
          <w:szCs w:val="21"/>
        </w:rPr>
        <w:t xml:space="preserve">Use a large language model to classify each query into crop disease, weather, price, or general, extracting entities such as crop and district.</w:t>
      </w:r>
    </w:p>
    <w:p>
      <w:pPr>
        <w:spacing w:after="50" w:line="312"/>
        <w:ind w:left="240"/>
        <w:jc w:val="left"/>
      </w:pPr>
      <w:r>
        <w:rPr>
          <w:rFonts w:ascii="Times New Roman" w:eastAsia="Times New Roman" w:hAnsi="Times New Roman"/>
          <w:b/>
          <w:bCs/>
          <w:color w:val="181816"/>
          <w:sz w:val="21"/>
          <w:szCs w:val="21"/>
        </w:rPr>
        <w:t xml:space="preserve">Answer Generation: </w:t>
      </w:r>
      <w:r>
        <w:rPr>
          <w:rFonts w:ascii="Times New Roman" w:eastAsia="Times New Roman" w:hAnsi="Times New Roman"/>
          <w:color w:val="181816"/>
          <w:sz w:val="21"/>
          <w:szCs w:val="21"/>
        </w:rPr>
        <w:t xml:space="preserve">Generate short, spoken-style answers in the chosen language, grounded in the retrieved data.</w:t>
      </w:r>
    </w:p>
    <w:p>
      <w:pPr>
        <w:spacing w:after="50" w:line="312"/>
        <w:ind w:left="240"/>
        <w:jc w:val="left"/>
      </w:pPr>
      <w:r>
        <w:rPr>
          <w:rFonts w:ascii="Times New Roman" w:eastAsia="Times New Roman" w:hAnsi="Times New Roman"/>
          <w:b/>
          <w:bCs/>
          <w:color w:val="181816"/>
          <w:sz w:val="21"/>
          <w:szCs w:val="21"/>
        </w:rPr>
        <w:t xml:space="preserve">Vision Diagnosis: </w:t>
      </w:r>
      <w:r>
        <w:rPr>
          <w:rFonts w:ascii="Times New Roman" w:eastAsia="Times New Roman" w:hAnsi="Times New Roman"/>
          <w:color w:val="181816"/>
          <w:sz w:val="21"/>
          <w:szCs w:val="21"/>
        </w:rPr>
        <w:t xml:space="preserve">Analyse the uploaded leaf photo with a vision model that identifies the likely disease and returns precautionary measures.</w:t>
      </w:r>
    </w:p>
    <w:p>
      <w:pPr>
        <w:spacing w:after="50" w:line="312"/>
        <w:ind w:left="240"/>
        <w:jc w:val="left"/>
      </w:pPr>
      <w:r>
        <w:rPr>
          <w:rFonts w:ascii="Times New Roman" w:eastAsia="Times New Roman" w:hAnsi="Times New Roman"/>
          <w:b/>
          <w:bCs/>
          <w:color w:val="181816"/>
          <w:sz w:val="21"/>
          <w:szCs w:val="21"/>
        </w:rPr>
        <w:t xml:space="preserve">Speech Output: </w:t>
      </w:r>
      <w:r>
        <w:rPr>
          <w:rFonts w:ascii="Times New Roman" w:eastAsia="Times New Roman" w:hAnsi="Times New Roman"/>
          <w:color w:val="181816"/>
          <w:sz w:val="21"/>
          <w:szCs w:val="21"/>
        </w:rPr>
        <w:t xml:space="preserve">Convert the final answer to speech with a voice matched to the selected language.</w:t>
      </w:r>
    </w:p>
    <w:p>
      <w:pPr>
        <w:spacing w:after="50" w:line="312"/>
        <w:ind w:left="240"/>
        <w:jc w:val="left"/>
      </w:pPr>
      <w:r>
        <w:rPr>
          <w:rFonts w:ascii="Times New Roman" w:eastAsia="Times New Roman" w:hAnsi="Times New Roman"/>
          <w:b/>
          <w:bCs/>
          <w:color w:val="181816"/>
          <w:sz w:val="21"/>
          <w:szCs w:val="21"/>
        </w:rPr>
        <w:t xml:space="preserve">Reliability and Storage: </w:t>
      </w:r>
      <w:r>
        <w:rPr>
          <w:rFonts w:ascii="Times New Roman" w:eastAsia="Times New Roman" w:hAnsi="Times New Roman"/>
          <w:color w:val="181816"/>
          <w:sz w:val="21"/>
          <w:szCs w:val="21"/>
        </w:rPr>
        <w:t xml:space="preserve">Apply fallback chains for API failures and persist every query for user history.</w:t>
      </w:r>
    </w:p>
    <w:p>
      <w:pPr>
        <w:spacing w:after="50" w:line="312"/>
        <w:ind w:left="240"/>
        <w:jc w:val="left"/>
      </w:pPr>
      <w:r>
        <w:rPr>
          <w:rFonts w:ascii="Times New Roman" w:eastAsia="Times New Roman" w:hAnsi="Times New Roman"/>
          <w:b/>
          <w:bCs/>
          <w:color w:val="181816"/>
          <w:sz w:val="21"/>
          <w:szCs w:val="21"/>
        </w:rPr>
        <w:t xml:space="preserve">Testing: </w:t>
      </w:r>
      <w:r>
        <w:rPr>
          <w:rFonts w:ascii="Times New Roman" w:eastAsia="Times New Roman" w:hAnsi="Times New Roman"/>
          <w:color w:val="181816"/>
          <w:sz w:val="21"/>
          <w:szCs w:val="21"/>
        </w:rPr>
        <w:t xml:space="preserve">Test all categories and languages, typed and spoken input, and failure cases such as network loss.</w:t>
      </w:r>
    </w:p>
    <w:p>
      <w:pPr>
        <w:pStyle w:val="Heading1"/>
        <w:spacing w:after="70" w:before="150" w:line="312"/>
      </w:pPr>
      <w:r>
        <w:rPr>
          <w:rFonts w:ascii="Times New Roman" w:eastAsia="Times New Roman" w:hAnsi="Times New Roman"/>
          <w:b/>
          <w:bCs/>
          <w:color w:val="000000"/>
          <w:sz w:val="24"/>
          <w:szCs w:val="24"/>
        </w:rPr>
        <w:t xml:space="preserve">6. SYSTEM ARCHITECTURE</w:t>
      </w:r>
    </w:p>
    <w:p>
      <w:pPr>
        <w:spacing w:after="120" w:before="40" w:line="312"/>
        <w:jc w:val="center"/>
      </w:pPr>
      <w:r>
        <w:rPr>
          <w:rFonts w:ascii="Times New Roman" w:eastAsia="Times New Roman" w:hAnsi="Times New Roman"/>
          <w:color w:val="181816"/>
          <w:sz w:val="21"/>
          <w:szCs w:val="21"/>
        </w:rPr>
        <w:t xml:space="preserve">Farmer → Voice / Photo Input → Next.js Web Backend → AI/NLP Intent Classification → [Crop Disease Advice | Live Weather API | Price Database | Vision Diagnosis] → Answer Generation → Text-to-Speech → Spoken Answer to Farmer</w:t>
      </w:r>
    </w:p>
    <w:p>
      <w:pPr>
        <w:pStyle w:val="Heading1"/>
        <w:keepNext/>
        <w:spacing w:after="70" w:before="150" w:line="312"/>
      </w:pPr>
      <w:r>
        <w:rPr>
          <w:rFonts w:ascii="Times New Roman" w:eastAsia="Times New Roman" w:hAnsi="Times New Roman"/>
          <w:b/>
          <w:bCs/>
          <w:color w:val="000000"/>
          <w:sz w:val="24"/>
          <w:szCs w:val="24"/>
        </w:rPr>
        <w:t xml:space="preserve">7. TECHNOLOGIES USED</w:t>
      </w:r>
    </w:p>
    <w:tbl>
      <w:tblPr>
        <w:tblW w:type="pct" w:w="5000"/>
        <w:tblBorders>
          <w:top w:val="single" w:color="D5D2CB" w:sz="5"/>
          <w:left w:val="single" w:color="D5D2CB" w:sz="5"/>
          <w:bottom w:val="single" w:color="D5D2CB" w:sz="5"/>
          <w:right w:val="single" w:color="D5D2CB" w:sz="5"/>
          <w:insideH w:val="single" w:color="D5D2CB" w:sz="5"/>
          <w:insideV w:val="single" w:color="D5D2CB" w:sz="5"/>
        </w:tblBorders>
      </w:tblPr>
      <w:tblGrid>
        <w:gridCol w:w="2729"/>
        <w:gridCol w:w="7017"/>
      </w:tblGrid>
      <w:tr>
        <w:trPr>
          <w:cantSplit/>
          <w:tblHeader/>
        </w:trPr>
        <w:tc>
          <w:tcPr>
            <w:tcW w:type="pct" w:w="1400"/>
            <w:shd w:fill="524B36" w:val="clear"/>
            <w:tcMar>
              <w:top w:type="dxa" w:w="50"/>
              <w:left w:type="dxa" w:w="120"/>
              <w:bottom w:type="dxa" w:w="50"/>
              <w:right w:type="dxa" w:w="120"/>
            </w:tcMar>
          </w:tcPr>
          <w:p>
            <w:pPr>
              <w:spacing w:line="312"/>
              <w:jc w:val="left"/>
            </w:pPr>
            <w:r>
              <w:rPr>
                <w:rFonts w:ascii="Times New Roman" w:eastAsia="Times New Roman" w:hAnsi="Times New Roman"/>
                <w:b/>
                <w:bCs/>
                <w:color w:val="FFFFFF"/>
                <w:sz w:val="20"/>
                <w:szCs w:val="20"/>
              </w:rPr>
              <w:t xml:space="preserve">Component</w:t>
            </w:r>
          </w:p>
        </w:tc>
        <w:tc>
          <w:tcPr>
            <w:tcW w:type="pct" w:w="3600"/>
            <w:shd w:fill="524B36" w:val="clear"/>
            <w:tcMar>
              <w:top w:type="dxa" w:w="50"/>
              <w:left w:type="dxa" w:w="120"/>
              <w:bottom w:type="dxa" w:w="50"/>
              <w:right w:type="dxa" w:w="120"/>
            </w:tcMar>
          </w:tcPr>
          <w:p>
            <w:pPr>
              <w:spacing w:line="312"/>
              <w:jc w:val="left"/>
            </w:pPr>
            <w:r>
              <w:rPr>
                <w:rFonts w:ascii="Times New Roman" w:eastAsia="Times New Roman" w:hAnsi="Times New Roman"/>
                <w:b/>
                <w:bCs/>
                <w:color w:val="FFFFFF"/>
                <w:sz w:val="20"/>
                <w:szCs w:val="20"/>
              </w:rPr>
              <w:t xml:space="preserve">Technology</w:t>
            </w:r>
          </w:p>
        </w:tc>
      </w:tr>
      <w:tr>
        <w:trPr>
          <w:cantSplit/>
        </w:trPr>
        <w:tc>
          <w:tcPr>
            <w:tcW w:type="pct" w:w="14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Frontend</w:t>
            </w:r>
          </w:p>
        </w:tc>
        <w:tc>
          <w:tcPr>
            <w:tcW w:type="pct" w:w="36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Next.js 16, TypeScript, Tailwind CSS</w:t>
            </w:r>
          </w:p>
        </w:tc>
      </w:tr>
      <w:tr>
        <w:trPr>
          <w:cantSplit/>
        </w:trPr>
        <w:tc>
          <w:tcPr>
            <w:tcW w:type="pct" w:w="14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Backend</w:t>
            </w:r>
          </w:p>
        </w:tc>
        <w:tc>
          <w:tcPr>
            <w:tcW w:type="pct" w:w="36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Next.js API routes (Node.js)</w:t>
            </w:r>
          </w:p>
        </w:tc>
      </w:tr>
      <w:tr>
        <w:trPr>
          <w:cantSplit/>
        </w:trPr>
        <w:tc>
          <w:tcPr>
            <w:tcW w:type="pct" w:w="14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AI / NLP</w:t>
            </w:r>
          </w:p>
        </w:tc>
        <w:tc>
          <w:tcPr>
            <w:tcW w:type="pct" w:w="36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LLM (intent classification, answers); Vision model (disease diagnosis)</w:t>
            </w:r>
          </w:p>
        </w:tc>
      </w:tr>
      <w:tr>
        <w:trPr>
          <w:cantSplit/>
        </w:trPr>
        <w:tc>
          <w:tcPr>
            <w:tcW w:type="pct" w:w="14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Speech</w:t>
            </w:r>
          </w:p>
        </w:tc>
        <w:tc>
          <w:tcPr>
            <w:tcW w:type="pct" w:w="36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Web Speech API for Speech-to-Text (STT) and Text-to-Speech (TTS)</w:t>
            </w:r>
          </w:p>
        </w:tc>
      </w:tr>
      <w:tr>
        <w:trPr>
          <w:cantSplit/>
        </w:trPr>
        <w:tc>
          <w:tcPr>
            <w:tcW w:type="pct" w:w="14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Database</w:t>
            </w:r>
          </w:p>
        </w:tc>
        <w:tc>
          <w:tcPr>
            <w:tcW w:type="pct" w:w="36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Prisma ORM with SQLite</w:t>
            </w:r>
          </w:p>
        </w:tc>
      </w:tr>
      <w:tr>
        <w:trPr>
          <w:cantSplit/>
        </w:trPr>
        <w:tc>
          <w:tcPr>
            <w:tcW w:type="pct" w:w="14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Weather Data</w:t>
            </w:r>
          </w:p>
        </w:tc>
        <w:tc>
          <w:tcPr>
            <w:tcW w:type="pct" w:w="36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Open-Meteo live API with fallback weather sources</w:t>
            </w:r>
          </w:p>
        </w:tc>
      </w:tr>
      <w:tr>
        <w:trPr>
          <w:cantSplit/>
        </w:trPr>
        <w:tc>
          <w:tcPr>
            <w:tcW w:type="pct" w:w="14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Authentication</w:t>
            </w:r>
          </w:p>
        </w:tc>
        <w:tc>
          <w:tcPr>
            <w:tcW w:type="pct" w:w="36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Phone-number login, scrypt password hashing, signed session cookies</w:t>
            </w:r>
          </w:p>
        </w:tc>
      </w:tr>
      <w:tr>
        <w:trPr>
          <w:cantSplit/>
        </w:trPr>
        <w:tc>
          <w:tcPr>
            <w:tcW w:type="pct" w:w="14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Development Tools</w:t>
            </w:r>
          </w:p>
        </w:tc>
        <w:tc>
          <w:tcPr>
            <w:tcW w:type="pct" w:w="36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Visual Studio Code, Git, Google Chrome / Microsoft Edge</w:t>
            </w:r>
          </w:p>
        </w:tc>
      </w:tr>
    </w:tbl>
    <w:p>
      <w:pPr>
        <w:spacing w:after="60"/>
      </w:pPr>
      <w:r>
        <w:rPr>
          <w:rFonts w:ascii="Times New Roman" w:eastAsia="Times New Roman" w:hAnsi="Times New Roman"/>
          <w:color w:val="181816"/>
          <w:sz w:val="2"/>
          <w:szCs w:val="2"/>
        </w:rPr>
        <w:t xml:space="preserve"/>
      </w:r>
    </w:p>
    <w:p>
      <w:pPr>
        <w:pStyle w:val="Heading1"/>
        <w:spacing w:after="70" w:before="150" w:line="312"/>
      </w:pPr>
      <w:r>
        <w:rPr>
          <w:rFonts w:ascii="Times New Roman" w:eastAsia="Times New Roman" w:hAnsi="Times New Roman"/>
          <w:b/>
          <w:bCs/>
          <w:color w:val="000000"/>
          <w:sz w:val="24"/>
          <w:szCs w:val="24"/>
        </w:rPr>
        <w:t xml:space="preserve">8. EXPECTED OUTCOME</w:t>
      </w:r>
    </w:p>
    <w:p>
      <w:pPr>
        <w:spacing w:after="70" w:line="312"/>
        <w:jc w:val="both"/>
      </w:pPr>
      <w:r>
        <w:rPr>
          <w:rFonts w:ascii="Times New Roman" w:eastAsia="Times New Roman" w:hAnsi="Times New Roman"/>
          <w:color w:val="181816"/>
          <w:sz w:val="21"/>
          <w:szCs w:val="21"/>
        </w:rPr>
        <w:t xml:space="preserve">The project is expected to produce a working voice assistant that answers a farmer's spoken question within seconds, in the farmer's own language and district context. The system will deliver instant spoken advice on crop disease, weather, and prices, diagnose uploaded leaf photos on demand, and read out a daily bulletin of district weather and mandi rates. By removing the literacy and typing barriers, it is expected to reduce farmers' dependence on middlemen and demonstrate a practical use of AI for rural users.</w:t>
      </w:r>
    </w:p>
    <w:p>
      <w:pPr>
        <w:pStyle w:val="Heading1"/>
        <w:spacing w:after="70" w:before="150" w:line="312"/>
      </w:pPr>
      <w:r>
        <w:rPr>
          <w:rFonts w:ascii="Times New Roman" w:eastAsia="Times New Roman" w:hAnsi="Times New Roman"/>
          <w:b/>
          <w:bCs/>
          <w:color w:val="000000"/>
          <w:sz w:val="24"/>
          <w:szCs w:val="24"/>
        </w:rPr>
        <w:t xml:space="preserve">9. SCOPE OF THE PROJECT</w:t>
      </w:r>
    </w:p>
    <w:p>
      <w:pPr>
        <w:spacing w:after="70" w:line="312"/>
        <w:jc w:val="both"/>
      </w:pPr>
      <w:r>
        <w:rPr>
          <w:rFonts w:ascii="Times New Roman" w:eastAsia="Times New Roman" w:hAnsi="Times New Roman"/>
          <w:color w:val="181816"/>
          <w:sz w:val="21"/>
          <w:szCs w:val="21"/>
        </w:rPr>
        <w:t xml:space="preserve">The initial version focuses on the three advisory domains, three languages, and district-level weather and mandi prices for Karnataka, delivered as a web application that runs in any modern smartphone browser. Future enhancements can add more regional languages and crops, a native Android application, telephone (IVR) access for farmers without smartphones, offline caching of daily bulletins, government scheme information, and an administrative dashboard with usage analytics.</w:t>
      </w:r>
    </w:p>
    <w:p>
      <w:pPr>
        <w:pStyle w:val="Heading1"/>
        <w:spacing w:after="70" w:before="150" w:line="312"/>
      </w:pPr>
      <w:r>
        <w:rPr>
          <w:rFonts w:ascii="Times New Roman" w:eastAsia="Times New Roman" w:hAnsi="Times New Roman"/>
          <w:b/>
          <w:bCs/>
          <w:color w:val="000000"/>
          <w:sz w:val="24"/>
          <w:szCs w:val="24"/>
        </w:rPr>
        <w:t xml:space="preserve">10. HARDWARE REQUIREMENTS</w:t>
      </w:r>
    </w:p>
    <w:p>
      <w:pPr>
        <w:pStyle w:val="ListParagraph"/>
        <w:numPr>
          <w:ilvl w:val="0"/>
          <w:numId w:val="1"/>
        </w:numPr>
        <w:spacing w:after="25" w:line="312"/>
        <w:jc w:val="left"/>
      </w:pPr>
      <w:r>
        <w:rPr>
          <w:rFonts w:ascii="Times New Roman" w:eastAsia="Times New Roman" w:hAnsi="Times New Roman"/>
          <w:color w:val="181816"/>
          <w:sz w:val="21"/>
          <w:szCs w:val="21"/>
        </w:rPr>
        <w:t xml:space="preserve">A laptop or desktop with at least 4 GB RAM and an internet connection.</w:t>
      </w:r>
    </w:p>
    <w:p>
      <w:pPr>
        <w:pStyle w:val="ListParagraph"/>
        <w:numPr>
          <w:ilvl w:val="0"/>
          <w:numId w:val="1"/>
        </w:numPr>
        <w:spacing w:after="25" w:line="312"/>
        <w:jc w:val="left"/>
      </w:pPr>
      <w:r>
        <w:rPr>
          <w:rFonts w:ascii="Times New Roman" w:eastAsia="Times New Roman" w:hAnsi="Times New Roman"/>
          <w:color w:val="181816"/>
          <w:sz w:val="21"/>
          <w:szCs w:val="21"/>
        </w:rPr>
        <w:t xml:space="preserve">A microphone (built-in or external) for voice queries.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A smartphone with microphone and camera for field use and photo-based diagnosis.</w:t>
      </w:r>
    </w:p>
    <w:p>
      <w:pPr>
        <w:pStyle w:val="Heading1"/>
        <w:spacing w:after="70" w:before="150" w:line="312"/>
      </w:pPr>
      <w:r>
        <w:rPr>
          <w:rFonts w:ascii="Times New Roman" w:eastAsia="Times New Roman" w:hAnsi="Times New Roman"/>
          <w:b/>
          <w:bCs/>
          <w:color w:val="000000"/>
          <w:sz w:val="24"/>
          <w:szCs w:val="24"/>
        </w:rPr>
        <w:t xml:space="preserve">11. SOFTWARE REQUIREMENTS</w:t>
      </w:r>
    </w:p>
    <w:p>
      <w:pPr>
        <w:pStyle w:val="ListParagraph"/>
        <w:numPr>
          <w:ilvl w:val="0"/>
          <w:numId w:val="1"/>
        </w:numPr>
        <w:spacing w:after="25" w:line="312"/>
        <w:jc w:val="left"/>
      </w:pPr>
      <w:r>
        <w:rPr>
          <w:rFonts w:ascii="Times New Roman" w:eastAsia="Times New Roman" w:hAnsi="Times New Roman"/>
          <w:color w:val="181816"/>
          <w:sz w:val="21"/>
          <w:szCs w:val="21"/>
        </w:rPr>
        <w:t xml:space="preserve">Windows or any modern operating system.</w:t>
      </w:r>
    </w:p>
    <w:p>
      <w:pPr>
        <w:pStyle w:val="ListParagraph"/>
        <w:numPr>
          <w:ilvl w:val="0"/>
          <w:numId w:val="1"/>
        </w:numPr>
        <w:spacing w:after="25" w:line="312"/>
        <w:jc w:val="left"/>
      </w:pPr>
      <w:r>
        <w:rPr>
          <w:rFonts w:ascii="Times New Roman" w:eastAsia="Times New Roman" w:hAnsi="Times New Roman"/>
          <w:color w:val="181816"/>
          <w:sz w:val="21"/>
          <w:szCs w:val="21"/>
        </w:rPr>
        <w:t xml:space="preserve">Node.js 20+ runtime with the Next.js framework, Prisma ORM, and SQLite database.</w:t>
      </w:r>
    </w:p>
    <w:p>
      <w:pPr>
        <w:pStyle w:val="ListParagraph"/>
        <w:numPr>
          <w:ilvl w:val="0"/>
          <w:numId w:val="1"/>
        </w:numPr>
        <w:spacing w:after="25" w:line="312"/>
        <w:jc w:val="left"/>
      </w:pPr>
      <w:r>
        <w:rPr>
          <w:rFonts w:ascii="Times New Roman" w:eastAsia="Times New Roman" w:hAnsi="Times New Roman"/>
          <w:color w:val="181816"/>
          <w:sz w:val="21"/>
          <w:szCs w:val="21"/>
        </w:rPr>
        <w:t xml:space="preserve">Visual Studio Code editor and Git version control.</w:t>
      </w:r>
    </w:p>
    <w:p>
      <w:pPr>
        <w:pStyle w:val="ListParagraph"/>
        <w:numPr>
          <w:ilvl w:val="0"/>
          <w:numId w:val="1"/>
        </w:numPr>
        <w:spacing w:after="25" w:line="312"/>
        <w:jc w:val="left"/>
      </w:pPr>
      <w:r>
        <w:rPr>
          <w:rFonts w:ascii="Times New Roman" w:eastAsia="Times New Roman" w:hAnsi="Times New Roman"/>
          <w:color w:val="181816"/>
          <w:sz w:val="21"/>
          <w:szCs w:val="21"/>
        </w:rPr>
        <w:t xml:space="preserve">Google Chrome or Microsoft Edge browser (Web Speech API support).</w:t>
      </w:r>
    </w:p>
    <w:p>
      <w:pPr>
        <w:pStyle w:val="Heading1"/>
        <w:spacing w:after="70" w:before="150" w:line="312"/>
      </w:pPr>
      <w:r>
        <w:rPr>
          <w:rFonts w:ascii="Times New Roman" w:eastAsia="Times New Roman" w:hAnsi="Times New Roman"/>
          <w:b/>
          <w:bCs/>
          <w:color w:val="000000"/>
          <w:sz w:val="24"/>
          <w:szCs w:val="24"/>
        </w:rPr>
        <w:t xml:space="preserve">12. CONCLUSION</w:t>
      </w:r>
    </w:p>
    <w:p>
      <w:pPr>
        <w:spacing w:after="70" w:line="312"/>
        <w:jc w:val="both"/>
      </w:pPr>
      <w:r>
        <w:rPr>
          <w:rFonts w:ascii="Times New Roman" w:eastAsia="Times New Roman" w:hAnsi="Times New Roman"/>
          <w:color w:val="181816"/>
          <w:sz w:val="21"/>
          <w:szCs w:val="21"/>
        </w:rPr>
        <w:t xml:space="preserve">Kisan Seva demonstrates how speech recognition, artificial intelligence, and computer vision can be combined into one practical tool for smallholder farmers. By letting farmers ask questions in their own voice and receive spoken answers in return, the system removes the literacy and typing barriers that keep most digital advisory services out of reach, and provides an extensible foundation for a complete digital agricultural advisory platform for rural India.</w:t>
      </w:r>
    </w:p>
    <w:p>
      <w:pPr>
        <w:spacing w:after="60"/>
      </w:pPr>
      <w:r>
        <w:rPr>
          <w:rFonts w:ascii="Times New Roman" w:eastAsia="Times New Roman" w:hAnsi="Times New Roman"/>
          <w:color w:val="181816"/>
          <w:sz w:val="2"/>
          <w:szCs w:val="2"/>
        </w:rPr>
        <w:t xml:space="preserve"/>
      </w:r>
    </w:p>
    <w:p>
      <w:pPr>
        <w:pStyle w:val="Heading1"/>
        <w:spacing w:after="70" w:before="150" w:line="312"/>
      </w:pPr>
      <w:r>
        <w:rPr>
          <w:rFonts w:ascii="Times New Roman" w:eastAsia="Times New Roman" w:hAnsi="Times New Roman"/>
          <w:b/>
          <w:bCs/>
          <w:color w:val="000000"/>
          <w:sz w:val="24"/>
          <w:szCs w:val="24"/>
        </w:rPr>
        <w:t xml:space="preserve">13. TEAM DETAILS</w:t>
      </w:r>
    </w:p>
    <w:tbl>
      <w:tblPr>
        <w:tblW w:type="pct" w:w="5000"/>
        <w:tblBorders>
          <w:top w:val="single" w:color="D5D2CB" w:sz="5"/>
          <w:left w:val="single" w:color="D5D2CB" w:sz="5"/>
          <w:bottom w:val="single" w:color="D5D2CB" w:sz="5"/>
          <w:right w:val="single" w:color="D5D2CB" w:sz="5"/>
          <w:insideH w:val="single" w:color="D5D2CB" w:sz="5"/>
          <w:insideV w:val="single" w:color="D5D2CB" w:sz="5"/>
        </w:tblBorders>
      </w:tblPr>
      <w:tblGrid>
        <w:gridCol w:w="2924"/>
        <w:gridCol w:w="6822"/>
      </w:tblGrid>
      <w:tr>
        <w:trPr>
          <w:cantSplit/>
        </w:trPr>
        <w:tc>
          <w:tcPr>
            <w:tcW w:type="pct" w:w="1500"/>
            <w:tcMar>
              <w:top w:type="dxa" w:w="50"/>
              <w:left w:type="dxa" w:w="120"/>
              <w:bottom w:type="dxa" w:w="50"/>
              <w:right w:type="dxa" w:w="120"/>
            </w:tcMar>
          </w:tcPr>
          <w:p>
            <w:pPr>
              <w:spacing w:line="312"/>
              <w:jc w:val="left"/>
            </w:pPr>
            <w:r>
              <w:rPr>
                <w:rFonts w:ascii="Times New Roman" w:eastAsia="Times New Roman" w:hAnsi="Times New Roman"/>
                <w:b/>
                <w:bCs/>
                <w:color w:val="181816"/>
                <w:sz w:val="20"/>
                <w:szCs w:val="20"/>
              </w:rPr>
              <w:t xml:space="preserve">Project Title</w:t>
            </w:r>
          </w:p>
        </w:tc>
        <w:tc>
          <w:tcPr>
            <w:tcW w:type="pct" w:w="35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Kisan Seva – Voice-Based Farmer Assistant</w:t>
            </w:r>
          </w:p>
        </w:tc>
      </w:tr>
      <w:tr>
        <w:trPr>
          <w:cantSplit/>
        </w:trPr>
        <w:tc>
          <w:tcPr>
            <w:tcW w:type="pct" w:w="1500"/>
            <w:tcMar>
              <w:top w:type="dxa" w:w="50"/>
              <w:left w:type="dxa" w:w="120"/>
              <w:bottom w:type="dxa" w:w="50"/>
              <w:right w:type="dxa" w:w="120"/>
            </w:tcMar>
          </w:tcPr>
          <w:p>
            <w:pPr>
              <w:spacing w:line="312"/>
              <w:jc w:val="left"/>
            </w:pPr>
            <w:r>
              <w:rPr>
                <w:rFonts w:ascii="Times New Roman" w:eastAsia="Times New Roman" w:hAnsi="Times New Roman"/>
                <w:b/>
                <w:bCs/>
                <w:color w:val="181816"/>
                <w:sz w:val="20"/>
                <w:szCs w:val="20"/>
              </w:rPr>
              <w:t xml:space="preserve">Department</w:t>
            </w:r>
          </w:p>
        </w:tc>
        <w:tc>
          <w:tcPr>
            <w:tcW w:type="pct" w:w="35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Artificial Intelligence and Data Science</w:t>
            </w:r>
          </w:p>
        </w:tc>
      </w:tr>
      <w:tr>
        <w:trPr>
          <w:cantSplit/>
        </w:trPr>
        <w:tc>
          <w:tcPr>
            <w:tcW w:type="pct" w:w="1500"/>
            <w:tcMar>
              <w:top w:type="dxa" w:w="50"/>
              <w:left w:type="dxa" w:w="120"/>
              <w:bottom w:type="dxa" w:w="50"/>
              <w:right w:type="dxa" w:w="120"/>
            </w:tcMar>
          </w:tcPr>
          <w:p>
            <w:pPr>
              <w:spacing w:line="312"/>
              <w:jc w:val="left"/>
            </w:pPr>
            <w:r>
              <w:rPr>
                <w:rFonts w:ascii="Times New Roman" w:eastAsia="Times New Roman" w:hAnsi="Times New Roman"/>
                <w:b/>
                <w:bCs/>
                <w:color w:val="181816"/>
                <w:sz w:val="20"/>
                <w:szCs w:val="20"/>
              </w:rPr>
              <w:t xml:space="preserve">Semester</w:t>
            </w:r>
          </w:p>
        </w:tc>
        <w:tc>
          <w:tcPr>
            <w:tcW w:type="pct" w:w="35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5th Semester</w:t>
            </w:r>
          </w:p>
        </w:tc>
      </w:tr>
      <w:tr>
        <w:trPr>
          <w:cantSplit/>
        </w:trPr>
        <w:tc>
          <w:tcPr>
            <w:tcW w:type="pct" w:w="1500"/>
            <w:tcMar>
              <w:top w:type="dxa" w:w="50"/>
              <w:left w:type="dxa" w:w="120"/>
              <w:bottom w:type="dxa" w:w="50"/>
              <w:right w:type="dxa" w:w="120"/>
            </w:tcMar>
          </w:tcPr>
          <w:p>
            <w:pPr>
              <w:spacing w:line="312"/>
              <w:jc w:val="left"/>
            </w:pPr>
            <w:r>
              <w:rPr>
                <w:rFonts w:ascii="Times New Roman" w:eastAsia="Times New Roman" w:hAnsi="Times New Roman"/>
                <w:b/>
                <w:bCs/>
                <w:color w:val="181816"/>
                <w:sz w:val="20"/>
                <w:szCs w:val="20"/>
              </w:rPr>
              <w:t xml:space="preserve">Institute</w:t>
            </w:r>
          </w:p>
        </w:tc>
        <w:tc>
          <w:tcPr>
            <w:tcW w:type="pct" w:w="35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Akash Institute of Engineering and Technology</w:t>
            </w:r>
          </w:p>
        </w:tc>
      </w:tr>
      <w:tr>
        <w:trPr>
          <w:cantSplit/>
        </w:trPr>
        <w:tc>
          <w:tcPr>
            <w:tcW w:type="pct" w:w="1500"/>
            <w:tcMar>
              <w:top w:type="dxa" w:w="50"/>
              <w:left w:type="dxa" w:w="120"/>
              <w:bottom w:type="dxa" w:w="50"/>
              <w:right w:type="dxa" w:w="120"/>
            </w:tcMar>
          </w:tcPr>
          <w:p>
            <w:pPr>
              <w:spacing w:line="312"/>
              <w:jc w:val="left"/>
            </w:pPr>
            <w:r>
              <w:rPr>
                <w:rFonts w:ascii="Times New Roman" w:eastAsia="Times New Roman" w:hAnsi="Times New Roman"/>
                <w:b/>
                <w:bCs/>
                <w:color w:val="181816"/>
                <w:sz w:val="20"/>
                <w:szCs w:val="20"/>
              </w:rPr>
              <w:t xml:space="preserve">Academic Year</w:t>
            </w:r>
          </w:p>
        </w:tc>
        <w:tc>
          <w:tcPr>
            <w:tcW w:type="pct" w:w="35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2026–2027</w:t>
            </w:r>
          </w:p>
        </w:tc>
      </w:tr>
    </w:tbl>
    <w:p>
      <w:pPr>
        <w:spacing w:after="80"/>
      </w:pPr>
      <w:r>
        <w:rPr>
          <w:rFonts w:ascii="Times New Roman" w:eastAsia="Times New Roman" w:hAnsi="Times New Roman"/>
          <w:color w:val="181816"/>
          <w:sz w:val="2"/>
          <w:szCs w:val="2"/>
        </w:rPr>
        <w:t xml:space="preserve"/>
      </w:r>
    </w:p>
    <w:tbl>
      <w:tblPr>
        <w:tblW w:type="pct" w:w="5000"/>
        <w:tblBorders>
          <w:top w:val="single" w:color="D5D2CB" w:sz="5"/>
          <w:left w:val="single" w:color="D5D2CB" w:sz="5"/>
          <w:bottom w:val="single" w:color="D5D2CB" w:sz="5"/>
          <w:right w:val="single" w:color="D5D2CB" w:sz="5"/>
          <w:insideH w:val="single" w:color="D5D2CB" w:sz="5"/>
          <w:insideV w:val="single" w:color="D5D2CB" w:sz="5"/>
        </w:tblBorders>
      </w:tblPr>
      <w:tblGrid>
        <w:gridCol w:w="2339"/>
        <w:gridCol w:w="4288"/>
        <w:gridCol w:w="3119"/>
      </w:tblGrid>
      <w:tr>
        <w:trPr>
          <w:cantSplit/>
          <w:tblHeader/>
        </w:trPr>
        <w:tc>
          <w:tcPr>
            <w:tcW w:type="pct" w:w="1200"/>
            <w:shd w:fill="524B36" w:val="clear"/>
            <w:tcMar>
              <w:top w:type="dxa" w:w="50"/>
              <w:left w:type="dxa" w:w="120"/>
              <w:bottom w:type="dxa" w:w="50"/>
              <w:right w:type="dxa" w:w="120"/>
            </w:tcMar>
          </w:tcPr>
          <w:p>
            <w:pPr>
              <w:spacing w:line="312"/>
              <w:jc w:val="left"/>
            </w:pPr>
            <w:r>
              <w:rPr>
                <w:rFonts w:ascii="Times New Roman" w:eastAsia="Times New Roman" w:hAnsi="Times New Roman"/>
                <w:b/>
                <w:bCs/>
                <w:color w:val="FFFFFF"/>
                <w:sz w:val="20"/>
                <w:szCs w:val="20"/>
              </w:rPr>
              <w:t xml:space="preserve">Role</w:t>
            </w:r>
          </w:p>
        </w:tc>
        <w:tc>
          <w:tcPr>
            <w:tcW w:type="pct" w:w="2200"/>
            <w:shd w:fill="524B36" w:val="clear"/>
            <w:tcMar>
              <w:top w:type="dxa" w:w="50"/>
              <w:left w:type="dxa" w:w="120"/>
              <w:bottom w:type="dxa" w:w="50"/>
              <w:right w:type="dxa" w:w="120"/>
            </w:tcMar>
          </w:tcPr>
          <w:p>
            <w:pPr>
              <w:spacing w:line="312"/>
              <w:jc w:val="left"/>
            </w:pPr>
            <w:r>
              <w:rPr>
                <w:rFonts w:ascii="Times New Roman" w:eastAsia="Times New Roman" w:hAnsi="Times New Roman"/>
                <w:b/>
                <w:bCs/>
                <w:color w:val="FFFFFF"/>
                <w:sz w:val="20"/>
                <w:szCs w:val="20"/>
              </w:rPr>
              <w:t xml:space="preserve">Name</w:t>
            </w:r>
          </w:p>
        </w:tc>
        <w:tc>
          <w:tcPr>
            <w:tcW w:type="pct" w:w="1600"/>
            <w:shd w:fill="524B36" w:val="clear"/>
            <w:tcMar>
              <w:top w:type="dxa" w:w="50"/>
              <w:left w:type="dxa" w:w="120"/>
              <w:bottom w:type="dxa" w:w="50"/>
              <w:right w:type="dxa" w:w="120"/>
            </w:tcMar>
          </w:tcPr>
          <w:p>
            <w:pPr>
              <w:spacing w:line="312"/>
              <w:jc w:val="left"/>
            </w:pPr>
            <w:r>
              <w:rPr>
                <w:rFonts w:ascii="Times New Roman" w:eastAsia="Times New Roman" w:hAnsi="Times New Roman"/>
                <w:b/>
                <w:bCs/>
                <w:color w:val="FFFFFF"/>
                <w:sz w:val="20"/>
                <w:szCs w:val="20"/>
              </w:rPr>
              <w:t xml:space="preserve">USN</w:t>
            </w:r>
          </w:p>
        </w:tc>
      </w:tr>
      <w:tr>
        <w:trPr>
          <w:cantSplit/>
        </w:trPr>
        <w:tc>
          <w:tcPr>
            <w:tcW w:type="pct" w:w="12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Student 1</w:t>
            </w:r>
          </w:p>
        </w:tc>
        <w:tc>
          <w:tcPr>
            <w:tcW w:type="pct" w:w="2200"/>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c>
          <w:tcPr>
            <w:tcW w:type="pct" w:w="1600"/>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r>
      <w:tr>
        <w:trPr>
          <w:cantSplit/>
        </w:trPr>
        <w:tc>
          <w:tcPr>
            <w:tcW w:type="pct" w:w="12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Student 2</w:t>
            </w:r>
          </w:p>
        </w:tc>
        <w:tc>
          <w:tcPr>
            <w:tcW w:type="pct" w:w="2200"/>
            <w:shd w:fill="F0EFED" w:val="clear"/>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c>
          <w:tcPr>
            <w:tcW w:type="pct" w:w="1600"/>
            <w:shd w:fill="F0EFED" w:val="clear"/>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r>
      <w:tr>
        <w:trPr>
          <w:cantSplit/>
        </w:trPr>
        <w:tc>
          <w:tcPr>
            <w:tcW w:type="pct" w:w="12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Student 3</w:t>
            </w:r>
          </w:p>
        </w:tc>
        <w:tc>
          <w:tcPr>
            <w:tcW w:type="pct" w:w="2200"/>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c>
          <w:tcPr>
            <w:tcW w:type="pct" w:w="1600"/>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r>
      <w:tr>
        <w:trPr>
          <w:cantSplit/>
        </w:trPr>
        <w:tc>
          <w:tcPr>
            <w:tcW w:type="pct" w:w="1200"/>
            <w:shd w:fill="F0EFED" w:val="clear"/>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Student 4</w:t>
            </w:r>
          </w:p>
        </w:tc>
        <w:tc>
          <w:tcPr>
            <w:tcW w:type="pct" w:w="2200"/>
            <w:shd w:fill="F0EFED" w:val="clear"/>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c>
          <w:tcPr>
            <w:tcW w:type="pct" w:w="1600"/>
            <w:shd w:fill="F0EFED" w:val="clear"/>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r>
      <w:tr>
        <w:trPr>
          <w:cantSplit/>
        </w:trPr>
        <w:tc>
          <w:tcPr>
            <w:tcW w:type="pct" w:w="1200"/>
            <w:tcMar>
              <w:top w:type="dxa" w:w="50"/>
              <w:left w:type="dxa" w:w="120"/>
              <w:bottom w:type="dxa" w:w="50"/>
              <w:right w:type="dxa" w:w="120"/>
            </w:tcMar>
          </w:tcPr>
          <w:p>
            <w:pPr>
              <w:spacing w:line="312"/>
              <w:jc w:val="left"/>
            </w:pPr>
            <w:r>
              <w:rPr>
                <w:rFonts w:ascii="Times New Roman" w:eastAsia="Times New Roman" w:hAnsi="Times New Roman"/>
                <w:b w:val="false"/>
                <w:bCs w:val="false"/>
                <w:color w:val="181816"/>
                <w:sz w:val="20"/>
                <w:szCs w:val="20"/>
              </w:rPr>
              <w:t xml:space="preserve">Project Guide</w:t>
            </w:r>
          </w:p>
        </w:tc>
        <w:tc>
          <w:tcPr>
            <w:tcW w:type="pct" w:w="3800"/>
            <w:gridSpan w:val="2"/>
            <w:tcMar>
              <w:top w:type="dxa" w:w="50"/>
              <w:left w:type="dxa" w:w="120"/>
              <w:bottom w:type="dxa" w:w="50"/>
              <w:right w:type="dxa" w:w="120"/>
            </w:tcMar>
          </w:tcPr>
          <w:p>
            <w:pPr>
              <w:spacing w:line="312"/>
              <w:jc w:val="center"/>
            </w:pPr>
            <w:r>
              <w:rPr>
                <w:rFonts w:ascii="Times New Roman" w:eastAsia="Times New Roman" w:hAnsi="Times New Roman"/>
                <w:b w:val="false"/>
                <w:bCs w:val="false"/>
                <w:color w:val="181816"/>
                <w:sz w:val="20"/>
                <w:szCs w:val="20"/>
              </w:rPr>
              <w:t xml:space="preserve">____________________</w:t>
            </w:r>
          </w:p>
        </w:tc>
      </w:tr>
    </w:tbl>
    <w:p>
      <w:pPr>
        <w:spacing w:after="60"/>
      </w:pPr>
      <w:r>
        <w:rPr>
          <w:rFonts w:ascii="Times New Roman" w:eastAsia="Times New Roman" w:hAnsi="Times New Roman"/>
          <w:color w:val="181816"/>
          <w:sz w:val="2"/>
          <w:szCs w:val="2"/>
        </w:rPr>
        <w:t xml:space="preserve"/>
      </w:r>
    </w:p>
    <w:p>
      <w:pPr>
        <w:pStyle w:val="Heading1"/>
        <w:spacing w:after="70" w:before="150" w:line="312"/>
      </w:pPr>
      <w:r>
        <w:rPr>
          <w:rFonts w:ascii="Times New Roman" w:eastAsia="Times New Roman" w:hAnsi="Times New Roman"/>
          <w:b/>
          <w:bCs/>
          <w:color w:val="000000"/>
          <w:sz w:val="24"/>
          <w:szCs w:val="24"/>
        </w:rPr>
        <w:t xml:space="preserve">14. REFERENCES</w:t>
      </w:r>
    </w:p>
    <w:p>
      <w:pPr>
        <w:pStyle w:val="ListParagraph"/>
        <w:numPr>
          <w:ilvl w:val="0"/>
          <w:numId w:val="1"/>
        </w:numPr>
        <w:spacing w:after="25" w:line="312"/>
        <w:jc w:val="left"/>
      </w:pPr>
      <w:r>
        <w:rPr>
          <w:rFonts w:ascii="Times New Roman" w:eastAsia="Times New Roman" w:hAnsi="Times New Roman"/>
          <w:color w:val="181816"/>
          <w:sz w:val="21"/>
          <w:szCs w:val="21"/>
        </w:rPr>
        <w:t xml:space="preserve">Next.js Documentation – https://nextjs.org/docs</w:t>
      </w:r>
    </w:p>
    <w:p>
      <w:pPr>
        <w:pStyle w:val="ListParagraph"/>
        <w:numPr>
          <w:ilvl w:val="0"/>
          <w:numId w:val="1"/>
        </w:numPr>
        <w:spacing w:after="25" w:line="312"/>
        <w:jc w:val="left"/>
      </w:pPr>
      <w:r>
        <w:rPr>
          <w:rFonts w:ascii="Times New Roman" w:eastAsia="Times New Roman" w:hAnsi="Times New Roman"/>
          <w:color w:val="181816"/>
          <w:sz w:val="21"/>
          <w:szCs w:val="21"/>
        </w:rPr>
        <w:t xml:space="preserve">MDN Web Docs, Web Speech API – https://developer.mozilla.org/docs/Web/API/Web_Speech_API</w:t>
      </w:r>
    </w:p>
    <w:p>
      <w:pPr>
        <w:pStyle w:val="ListParagraph"/>
        <w:numPr>
          <w:ilvl w:val="0"/>
          <w:numId w:val="1"/>
        </w:numPr>
        <w:spacing w:after="25" w:line="312"/>
        <w:jc w:val="left"/>
      </w:pPr>
      <w:r>
        <w:rPr>
          <w:rFonts w:ascii="Times New Roman" w:eastAsia="Times New Roman" w:hAnsi="Times New Roman"/>
          <w:color w:val="181816"/>
          <w:sz w:val="21"/>
          <w:szCs w:val="21"/>
        </w:rPr>
        <w:t xml:space="preserve">Open-Meteo Weather API – https://open-meteo.com/en/docs</w:t>
      </w:r>
    </w:p>
    <w:p>
      <w:pPr>
        <w:pStyle w:val="ListParagraph"/>
        <w:numPr>
          <w:ilvl w:val="0"/>
          <w:numId w:val="1"/>
        </w:numPr>
        <w:spacing w:after="25" w:line="312"/>
        <w:jc w:val="left"/>
      </w:pPr>
      <w:r>
        <w:rPr>
          <w:rFonts w:ascii="Times New Roman" w:eastAsia="Times New Roman" w:hAnsi="Times New Roman"/>
          <w:color w:val="181816"/>
          <w:sz w:val="21"/>
          <w:szCs w:val="21"/>
        </w:rPr>
        <w:t xml:space="preserve">Prisma ORM Documentation – https://www.prisma.io/docs</w:t>
      </w:r>
    </w:p>
    <w:p>
      <w:pPr>
        <w:pStyle w:val="ListParagraph"/>
        <w:numPr>
          <w:ilvl w:val="0"/>
          <w:numId w:val="1"/>
        </w:numPr>
        <w:spacing w:after="25" w:line="312"/>
        <w:jc w:val="left"/>
      </w:pPr>
      <w:r>
        <w:rPr>
          <w:rFonts w:ascii="Times New Roman" w:eastAsia="Times New Roman" w:hAnsi="Times New Roman"/>
          <w:color w:val="181816"/>
          <w:sz w:val="21"/>
          <w:szCs w:val="21"/>
        </w:rPr>
        <w:t xml:space="preserve">General references on speech recognition, natural language processing, and agricultural advisory systems.</w:t>
      </w:r>
    </w:p>
    <w:sectPr>
      <w:footerReference w:type="default" r:id="rId6"/>
      <w:pgSz w:w="11906" w:h="16838" w:orient="portrait"/>
      <w:pgMar w:top="1020" w:right="1080" w:bottom="102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7857D"/>
        <w:sz w:val="18"/>
        <w:szCs w:val="18"/>
      </w:rPr>
      <w:fldChar w:fldCharType="begin"/>
    </w:r>
    <w:r>
      <w:rPr>
        <w:rFonts w:ascii="Times New Roman" w:eastAsia="Times New Roman" w:hAnsi="Times New Roman"/>
        <w:color w:val="87857D"/>
        <w:sz w:val="18"/>
        <w:szCs w:val="18"/>
      </w:rPr>
      <w:instrText xml:space="preserve">PAGE</w:instrText>
    </w:r>
    <w:r>
      <w:rPr>
        <w:rFonts w:ascii="Times New Roman" w:eastAsia="Times New Roman" w:hAnsi="Times New Roman"/>
        <w:color w:val="87857D"/>
        <w:sz w:val="18"/>
        <w:szCs w:val="18"/>
      </w:rPr>
      <w:fldChar w:fldCharType="separate"/>
    </w:r>
    <w:r>
      <w:rPr>
        <w:rFonts w:ascii="Times New Roman" w:eastAsia="Times New Roman" w:hAnsi="Times New Roman"/>
        <w:color w:val="87857D"/>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8181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 Seva - Voice-Based Farmer Assistant - Mini Project Synopsis</dc:title>
  <dc:subject>Mini Project Synopsis</dc:subject>
  <dc:creator>Z.ai</dc:creator>
  <cp:lastModifiedBy>Un-named</cp:lastModifiedBy>
  <cp:revision>1</cp:revision>
  <dcterms:created xsi:type="dcterms:W3CDTF">2026-10-28T08:53:56.420Z</dcterms:created>
  <dcterms:modified xsi:type="dcterms:W3CDTF">2026-10-28T08:53:56.420Z</dcterms:modified>
</cp:coreProperties>
</file>

<file path=docProps/custom.xml><?xml version="1.0" encoding="utf-8"?>
<Properties xmlns="http://schemas.openxmlformats.org/officeDocument/2006/custom-properties" xmlns:vt="http://schemas.openxmlformats.org/officeDocument/2006/docPropsVTypes"/>
</file>