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7F8" w14:textId="1F126F3C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CD8D5EF" wp14:editId="7C03C50C">
            <wp:extent cx="1967230" cy="452755"/>
            <wp:effectExtent l="0" t="0" r="0" b="4445"/>
            <wp:docPr id="886086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452755"/>
                    </a:xfrm>
                    <a:prstGeom prst="rect">
                      <a:avLst/>
                    </a:prstGeom>
                    <a:solidFill>
                      <a:srgbClr val="FF0000">
                        <a:alpha val="3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134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40"/>
        <w:jc w:val="left"/>
        <w:rPr>
          <w:rFonts w:ascii="Tahoma" w:eastAsia="微软雅黑" w:hAnsi="Tahoma" w:cs="Times New Roman"/>
          <w:kern w:val="0"/>
          <w:sz w:val="22"/>
        </w:rPr>
      </w:pPr>
    </w:p>
    <w:p w14:paraId="3EF639C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80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07133680" w14:textId="1D27581B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4"/>
          <w:szCs w:val="24"/>
        </w:rPr>
      </w:pP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项目报告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1</w:t>
      </w:r>
      <w:r w:rsidR="00291081">
        <w:rPr>
          <w:rFonts w:ascii="Tahoma" w:eastAsia="微软雅黑" w:hAnsi="Tahoma" w:cs="Times New Roman" w:hint="eastAsia"/>
          <w:b/>
          <w:kern w:val="0"/>
          <w:sz w:val="52"/>
          <w:szCs w:val="52"/>
        </w:rPr>
        <w:t>4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 xml:space="preserve">  </w:t>
      </w:r>
      <w:r w:rsidR="00781E74" w:rsidRPr="00781E74">
        <w:rPr>
          <w:rFonts w:ascii="Tahoma" w:eastAsia="微软雅黑" w:hAnsi="Tahoma" w:cs="Times New Roman" w:hint="eastAsia"/>
          <w:b/>
          <w:kern w:val="0"/>
          <w:sz w:val="52"/>
          <w:szCs w:val="52"/>
        </w:rPr>
        <w:t>2ASK</w:t>
      </w:r>
      <w:r w:rsidR="00781E74" w:rsidRPr="00781E74">
        <w:rPr>
          <w:rFonts w:ascii="Tahoma" w:eastAsia="微软雅黑" w:hAnsi="Tahoma" w:cs="Times New Roman" w:hint="eastAsia"/>
          <w:b/>
          <w:kern w:val="0"/>
          <w:sz w:val="52"/>
          <w:szCs w:val="52"/>
        </w:rPr>
        <w:t>数字通信系统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br/>
      </w:r>
    </w:p>
    <w:p w14:paraId="071E909D" w14:textId="5E7948A3" w:rsidR="00A027A6" w:rsidRPr="00A027A6" w:rsidRDefault="00A027A6" w:rsidP="00A027A6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b/>
          <w:kern w:val="0"/>
          <w:sz w:val="52"/>
          <w:szCs w:val="5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5940D17" wp14:editId="1546F6DD">
            <wp:extent cx="5274310" cy="2341880"/>
            <wp:effectExtent l="0" t="0" r="2540" b="1270"/>
            <wp:docPr id="198134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8EC8" w14:textId="77777777" w:rsidR="00A027A6" w:rsidRPr="00A027A6" w:rsidRDefault="00A027A6" w:rsidP="00A027A6">
      <w:pPr>
        <w:widowControl/>
        <w:adjustRightInd w:val="0"/>
        <w:snapToGrid w:val="0"/>
        <w:spacing w:after="200"/>
        <w:ind w:firstLineChars="296" w:firstLine="2131"/>
        <w:jc w:val="left"/>
        <w:rPr>
          <w:rFonts w:ascii="Tahoma" w:eastAsia="微软雅黑" w:hAnsi="Tahoma" w:cs="Times New Roman"/>
          <w:b/>
          <w:kern w:val="0"/>
          <w:sz w:val="72"/>
          <w:szCs w:val="72"/>
        </w:rPr>
      </w:pPr>
    </w:p>
    <w:p w14:paraId="6FD86DE3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Tahoma" w:eastAsia="微软雅黑" w:hAnsi="Tahoma" w:cs="Times New Roman"/>
          <w:kern w:val="0"/>
          <w:sz w:val="22"/>
        </w:rPr>
      </w:pPr>
    </w:p>
    <w:p w14:paraId="5CFC987F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color w:val="FF6600"/>
          <w:kern w:val="0"/>
          <w:sz w:val="36"/>
          <w:szCs w:val="36"/>
        </w:rPr>
      </w:pPr>
    </w:p>
    <w:p w14:paraId="617323DD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0C334EC2" w14:textId="77777777" w:rsidR="00AF2638" w:rsidRPr="00DC4311" w:rsidRDefault="00AF2638" w:rsidP="00AF2638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班级__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电子信息工程2302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</w:t>
      </w:r>
    </w:p>
    <w:p w14:paraId="276129E4" w14:textId="77777777" w:rsidR="00AF2638" w:rsidRPr="00DC4311" w:rsidRDefault="00AF2638" w:rsidP="00AF2638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学号__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_  20232B1123____    </w:t>
      </w:r>
    </w:p>
    <w:p w14:paraId="5590D942" w14:textId="77777777" w:rsidR="00AF2638" w:rsidRPr="00DC4311" w:rsidRDefault="00AF2638" w:rsidP="00AF2638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姓名______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_曾俊超____ 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___</w:t>
      </w:r>
    </w:p>
    <w:p w14:paraId="30EB931E" w14:textId="77777777" w:rsidR="00AF2638" w:rsidRPr="00DC4311" w:rsidRDefault="00AF2638" w:rsidP="00AF2638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年月_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2025年10月14日星期二 </w:t>
      </w:r>
    </w:p>
    <w:p w14:paraId="12A5192E" w14:textId="77777777" w:rsidR="00A027A6" w:rsidRPr="00AF2638" w:rsidRDefault="00A027A6" w:rsidP="00A027A6">
      <w:pPr>
        <w:widowControl/>
        <w:adjustRightInd w:val="0"/>
        <w:snapToGrid w:val="0"/>
        <w:spacing w:after="200" w:line="360" w:lineRule="auto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62C3A5EB" w14:textId="77777777" w:rsidR="00A027A6" w:rsidRPr="00A027A6" w:rsidRDefault="00A027A6" w:rsidP="00DB3918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lastRenderedPageBreak/>
        <w:t>1.学习目的</w:t>
      </w:r>
    </w:p>
    <w:p w14:paraId="06C108A8" w14:textId="1A6A508A" w:rsidR="00A027A6" w:rsidRPr="00A027A6" w:rsidRDefault="00544B6A" w:rsidP="00DB391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544B6A">
        <w:rPr>
          <w:rFonts w:ascii="宋体" w:eastAsia="宋体" w:hAnsi="宋体" w:cs="Times New Roman" w:hint="eastAsia"/>
          <w:kern w:val="0"/>
          <w:sz w:val="24"/>
          <w:szCs w:val="24"/>
        </w:rPr>
        <w:t>构建2ASK数字调制通信系统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3675D82B" w14:textId="77777777" w:rsidR="00A027A6" w:rsidRPr="00A027A6" w:rsidRDefault="00A027A6" w:rsidP="00DB3918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2.原理说明</w:t>
      </w:r>
    </w:p>
    <w:p w14:paraId="1CA68CEF" w14:textId="20D1AF0B" w:rsidR="0048231D" w:rsidRPr="0048231D" w:rsidRDefault="0048231D" w:rsidP="0048231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ascii="宋体" w:eastAsia="宋体" w:hAnsi="宋体" w:cs="Times New Roman" w:hint="eastAsia"/>
          <w:bCs/>
          <w:kern w:val="0"/>
          <w:sz w:val="24"/>
          <w:szCs w:val="24"/>
        </w:rPr>
        <w:t>（1）二进制振幅键控(2ASK）调制基本原理</w:t>
      </w:r>
    </w:p>
    <w:p w14:paraId="61F2B9DE" w14:textId="3C79707C" w:rsidR="00A027A6" w:rsidRDefault="0048231D" w:rsidP="0048231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ascii="宋体" w:eastAsia="宋体" w:hAnsi="宋体" w:cs="Times New Roman" w:hint="eastAsia"/>
          <w:bCs/>
          <w:kern w:val="0"/>
          <w:sz w:val="24"/>
          <w:szCs w:val="24"/>
        </w:rPr>
        <w:t>“通-断键控(OOK)”信号表达式</w:t>
      </w:r>
    </w:p>
    <w:p w14:paraId="37DBC78A" w14:textId="2CBAD9B5" w:rsidR="0048231D" w:rsidRDefault="0048231D" w:rsidP="0048231D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hint="eastAsia"/>
          <w:noProof/>
        </w:rPr>
        <w:drawing>
          <wp:inline distT="0" distB="0" distL="0" distR="0" wp14:anchorId="7846D7BF" wp14:editId="0C9EFC36">
            <wp:extent cx="3586162" cy="541556"/>
            <wp:effectExtent l="0" t="0" r="0" b="0"/>
            <wp:docPr id="463966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495" cy="55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EF9CF" w14:textId="3AC038B3" w:rsidR="0048231D" w:rsidRDefault="0048231D" w:rsidP="0048231D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ascii="宋体" w:eastAsia="宋体" w:hAnsi="宋体" w:cs="Times New Roman" w:hint="eastAsia"/>
          <w:bCs/>
          <w:kern w:val="0"/>
          <w:sz w:val="24"/>
          <w:szCs w:val="24"/>
        </w:rPr>
        <w:t>波形</w:t>
      </w:r>
    </w:p>
    <w:p w14:paraId="52DF9991" w14:textId="5926F9B0" w:rsidR="0048231D" w:rsidRPr="0048231D" w:rsidRDefault="0048231D" w:rsidP="0048231D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hint="eastAsia"/>
          <w:noProof/>
        </w:rPr>
        <w:drawing>
          <wp:inline distT="0" distB="0" distL="0" distR="0" wp14:anchorId="3D844BED" wp14:editId="4E1B38BA">
            <wp:extent cx="4148138" cy="2456974"/>
            <wp:effectExtent l="0" t="0" r="0" b="635"/>
            <wp:docPr id="17391778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400" cy="246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00463" w14:textId="7A635198" w:rsidR="0048231D" w:rsidRDefault="0048231D" w:rsidP="00DB391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（2）</w:t>
      </w:r>
      <w:r w:rsidRPr="0048231D">
        <w:rPr>
          <w:rFonts w:ascii="宋体" w:eastAsia="宋体" w:hAnsi="宋体" w:cs="Times New Roman" w:hint="eastAsia"/>
          <w:bCs/>
          <w:kern w:val="0"/>
          <w:sz w:val="24"/>
          <w:szCs w:val="24"/>
        </w:rPr>
        <w:t>2ASK信号的一般表达式</w:t>
      </w:r>
    </w:p>
    <w:p w14:paraId="21ACF6B4" w14:textId="7A44C8FE" w:rsidR="0048231D" w:rsidRPr="0048231D" w:rsidRDefault="0048231D" w:rsidP="0048231D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hint="eastAsia"/>
          <w:noProof/>
        </w:rPr>
        <w:drawing>
          <wp:inline distT="0" distB="0" distL="0" distR="0" wp14:anchorId="28ADB6BF" wp14:editId="1CC72AD3">
            <wp:extent cx="1699895" cy="290977"/>
            <wp:effectExtent l="0" t="0" r="0" b="0"/>
            <wp:docPr id="1591890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812" cy="3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756BD" w14:textId="77777777" w:rsidR="0048231D" w:rsidRDefault="0048231D" w:rsidP="0048231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ascii="宋体" w:eastAsia="宋体" w:hAnsi="宋体" w:cs="Times New Roman" w:hint="eastAsia"/>
          <w:bCs/>
          <w:kern w:val="0"/>
          <w:sz w:val="24"/>
          <w:szCs w:val="24"/>
        </w:rPr>
        <w:t>其中</w:t>
      </w:r>
    </w:p>
    <w:p w14:paraId="03C35E7C" w14:textId="19A231CA" w:rsidR="0048231D" w:rsidRDefault="0048231D" w:rsidP="0048231D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E5CD703" wp14:editId="4AB19CFA">
            <wp:extent cx="1595438" cy="399054"/>
            <wp:effectExtent l="0" t="0" r="0" b="0"/>
            <wp:docPr id="11080912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550" cy="41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1887" w14:textId="77777777" w:rsidR="0048231D" w:rsidRDefault="0048231D" w:rsidP="0048231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+mn-cs" w:hint="eastAsia"/>
          <w:color w:val="000000"/>
          <w:kern w:val="24"/>
          <w:sz w:val="24"/>
          <w:szCs w:val="24"/>
        </w:rPr>
      </w:pPr>
      <w:r w:rsidRPr="0048231D">
        <w:rPr>
          <w:rFonts w:ascii="宋体" w:eastAsia="宋体" w:hAnsi="宋体" w:cs="+mn-cs"/>
          <w:i/>
          <w:iCs/>
          <w:color w:val="000000"/>
          <w:kern w:val="24"/>
          <w:sz w:val="24"/>
          <w:szCs w:val="24"/>
        </w:rPr>
        <w:t>T</w:t>
      </w:r>
      <w:r w:rsidRPr="0048231D">
        <w:rPr>
          <w:rFonts w:ascii="宋体" w:eastAsia="宋体" w:hAnsi="宋体" w:cs="+mn-cs"/>
          <w:i/>
          <w:iCs/>
          <w:color w:val="000000"/>
          <w:kern w:val="24"/>
          <w:position w:val="-11"/>
          <w:sz w:val="24"/>
          <w:szCs w:val="24"/>
          <w:vertAlign w:val="subscript"/>
        </w:rPr>
        <w:t xml:space="preserve">s </w:t>
      </w:r>
      <w:r w:rsidRPr="0048231D">
        <w:rPr>
          <w:rFonts w:ascii="宋体" w:eastAsia="宋体" w:hAnsi="宋体" w:cs="+mn-cs" w:hint="eastAsia"/>
          <w:i/>
          <w:iCs/>
          <w:color w:val="000000"/>
          <w:kern w:val="24"/>
          <w:sz w:val="24"/>
          <w:szCs w:val="24"/>
        </w:rPr>
        <w:t xml:space="preserve">－ </w:t>
      </w:r>
      <w:r w:rsidRPr="0048231D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码元持续时间；</w:t>
      </w:r>
    </w:p>
    <w:p w14:paraId="3831D3FF" w14:textId="77777777" w:rsidR="0048231D" w:rsidRDefault="0048231D" w:rsidP="0048231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+mn-cs" w:hint="eastAsia"/>
          <w:color w:val="000000"/>
          <w:kern w:val="24"/>
          <w:sz w:val="24"/>
          <w:szCs w:val="24"/>
        </w:rPr>
      </w:pPr>
      <w:r w:rsidRPr="0048231D">
        <w:rPr>
          <w:rFonts w:ascii="宋体" w:eastAsia="宋体" w:hAnsi="宋体" w:cs="+mn-cs"/>
          <w:i/>
          <w:iCs/>
          <w:color w:val="000000"/>
          <w:kern w:val="24"/>
          <w:sz w:val="24"/>
          <w:szCs w:val="24"/>
        </w:rPr>
        <w:t>g</w:t>
      </w:r>
      <w:r w:rsidRPr="0048231D">
        <w:rPr>
          <w:rFonts w:ascii="宋体" w:eastAsia="宋体" w:hAnsi="宋体" w:cs="+mn-cs"/>
          <w:color w:val="000000"/>
          <w:kern w:val="24"/>
          <w:sz w:val="24"/>
          <w:szCs w:val="24"/>
        </w:rPr>
        <w:t>(</w:t>
      </w:r>
      <w:r w:rsidRPr="0048231D">
        <w:rPr>
          <w:rFonts w:ascii="宋体" w:eastAsia="宋体" w:hAnsi="宋体" w:cs="+mn-cs"/>
          <w:i/>
          <w:iCs/>
          <w:color w:val="000000"/>
          <w:kern w:val="24"/>
          <w:sz w:val="24"/>
          <w:szCs w:val="24"/>
        </w:rPr>
        <w:t>t</w:t>
      </w:r>
      <w:r w:rsidRPr="0048231D">
        <w:rPr>
          <w:rFonts w:ascii="宋体" w:eastAsia="宋体" w:hAnsi="宋体" w:cs="+mn-cs"/>
          <w:color w:val="000000"/>
          <w:kern w:val="24"/>
          <w:sz w:val="24"/>
          <w:szCs w:val="24"/>
        </w:rPr>
        <w:t>) － 持续时间为</w:t>
      </w:r>
      <w:r w:rsidRPr="0048231D">
        <w:rPr>
          <w:rFonts w:ascii="宋体" w:eastAsia="宋体" w:hAnsi="宋体" w:cs="+mn-cs"/>
          <w:i/>
          <w:iCs/>
          <w:color w:val="000000"/>
          <w:kern w:val="24"/>
          <w:sz w:val="24"/>
          <w:szCs w:val="24"/>
        </w:rPr>
        <w:t>T</w:t>
      </w:r>
      <w:r w:rsidRPr="0048231D">
        <w:rPr>
          <w:rFonts w:ascii="宋体" w:eastAsia="宋体" w:hAnsi="宋体" w:cs="+mn-cs"/>
          <w:i/>
          <w:iCs/>
          <w:color w:val="000000"/>
          <w:kern w:val="24"/>
          <w:position w:val="-11"/>
          <w:sz w:val="24"/>
          <w:szCs w:val="24"/>
          <w:vertAlign w:val="subscript"/>
        </w:rPr>
        <w:t>s</w:t>
      </w:r>
      <w:r w:rsidRPr="0048231D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的基带脉冲波形，通常假设是高</w:t>
      </w:r>
      <w:r w:rsidRPr="0048231D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ab/>
      </w:r>
      <w:r w:rsidRPr="0048231D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ab/>
        <w:t xml:space="preserve">    度为1，宽度等于</w:t>
      </w:r>
      <w:r w:rsidRPr="0048231D">
        <w:rPr>
          <w:rFonts w:ascii="宋体" w:eastAsia="宋体" w:hAnsi="宋体" w:cs="+mn-cs"/>
          <w:i/>
          <w:iCs/>
          <w:color w:val="000000"/>
          <w:kern w:val="24"/>
          <w:sz w:val="24"/>
          <w:szCs w:val="24"/>
        </w:rPr>
        <w:t>T</w:t>
      </w:r>
      <w:r w:rsidRPr="0048231D">
        <w:rPr>
          <w:rFonts w:ascii="宋体" w:eastAsia="宋体" w:hAnsi="宋体" w:cs="+mn-cs"/>
          <w:i/>
          <w:iCs/>
          <w:color w:val="000000"/>
          <w:kern w:val="24"/>
          <w:position w:val="-11"/>
          <w:sz w:val="24"/>
          <w:szCs w:val="24"/>
          <w:vertAlign w:val="subscript"/>
        </w:rPr>
        <w:t>s</w:t>
      </w:r>
      <w:r w:rsidRPr="0048231D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的矩形脉冲；</w:t>
      </w:r>
    </w:p>
    <w:p w14:paraId="0EE64912" w14:textId="4B488562" w:rsidR="0048231D" w:rsidRPr="0048231D" w:rsidRDefault="0048231D" w:rsidP="0048231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ascii="宋体" w:eastAsia="宋体" w:hAnsi="宋体" w:cs="+mn-cs"/>
          <w:i/>
          <w:iCs/>
          <w:color w:val="000000"/>
          <w:kern w:val="24"/>
          <w:sz w:val="24"/>
          <w:szCs w:val="24"/>
        </w:rPr>
        <w:t>a</w:t>
      </w:r>
      <w:r w:rsidRPr="0048231D">
        <w:rPr>
          <w:rFonts w:ascii="宋体" w:eastAsia="宋体" w:hAnsi="宋体" w:cs="+mn-cs"/>
          <w:i/>
          <w:iCs/>
          <w:color w:val="000000"/>
          <w:kern w:val="24"/>
          <w:position w:val="-11"/>
          <w:sz w:val="24"/>
          <w:szCs w:val="24"/>
          <w:vertAlign w:val="subscript"/>
        </w:rPr>
        <w:t>n</w:t>
      </w:r>
      <w:r w:rsidRPr="0048231D">
        <w:rPr>
          <w:rFonts w:ascii="宋体" w:eastAsia="宋体" w:hAnsi="宋体" w:cs="+mn-cs"/>
          <w:color w:val="000000"/>
          <w:kern w:val="24"/>
          <w:sz w:val="24"/>
          <w:szCs w:val="24"/>
        </w:rPr>
        <w:t xml:space="preserve"> － 第</w:t>
      </w:r>
      <w:r w:rsidRPr="0048231D">
        <w:rPr>
          <w:rFonts w:ascii="宋体" w:eastAsia="宋体" w:hAnsi="宋体" w:cs="+mn-cs"/>
          <w:i/>
          <w:iCs/>
          <w:color w:val="000000"/>
          <w:kern w:val="24"/>
          <w:sz w:val="24"/>
          <w:szCs w:val="24"/>
        </w:rPr>
        <w:t>N</w:t>
      </w:r>
      <w:proofErr w:type="gramStart"/>
      <w:r w:rsidRPr="0048231D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个</w:t>
      </w:r>
      <w:proofErr w:type="gramEnd"/>
      <w:r w:rsidRPr="0048231D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符号的电平取值，若取</w:t>
      </w:r>
    </w:p>
    <w:p w14:paraId="074BA7EF" w14:textId="15FBDD11" w:rsidR="0048231D" w:rsidRDefault="0048231D" w:rsidP="0048231D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hint="eastAsia"/>
          <w:noProof/>
        </w:rPr>
        <w:drawing>
          <wp:inline distT="0" distB="0" distL="0" distR="0" wp14:anchorId="2A3FBA1C" wp14:editId="34FBBA9F">
            <wp:extent cx="2171700" cy="576042"/>
            <wp:effectExtent l="0" t="0" r="0" b="0"/>
            <wp:docPr id="13357308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157" cy="58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E9E16" w14:textId="0EEE382D" w:rsidR="0048231D" w:rsidRPr="0048231D" w:rsidRDefault="0048231D" w:rsidP="0048231D">
      <w:pPr>
        <w:widowControl/>
        <w:adjustRightInd w:val="0"/>
        <w:snapToGrid w:val="0"/>
        <w:spacing w:line="360" w:lineRule="auto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ascii="宋体" w:eastAsia="宋体" w:hAnsi="宋体" w:cs="Times New Roman" w:hint="eastAsia"/>
          <w:bCs/>
          <w:kern w:val="0"/>
          <w:sz w:val="24"/>
          <w:szCs w:val="24"/>
        </w:rPr>
        <w:t>则相应的2ASK信号就是OOK信号。</w:t>
      </w:r>
    </w:p>
    <w:p w14:paraId="4DA87489" w14:textId="50048632" w:rsidR="0048231D" w:rsidRDefault="0048231D" w:rsidP="00DB391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ascii="宋体" w:eastAsia="宋体" w:hAnsi="宋体" w:cs="Times New Roman" w:hint="eastAsia"/>
          <w:bCs/>
          <w:kern w:val="0"/>
          <w:sz w:val="24"/>
          <w:szCs w:val="24"/>
        </w:rPr>
        <w:lastRenderedPageBreak/>
        <w:t>（3）2ASK信号产生方法</w:t>
      </w:r>
    </w:p>
    <w:p w14:paraId="5BDC9BEC" w14:textId="17B34D3D" w:rsidR="0048231D" w:rsidRDefault="0048231D" w:rsidP="00DB391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ascii="宋体" w:eastAsia="宋体" w:hAnsi="宋体" w:cs="Times New Roman" w:hint="eastAsia"/>
          <w:bCs/>
          <w:kern w:val="0"/>
          <w:sz w:val="24"/>
          <w:szCs w:val="24"/>
        </w:rPr>
        <w:t>模拟调制法（相乘器法）</w:t>
      </w:r>
    </w:p>
    <w:p w14:paraId="6D1D4DC0" w14:textId="261EDFF3" w:rsidR="0048231D" w:rsidRDefault="0048231D" w:rsidP="0048231D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hint="eastAsia"/>
          <w:noProof/>
        </w:rPr>
        <w:drawing>
          <wp:inline distT="0" distB="0" distL="0" distR="0" wp14:anchorId="48D099F6" wp14:editId="4B8A2063">
            <wp:extent cx="2209800" cy="1106231"/>
            <wp:effectExtent l="0" t="0" r="0" b="0"/>
            <wp:docPr id="3062762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249" cy="111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34B7" w14:textId="325D7254" w:rsidR="0048231D" w:rsidRPr="0048231D" w:rsidRDefault="0048231D" w:rsidP="0048231D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8231D">
        <w:rPr>
          <w:rFonts w:ascii="宋体" w:eastAsia="宋体" w:hAnsi="宋体" w:cs="Times New Roman" w:hint="eastAsia"/>
          <w:bCs/>
          <w:kern w:val="0"/>
          <w:sz w:val="24"/>
          <w:szCs w:val="24"/>
        </w:rPr>
        <w:t>键控法</w:t>
      </w:r>
    </w:p>
    <w:p w14:paraId="0E6AEDE4" w14:textId="22002C65" w:rsidR="001935FA" w:rsidRDefault="001935FA" w:rsidP="001935FA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1935FA">
        <w:rPr>
          <w:rFonts w:hint="eastAsia"/>
          <w:noProof/>
        </w:rPr>
        <w:drawing>
          <wp:inline distT="0" distB="0" distL="0" distR="0" wp14:anchorId="47FB4E4B" wp14:editId="16058865">
            <wp:extent cx="2943225" cy="1505574"/>
            <wp:effectExtent l="0" t="0" r="0" b="0"/>
            <wp:docPr id="11493810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99" cy="151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B7C2" w14:textId="65BD0186" w:rsidR="001935FA" w:rsidRDefault="001935FA" w:rsidP="00DB391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（4））</w:t>
      </w:r>
      <w:r w:rsidRPr="001935FA">
        <w:rPr>
          <w:rFonts w:ascii="宋体" w:eastAsia="宋体" w:hAnsi="宋体" w:cs="Times New Roman" w:hint="eastAsia"/>
          <w:bCs/>
          <w:kern w:val="0"/>
          <w:sz w:val="24"/>
          <w:szCs w:val="24"/>
        </w:rPr>
        <w:t>2ASK信号解调方法</w:t>
      </w:r>
    </w:p>
    <w:p w14:paraId="04D2D061" w14:textId="381BBDB3" w:rsidR="001935FA" w:rsidRDefault="001935FA" w:rsidP="00DB391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935FA">
        <w:rPr>
          <w:rFonts w:ascii="宋体" w:eastAsia="宋体" w:hAnsi="宋体" w:cs="Times New Roman" w:hint="eastAsia"/>
          <w:bCs/>
          <w:kern w:val="0"/>
          <w:sz w:val="24"/>
          <w:szCs w:val="24"/>
        </w:rPr>
        <w:t>非相干解调(包络检波法)</w:t>
      </w:r>
    </w:p>
    <w:p w14:paraId="43515CCF" w14:textId="6A63CC0F" w:rsidR="001935FA" w:rsidRDefault="001935FA" w:rsidP="001935FA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935FA">
        <w:rPr>
          <w:rFonts w:hint="eastAsia"/>
          <w:noProof/>
        </w:rPr>
        <w:drawing>
          <wp:inline distT="0" distB="0" distL="0" distR="0" wp14:anchorId="77701F0E" wp14:editId="20574EDC">
            <wp:extent cx="5274310" cy="1021080"/>
            <wp:effectExtent l="0" t="0" r="0" b="0"/>
            <wp:docPr id="14771408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621C8" w14:textId="1903D6BA" w:rsidR="001935FA" w:rsidRPr="001935FA" w:rsidRDefault="001935FA" w:rsidP="00DB391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935FA">
        <w:rPr>
          <w:rFonts w:ascii="宋体" w:eastAsia="宋体" w:hAnsi="宋体" w:cs="Times New Roman" w:hint="eastAsia"/>
          <w:bCs/>
          <w:kern w:val="0"/>
          <w:sz w:val="24"/>
          <w:szCs w:val="24"/>
        </w:rPr>
        <w:t>相干解调(同步检测法)</w:t>
      </w:r>
    </w:p>
    <w:p w14:paraId="3AD2220A" w14:textId="12CC6414" w:rsidR="001935FA" w:rsidRDefault="001935FA" w:rsidP="001935FA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1935FA">
        <w:rPr>
          <w:rFonts w:hint="eastAsia"/>
          <w:noProof/>
        </w:rPr>
        <w:drawing>
          <wp:inline distT="0" distB="0" distL="0" distR="0" wp14:anchorId="2C44A2F2" wp14:editId="30BE30FB">
            <wp:extent cx="5274310" cy="1341120"/>
            <wp:effectExtent l="0" t="0" r="0" b="0"/>
            <wp:docPr id="11846686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6818" w14:textId="1765E36A" w:rsidR="00A027A6" w:rsidRPr="00A027A6" w:rsidRDefault="00A027A6" w:rsidP="00DB3918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3.项目内容</w:t>
      </w:r>
    </w:p>
    <w:p w14:paraId="3DFF82DA" w14:textId="77777777" w:rsidR="00687612" w:rsidRDefault="001935FA" w:rsidP="00687612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935FA">
        <w:rPr>
          <w:rFonts w:ascii="宋体" w:eastAsia="宋体" w:hAnsi="宋体" w:cs="Times New Roman" w:hint="eastAsia"/>
          <w:kern w:val="0"/>
          <w:sz w:val="24"/>
          <w:szCs w:val="24"/>
        </w:rPr>
        <w:t>设数字信息码流为1001，画出下述情况下2ASK信号的</w:t>
      </w:r>
      <w:r w:rsidR="00687612">
        <w:rPr>
          <w:rFonts w:ascii="宋体" w:eastAsia="宋体" w:hAnsi="宋体" w:cs="Times New Roman" w:hint="eastAsia"/>
          <w:kern w:val="0"/>
          <w:sz w:val="24"/>
          <w:szCs w:val="24"/>
        </w:rPr>
        <w:t>调制解调</w:t>
      </w:r>
      <w:r w:rsidRPr="001935FA">
        <w:rPr>
          <w:rFonts w:ascii="宋体" w:eastAsia="宋体" w:hAnsi="宋体" w:cs="Times New Roman" w:hint="eastAsia"/>
          <w:kern w:val="0"/>
          <w:sz w:val="24"/>
          <w:szCs w:val="24"/>
        </w:rPr>
        <w:t>波形</w:t>
      </w:r>
      <w:r w:rsidR="00687612">
        <w:rPr>
          <w:rFonts w:ascii="宋体" w:eastAsia="宋体" w:hAnsi="宋体" w:cs="Times New Roman" w:hint="eastAsia"/>
          <w:kern w:val="0"/>
          <w:sz w:val="24"/>
          <w:szCs w:val="24"/>
        </w:rPr>
        <w:t>。设</w:t>
      </w:r>
      <w:r w:rsidRPr="001935FA">
        <w:rPr>
          <w:rFonts w:ascii="宋体" w:eastAsia="宋体" w:hAnsi="宋体" w:cs="Times New Roman" w:hint="eastAsia"/>
          <w:kern w:val="0"/>
          <w:sz w:val="24"/>
          <w:szCs w:val="24"/>
        </w:rPr>
        <w:t>码元宽度与载波周期相同。</w:t>
      </w:r>
    </w:p>
    <w:p w14:paraId="3CEA333F" w14:textId="153B626B" w:rsidR="00AF2638" w:rsidRDefault="00AF2638" w:rsidP="00687612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AF2638">
        <w:rPr>
          <w:rFonts w:ascii="宋体" w:eastAsia="宋体" w:hAnsi="宋体" w:cs="Times New Roman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12362E18" wp14:editId="04906999">
            <wp:extent cx="5274310" cy="3957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93823" w14:textId="5DA7D81F" w:rsidR="00AF2638" w:rsidRDefault="00AF2638" w:rsidP="00687612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F4D13AB" wp14:editId="17A04933">
            <wp:extent cx="5274310" cy="24358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A32C" w14:textId="0A429D46" w:rsidR="00AF2638" w:rsidRDefault="00AF2638" w:rsidP="00687612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9849CA" wp14:editId="7E732DC5">
            <wp:extent cx="5274310" cy="28454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6B79" w14:textId="6E8CFDDA" w:rsidR="00687612" w:rsidRDefault="00A027A6" w:rsidP="0042297F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4.项目报告</w:t>
      </w:r>
    </w:p>
    <w:p w14:paraId="54A02B6D" w14:textId="1106CD65" w:rsidR="00AF2638" w:rsidRPr="0042297F" w:rsidRDefault="00AF2638" w:rsidP="0042297F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AF2638">
        <w:rPr>
          <w:rFonts w:ascii="宋体" w:eastAsia="宋体" w:hAnsi="宋体" w:cs="Times New Roman" w:hint="eastAsia"/>
          <w:kern w:val="0"/>
          <w:sz w:val="24"/>
          <w:szCs w:val="24"/>
        </w:rPr>
        <w:t>本项目旨在构建并分析2ASK（二进制振幅键控）数字通信系统。通过学习2ASK的调制与解调原理，包括其基本表达式、产生方法（如模拟调制法和键控法）以及解调方法（非相干解调和相干解调），项目深入探讨了2ASK信号的特性。以数字信息码流“1001”为例，通过MATLAB仿真绘制了调制和解调波形，直观展示了2ASK信号在传输过程中的变化。这不仅加深了对2ASK调制方式的理解，还通过实际操作验证了其在数字通信中的应用效果，为后续通信系统的设计和优化提供了实践基础。</w:t>
      </w:r>
    </w:p>
    <w:sectPr w:rsidR="00AF2638" w:rsidRPr="0042297F" w:rsidSect="00A027A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777C0" w14:textId="77777777" w:rsidR="00C8393E" w:rsidRDefault="00C8393E" w:rsidP="00A027A6">
      <w:pPr>
        <w:rPr>
          <w:rFonts w:hint="eastAsia"/>
        </w:rPr>
      </w:pPr>
      <w:r>
        <w:separator/>
      </w:r>
    </w:p>
  </w:endnote>
  <w:endnote w:type="continuationSeparator" w:id="0">
    <w:p w14:paraId="1CDDF117" w14:textId="77777777" w:rsidR="00C8393E" w:rsidRDefault="00C8393E" w:rsidP="00A02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416A6" w14:textId="77777777" w:rsidR="00BF0A1A" w:rsidRDefault="00BF0A1A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3CD5F" w14:textId="77777777" w:rsidR="00BF0A1A" w:rsidRDefault="00BF0A1A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91935" w14:textId="77777777" w:rsidR="00BF0A1A" w:rsidRDefault="00BF0A1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053CA" w14:textId="77777777" w:rsidR="00C8393E" w:rsidRDefault="00C8393E" w:rsidP="00A027A6">
      <w:pPr>
        <w:rPr>
          <w:rFonts w:hint="eastAsia"/>
        </w:rPr>
      </w:pPr>
      <w:r>
        <w:separator/>
      </w:r>
    </w:p>
  </w:footnote>
  <w:footnote w:type="continuationSeparator" w:id="0">
    <w:p w14:paraId="4AF37B94" w14:textId="77777777" w:rsidR="00C8393E" w:rsidRDefault="00C8393E" w:rsidP="00A027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389DE" w14:textId="0F12C48B" w:rsidR="00BF0A1A" w:rsidRDefault="00BF0A1A">
    <w:pPr>
      <w:pStyle w:val="ae"/>
      <w:rPr>
        <w:rFonts w:hint="eastAsia"/>
      </w:rPr>
    </w:pPr>
    <w:r>
      <w:rPr>
        <w:noProof/>
      </w:rPr>
      <w:pict w14:anchorId="0E8B3F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413766" o:spid="_x0000_s1026" type="#_x0000_t136" style="position:absolute;left:0;text-align:left;margin-left:0;margin-top:0;width:439.15pt;height:14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3ED43" w14:textId="30070039" w:rsidR="00BF0A1A" w:rsidRDefault="00BF0A1A">
    <w:pPr>
      <w:pStyle w:val="ae"/>
      <w:rPr>
        <w:rFonts w:hint="eastAsia"/>
      </w:rPr>
    </w:pPr>
    <w:r>
      <w:rPr>
        <w:noProof/>
      </w:rPr>
      <w:pict w14:anchorId="5EBA66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413767" o:spid="_x0000_s1027" type="#_x0000_t136" style="position:absolute;left:0;text-align:left;margin-left:0;margin-top:0;width:439.15pt;height:14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BEC6B" w14:textId="1680E898" w:rsidR="00BF0A1A" w:rsidRDefault="00BF0A1A">
    <w:pPr>
      <w:pStyle w:val="ae"/>
      <w:rPr>
        <w:rFonts w:hint="eastAsia"/>
      </w:rPr>
    </w:pPr>
    <w:r>
      <w:rPr>
        <w:noProof/>
      </w:rPr>
      <w:pict w14:anchorId="377ECC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413765" o:spid="_x0000_s1025" type="#_x0000_t136" style="position:absolute;left:0;text-align:left;margin-left:0;margin-top:0;width:439.15pt;height:14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849DB"/>
    <w:multiLevelType w:val="hybridMultilevel"/>
    <w:tmpl w:val="FD0202A4"/>
    <w:lvl w:ilvl="0" w:tplc="AFBEAC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CCE81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7693DC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9E4CA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FEBA2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4607A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70812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9E364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1A2CF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3118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A5"/>
    <w:rsid w:val="000810B3"/>
    <w:rsid w:val="0009220F"/>
    <w:rsid w:val="001935FA"/>
    <w:rsid w:val="0026438C"/>
    <w:rsid w:val="00291081"/>
    <w:rsid w:val="002E0DA5"/>
    <w:rsid w:val="003061AD"/>
    <w:rsid w:val="0042297F"/>
    <w:rsid w:val="0048231D"/>
    <w:rsid w:val="004E6D89"/>
    <w:rsid w:val="00544B6A"/>
    <w:rsid w:val="0059318A"/>
    <w:rsid w:val="005F3A57"/>
    <w:rsid w:val="006007D1"/>
    <w:rsid w:val="00651CBF"/>
    <w:rsid w:val="00687612"/>
    <w:rsid w:val="0071115A"/>
    <w:rsid w:val="0074474D"/>
    <w:rsid w:val="00781E74"/>
    <w:rsid w:val="00786FED"/>
    <w:rsid w:val="0084333B"/>
    <w:rsid w:val="009241AD"/>
    <w:rsid w:val="00937ECC"/>
    <w:rsid w:val="009B6BE3"/>
    <w:rsid w:val="00A027A6"/>
    <w:rsid w:val="00A35EF7"/>
    <w:rsid w:val="00AF2638"/>
    <w:rsid w:val="00B55ECB"/>
    <w:rsid w:val="00BF0A1A"/>
    <w:rsid w:val="00C8393E"/>
    <w:rsid w:val="00CB100D"/>
    <w:rsid w:val="00D66CAF"/>
    <w:rsid w:val="00D86B48"/>
    <w:rsid w:val="00DB3918"/>
    <w:rsid w:val="00EB282C"/>
    <w:rsid w:val="00FB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0FAA"/>
  <w15:chartTrackingRefBased/>
  <w15:docId w15:val="{FA2505B8-2169-41BF-BA33-732F7C4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D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7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7A6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48231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吴</dc:creator>
  <cp:keywords/>
  <dc:description/>
  <cp:lastModifiedBy>Ayy lovery</cp:lastModifiedBy>
  <cp:revision>11</cp:revision>
  <dcterms:created xsi:type="dcterms:W3CDTF">2025-09-18T01:49:00Z</dcterms:created>
  <dcterms:modified xsi:type="dcterms:W3CDTF">2025-11-10T10:33:00Z</dcterms:modified>
</cp:coreProperties>
</file>