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6E7F8" w14:textId="1F126F3C"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2"/>
        </w:rPr>
      </w:pPr>
      <w:r w:rsidRPr="00A027A6">
        <w:rPr>
          <w:rFonts w:ascii="Tahoma" w:eastAsia="微软雅黑" w:hAnsi="Tahoma" w:cs="Times New Roman"/>
          <w:noProof/>
          <w:kern w:val="0"/>
          <w:sz w:val="22"/>
        </w:rPr>
        <w:drawing>
          <wp:inline distT="0" distB="0" distL="0" distR="0" wp14:anchorId="2CD8D5EF" wp14:editId="7C03C50C">
            <wp:extent cx="1967230" cy="452755"/>
            <wp:effectExtent l="0" t="0" r="0" b="4445"/>
            <wp:docPr id="886086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9682" r="9682"/>
                    <a:stretch>
                      <a:fillRect/>
                    </a:stretch>
                  </pic:blipFill>
                  <pic:spPr bwMode="auto">
                    <a:xfrm>
                      <a:off x="0" y="0"/>
                      <a:ext cx="1967230" cy="452755"/>
                    </a:xfrm>
                    <a:prstGeom prst="rect">
                      <a:avLst/>
                    </a:prstGeom>
                    <a:solidFill>
                      <a:srgbClr val="FF0000">
                        <a:alpha val="38000"/>
                      </a:srgbClr>
                    </a:solidFill>
                    <a:ln>
                      <a:noFill/>
                    </a:ln>
                  </pic:spPr>
                </pic:pic>
              </a:graphicData>
            </a:graphic>
          </wp:inline>
        </w:drawing>
      </w:r>
    </w:p>
    <w:p w14:paraId="48BE1346" w14:textId="77777777" w:rsidR="00A027A6" w:rsidRPr="00A027A6" w:rsidRDefault="00A027A6" w:rsidP="00A027A6">
      <w:pPr>
        <w:widowControl/>
        <w:adjustRightInd w:val="0"/>
        <w:snapToGrid w:val="0"/>
        <w:spacing w:after="200" w:line="360" w:lineRule="auto"/>
        <w:ind w:firstLineChars="200" w:firstLine="440"/>
        <w:jc w:val="left"/>
        <w:rPr>
          <w:rFonts w:ascii="Tahoma" w:eastAsia="微软雅黑" w:hAnsi="Tahoma" w:cs="Times New Roman"/>
          <w:kern w:val="0"/>
          <w:sz w:val="22"/>
        </w:rPr>
      </w:pPr>
    </w:p>
    <w:p w14:paraId="3EF639C6" w14:textId="77777777" w:rsidR="00A027A6" w:rsidRPr="00A027A6" w:rsidRDefault="00A027A6" w:rsidP="00A027A6">
      <w:pPr>
        <w:widowControl/>
        <w:adjustRightInd w:val="0"/>
        <w:snapToGrid w:val="0"/>
        <w:spacing w:after="200" w:line="360" w:lineRule="auto"/>
        <w:ind w:firstLineChars="200" w:firstLine="480"/>
        <w:jc w:val="left"/>
        <w:rPr>
          <w:rFonts w:ascii="Tahoma" w:eastAsia="微软雅黑" w:hAnsi="Tahoma" w:cs="Times New Roman"/>
          <w:kern w:val="0"/>
          <w:sz w:val="24"/>
          <w:szCs w:val="24"/>
        </w:rPr>
      </w:pPr>
    </w:p>
    <w:p w14:paraId="07133680" w14:textId="6DFC9272"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4"/>
          <w:szCs w:val="24"/>
        </w:rPr>
      </w:pPr>
      <w:r w:rsidRPr="00A027A6">
        <w:rPr>
          <w:rFonts w:ascii="Tahoma" w:eastAsia="微软雅黑" w:hAnsi="Tahoma" w:cs="Times New Roman" w:hint="eastAsia"/>
          <w:b/>
          <w:kern w:val="0"/>
          <w:sz w:val="52"/>
          <w:szCs w:val="52"/>
        </w:rPr>
        <w:t>项目报告</w:t>
      </w:r>
      <w:r w:rsidR="0042520C">
        <w:rPr>
          <w:rFonts w:ascii="Tahoma" w:eastAsia="微软雅黑" w:hAnsi="Tahoma" w:cs="Times New Roman" w:hint="eastAsia"/>
          <w:b/>
          <w:kern w:val="0"/>
          <w:sz w:val="52"/>
          <w:szCs w:val="52"/>
        </w:rPr>
        <w:t>2</w:t>
      </w:r>
      <w:r w:rsidRPr="00A027A6">
        <w:rPr>
          <w:rFonts w:ascii="Tahoma" w:eastAsia="微软雅黑" w:hAnsi="Tahoma" w:cs="Times New Roman" w:hint="eastAsia"/>
          <w:b/>
          <w:kern w:val="0"/>
          <w:sz w:val="52"/>
          <w:szCs w:val="52"/>
        </w:rPr>
        <w:t xml:space="preserve">  </w:t>
      </w:r>
      <w:r w:rsidRPr="00A027A6">
        <w:rPr>
          <w:rFonts w:ascii="Tahoma" w:eastAsia="微软雅黑" w:hAnsi="Tahoma" w:cs="Times New Roman" w:hint="eastAsia"/>
          <w:b/>
          <w:kern w:val="0"/>
          <w:sz w:val="52"/>
          <w:szCs w:val="52"/>
        </w:rPr>
        <w:t>信</w:t>
      </w:r>
      <w:r w:rsidR="0042520C">
        <w:rPr>
          <w:rFonts w:ascii="Tahoma" w:eastAsia="微软雅黑" w:hAnsi="Tahoma" w:cs="Times New Roman" w:hint="eastAsia"/>
          <w:b/>
          <w:kern w:val="0"/>
          <w:sz w:val="52"/>
          <w:szCs w:val="52"/>
        </w:rPr>
        <w:t>道</w:t>
      </w:r>
      <w:r w:rsidRPr="00A027A6">
        <w:rPr>
          <w:rFonts w:ascii="Tahoma" w:eastAsia="微软雅黑" w:hAnsi="Tahoma" w:cs="Times New Roman" w:hint="eastAsia"/>
          <w:b/>
          <w:kern w:val="0"/>
          <w:sz w:val="52"/>
          <w:szCs w:val="52"/>
        </w:rPr>
        <w:br/>
      </w:r>
    </w:p>
    <w:p w14:paraId="071E909D" w14:textId="5E7948A3" w:rsidR="00A027A6" w:rsidRPr="00A027A6" w:rsidRDefault="00A027A6" w:rsidP="00A027A6">
      <w:pPr>
        <w:widowControl/>
        <w:adjustRightInd w:val="0"/>
        <w:snapToGrid w:val="0"/>
        <w:jc w:val="center"/>
        <w:rPr>
          <w:rFonts w:ascii="Tahoma" w:eastAsia="微软雅黑" w:hAnsi="Tahoma" w:cs="Times New Roman"/>
          <w:b/>
          <w:kern w:val="0"/>
          <w:sz w:val="52"/>
          <w:szCs w:val="52"/>
        </w:rPr>
      </w:pPr>
      <w:r w:rsidRPr="00A027A6">
        <w:rPr>
          <w:rFonts w:ascii="Tahoma" w:eastAsia="微软雅黑" w:hAnsi="Tahoma" w:cs="Times New Roman"/>
          <w:noProof/>
          <w:kern w:val="0"/>
          <w:sz w:val="22"/>
        </w:rPr>
        <w:drawing>
          <wp:inline distT="0" distB="0" distL="0" distR="0" wp14:anchorId="15940D17" wp14:editId="1546F6DD">
            <wp:extent cx="5274310" cy="2341880"/>
            <wp:effectExtent l="0" t="0" r="2540" b="1270"/>
            <wp:docPr id="198134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41880"/>
                    </a:xfrm>
                    <a:prstGeom prst="rect">
                      <a:avLst/>
                    </a:prstGeom>
                    <a:noFill/>
                    <a:ln>
                      <a:noFill/>
                    </a:ln>
                  </pic:spPr>
                </pic:pic>
              </a:graphicData>
            </a:graphic>
          </wp:inline>
        </w:drawing>
      </w:r>
    </w:p>
    <w:p w14:paraId="3A9E8EC8" w14:textId="77777777" w:rsidR="00A027A6" w:rsidRPr="00A027A6" w:rsidRDefault="00A027A6" w:rsidP="00A027A6">
      <w:pPr>
        <w:widowControl/>
        <w:adjustRightInd w:val="0"/>
        <w:snapToGrid w:val="0"/>
        <w:spacing w:after="200"/>
        <w:ind w:firstLineChars="296" w:firstLine="2131"/>
        <w:jc w:val="left"/>
        <w:rPr>
          <w:rFonts w:ascii="Tahoma" w:eastAsia="微软雅黑" w:hAnsi="Tahoma" w:cs="Times New Roman"/>
          <w:b/>
          <w:kern w:val="0"/>
          <w:sz w:val="72"/>
          <w:szCs w:val="72"/>
        </w:rPr>
      </w:pPr>
    </w:p>
    <w:p w14:paraId="6FD86DE3" w14:textId="77777777" w:rsidR="00A027A6" w:rsidRPr="00A027A6" w:rsidRDefault="00A027A6" w:rsidP="00A027A6">
      <w:pPr>
        <w:widowControl/>
        <w:adjustRightInd w:val="0"/>
        <w:snapToGrid w:val="0"/>
        <w:spacing w:after="200"/>
        <w:jc w:val="left"/>
        <w:rPr>
          <w:rFonts w:ascii="Tahoma" w:eastAsia="微软雅黑" w:hAnsi="Tahoma" w:cs="Times New Roman"/>
          <w:kern w:val="0"/>
          <w:sz w:val="22"/>
        </w:rPr>
      </w:pPr>
    </w:p>
    <w:p w14:paraId="5CFC987F" w14:textId="77777777" w:rsidR="00A027A6" w:rsidRPr="00A027A6" w:rsidRDefault="00A027A6" w:rsidP="00A027A6">
      <w:pPr>
        <w:widowControl/>
        <w:adjustRightInd w:val="0"/>
        <w:snapToGrid w:val="0"/>
        <w:spacing w:after="200"/>
        <w:jc w:val="left"/>
        <w:rPr>
          <w:rFonts w:ascii="黑体" w:eastAsia="黑体" w:hAnsi="Tahoma" w:cs="Times New Roman"/>
          <w:color w:val="FF6600"/>
          <w:kern w:val="0"/>
          <w:sz w:val="36"/>
          <w:szCs w:val="36"/>
        </w:rPr>
      </w:pPr>
    </w:p>
    <w:p w14:paraId="617323DD" w14:textId="77777777" w:rsidR="00A027A6" w:rsidRPr="00A027A6" w:rsidRDefault="00A027A6" w:rsidP="00A027A6">
      <w:pPr>
        <w:widowControl/>
        <w:adjustRightInd w:val="0"/>
        <w:snapToGrid w:val="0"/>
        <w:spacing w:after="200"/>
        <w:jc w:val="left"/>
        <w:rPr>
          <w:rFonts w:ascii="黑体" w:eastAsia="黑体" w:hAnsi="Tahoma" w:cs="Times New Roman"/>
          <w:kern w:val="0"/>
          <w:sz w:val="36"/>
          <w:szCs w:val="36"/>
        </w:rPr>
      </w:pPr>
    </w:p>
    <w:p w14:paraId="2DE9DA8D" w14:textId="77777777" w:rsidR="00570F5C" w:rsidRPr="00A027A6" w:rsidRDefault="00570F5C" w:rsidP="00570F5C">
      <w:pPr>
        <w:widowControl/>
        <w:adjustRightInd w:val="0"/>
        <w:snapToGrid w:val="0"/>
        <w:spacing w:after="200"/>
        <w:ind w:firstLineChars="550" w:firstLine="1980"/>
        <w:jc w:val="left"/>
        <w:rPr>
          <w:rFonts w:ascii="黑体" w:eastAsia="黑体" w:hAnsi="Tahoma" w:cs="Times New Roman"/>
          <w:kern w:val="0"/>
          <w:sz w:val="36"/>
          <w:szCs w:val="36"/>
        </w:rPr>
      </w:pPr>
      <w:bookmarkStart w:id="0" w:name="_Hlk210820638"/>
      <w:r w:rsidRPr="00A027A6">
        <w:rPr>
          <w:rFonts w:ascii="黑体" w:eastAsia="黑体" w:hAnsi="Tahoma" w:cs="Times New Roman" w:hint="eastAsia"/>
          <w:kern w:val="0"/>
          <w:sz w:val="36"/>
          <w:szCs w:val="36"/>
        </w:rPr>
        <w:t>班级__</w:t>
      </w:r>
      <w:r w:rsidRPr="00F65EDF">
        <w:rPr>
          <w:rFonts w:ascii="黑体" w:eastAsia="黑体" w:hAnsi="Tahoma" w:cs="Times New Roman" w:hint="eastAsia"/>
          <w:kern w:val="0"/>
          <w:sz w:val="36"/>
          <w:szCs w:val="36"/>
          <w:u w:val="single"/>
        </w:rPr>
        <w:t>电子信息工程</w:t>
      </w:r>
      <w:r>
        <w:rPr>
          <w:rFonts w:ascii="黑体" w:eastAsia="黑体" w:hAnsi="Tahoma" w:cs="Times New Roman" w:hint="eastAsia"/>
          <w:kern w:val="0"/>
          <w:sz w:val="36"/>
          <w:szCs w:val="36"/>
          <w:u w:val="single"/>
        </w:rPr>
        <w:t>2302</w:t>
      </w:r>
      <w:r w:rsidRPr="00A027A6">
        <w:rPr>
          <w:rFonts w:ascii="黑体" w:eastAsia="黑体" w:hAnsi="Tahoma" w:cs="Times New Roman" w:hint="eastAsia"/>
          <w:kern w:val="0"/>
          <w:sz w:val="36"/>
          <w:szCs w:val="36"/>
        </w:rPr>
        <w:t>__</w:t>
      </w:r>
      <w:r w:rsidRPr="00F65EDF">
        <w:rPr>
          <w:rFonts w:ascii="黑体" w:eastAsia="黑体" w:hAnsi="Tahoma" w:cs="Times New Roman" w:hint="eastAsia"/>
          <w:kern w:val="0"/>
          <w:sz w:val="36"/>
          <w:szCs w:val="36"/>
          <w:u w:val="single"/>
        </w:rPr>
        <w:t xml:space="preserve"> </w:t>
      </w:r>
      <w:r w:rsidRPr="00A027A6">
        <w:rPr>
          <w:rFonts w:ascii="黑体" w:eastAsia="黑体" w:hAnsi="Tahoma" w:cs="Times New Roman" w:hint="eastAsia"/>
          <w:kern w:val="0"/>
          <w:sz w:val="36"/>
          <w:szCs w:val="36"/>
        </w:rPr>
        <w:t>_</w:t>
      </w:r>
    </w:p>
    <w:p w14:paraId="7F720C2A" w14:textId="77777777" w:rsidR="00570F5C" w:rsidRPr="00A027A6" w:rsidRDefault="00570F5C" w:rsidP="00570F5C">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学号__</w:t>
      </w:r>
      <w:r w:rsidRPr="00F65EDF">
        <w:rPr>
          <w:rFonts w:ascii="黑体" w:eastAsia="黑体" w:hAnsi="Tahoma" w:cs="Times New Roman" w:hint="eastAsia"/>
          <w:kern w:val="0"/>
          <w:sz w:val="36"/>
          <w:szCs w:val="36"/>
          <w:u w:val="single"/>
        </w:rPr>
        <w:t>_</w:t>
      </w:r>
      <w:r>
        <w:rPr>
          <w:rFonts w:ascii="黑体" w:eastAsia="黑体" w:hAnsi="Tahoma" w:cs="Times New Roman" w:hint="eastAsia"/>
          <w:kern w:val="0"/>
          <w:sz w:val="36"/>
          <w:szCs w:val="36"/>
          <w:u w:val="single"/>
        </w:rPr>
        <w:t xml:space="preserve">  </w:t>
      </w:r>
      <w:r w:rsidRPr="00F65EDF">
        <w:rPr>
          <w:rFonts w:ascii="黑体" w:eastAsia="黑体" w:hAnsi="Tahoma" w:cs="Times New Roman" w:hint="eastAsia"/>
          <w:kern w:val="0"/>
          <w:sz w:val="36"/>
          <w:szCs w:val="36"/>
          <w:u w:val="single"/>
        </w:rPr>
        <w:t xml:space="preserve">20232B1123____   </w:t>
      </w:r>
      <w:r>
        <w:rPr>
          <w:rFonts w:ascii="黑体" w:eastAsia="黑体" w:hAnsi="Tahoma" w:cs="Times New Roman" w:hint="eastAsia"/>
          <w:kern w:val="0"/>
          <w:sz w:val="36"/>
          <w:szCs w:val="36"/>
          <w:u w:val="single"/>
        </w:rPr>
        <w:t xml:space="preserve"> </w:t>
      </w:r>
    </w:p>
    <w:p w14:paraId="5549A942" w14:textId="77777777" w:rsidR="00570F5C" w:rsidRPr="00A027A6" w:rsidRDefault="00570F5C" w:rsidP="00570F5C">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姓名______</w:t>
      </w:r>
      <w:r w:rsidRPr="00F65EDF">
        <w:rPr>
          <w:rFonts w:ascii="黑体" w:eastAsia="黑体" w:hAnsi="Tahoma" w:cs="Times New Roman" w:hint="eastAsia"/>
          <w:kern w:val="0"/>
          <w:sz w:val="36"/>
          <w:szCs w:val="36"/>
          <w:u w:val="single"/>
        </w:rPr>
        <w:t>_曾俊超____ __</w:t>
      </w:r>
      <w:r w:rsidRPr="00A027A6">
        <w:rPr>
          <w:rFonts w:ascii="黑体" w:eastAsia="黑体" w:hAnsi="Tahoma" w:cs="Times New Roman" w:hint="eastAsia"/>
          <w:kern w:val="0"/>
          <w:sz w:val="36"/>
          <w:szCs w:val="36"/>
        </w:rPr>
        <w:t>___</w:t>
      </w:r>
    </w:p>
    <w:p w14:paraId="05EF2884" w14:textId="77777777" w:rsidR="00570F5C" w:rsidRPr="00A027A6" w:rsidRDefault="00570F5C" w:rsidP="00570F5C">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年月_</w:t>
      </w:r>
      <w:r w:rsidRPr="00F65EDF">
        <w:rPr>
          <w:rFonts w:ascii="黑体" w:eastAsia="黑体" w:hAnsi="Tahoma" w:cs="Times New Roman" w:hint="eastAsia"/>
          <w:kern w:val="0"/>
          <w:sz w:val="36"/>
          <w:szCs w:val="36"/>
          <w:u w:val="single"/>
        </w:rPr>
        <w:t>2025年10月8日星期三</w:t>
      </w:r>
      <w:r>
        <w:rPr>
          <w:rFonts w:ascii="黑体" w:eastAsia="黑体" w:hAnsi="Tahoma" w:cs="Times New Roman" w:hint="eastAsia"/>
          <w:kern w:val="0"/>
          <w:sz w:val="36"/>
          <w:szCs w:val="36"/>
          <w:u w:val="single"/>
        </w:rPr>
        <w:t xml:space="preserve"> </w:t>
      </w:r>
    </w:p>
    <w:bookmarkEnd w:id="0"/>
    <w:p w14:paraId="12A5192E" w14:textId="77777777" w:rsidR="00A027A6" w:rsidRPr="00570F5C" w:rsidRDefault="00A027A6" w:rsidP="00A027A6">
      <w:pPr>
        <w:widowControl/>
        <w:adjustRightInd w:val="0"/>
        <w:snapToGrid w:val="0"/>
        <w:spacing w:after="200" w:line="360" w:lineRule="auto"/>
        <w:jc w:val="left"/>
        <w:rPr>
          <w:rFonts w:ascii="Tahoma" w:eastAsia="微软雅黑" w:hAnsi="Tahoma" w:cs="Times New Roman"/>
          <w:kern w:val="0"/>
          <w:sz w:val="24"/>
          <w:szCs w:val="24"/>
        </w:rPr>
      </w:pPr>
    </w:p>
    <w:p w14:paraId="62C3A5EB" w14:textId="77777777" w:rsidR="00A027A6" w:rsidRPr="00A027A6" w:rsidRDefault="00A027A6" w:rsidP="007F07E6">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lastRenderedPageBreak/>
        <w:t>1.学习目的</w:t>
      </w:r>
    </w:p>
    <w:p w14:paraId="06C108A8" w14:textId="0DF9643B" w:rsidR="00A027A6" w:rsidRDefault="00727E73" w:rsidP="00D5189B">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（1）</w:t>
      </w:r>
      <w:r w:rsidRPr="00727E73">
        <w:rPr>
          <w:rFonts w:ascii="宋体" w:eastAsia="宋体" w:hAnsi="宋体" w:cs="Times New Roman" w:hint="eastAsia"/>
          <w:kern w:val="0"/>
          <w:sz w:val="24"/>
          <w:szCs w:val="24"/>
        </w:rPr>
        <w:t>了解信道定义和分类</w:t>
      </w:r>
      <w:r>
        <w:rPr>
          <w:rFonts w:ascii="宋体" w:eastAsia="宋体" w:hAnsi="宋体" w:cs="Times New Roman" w:hint="eastAsia"/>
          <w:kern w:val="0"/>
          <w:sz w:val="24"/>
          <w:szCs w:val="24"/>
        </w:rPr>
        <w:t>。</w:t>
      </w:r>
    </w:p>
    <w:p w14:paraId="5923A6BE" w14:textId="55A43395" w:rsidR="00727E73" w:rsidRDefault="00727E73" w:rsidP="00D5189B">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（2）</w:t>
      </w:r>
      <w:r w:rsidRPr="00727E73">
        <w:rPr>
          <w:rFonts w:ascii="宋体" w:eastAsia="宋体" w:hAnsi="宋体" w:cs="Times New Roman" w:hint="eastAsia"/>
          <w:kern w:val="0"/>
          <w:sz w:val="24"/>
          <w:szCs w:val="24"/>
        </w:rPr>
        <w:t>了解噪声来源和分类，掌握高斯白噪声特性</w:t>
      </w:r>
      <w:r>
        <w:rPr>
          <w:rFonts w:ascii="宋体" w:eastAsia="宋体" w:hAnsi="宋体" w:cs="Times New Roman" w:hint="eastAsia"/>
          <w:kern w:val="0"/>
          <w:sz w:val="24"/>
          <w:szCs w:val="24"/>
        </w:rPr>
        <w:t>。</w:t>
      </w:r>
    </w:p>
    <w:p w14:paraId="37A9F831" w14:textId="1C3ABEFD" w:rsidR="00727E73" w:rsidRPr="00A027A6" w:rsidRDefault="00727E73" w:rsidP="00D5189B">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（3）</w:t>
      </w:r>
      <w:r w:rsidRPr="00727E73">
        <w:rPr>
          <w:rFonts w:ascii="宋体" w:eastAsia="宋体" w:hAnsi="宋体" w:cs="Times New Roman" w:hint="eastAsia"/>
          <w:kern w:val="0"/>
          <w:sz w:val="24"/>
          <w:szCs w:val="24"/>
        </w:rPr>
        <w:t>掌握香农公式相关计算</w:t>
      </w:r>
      <w:r>
        <w:rPr>
          <w:rFonts w:ascii="宋体" w:eastAsia="宋体" w:hAnsi="宋体" w:cs="Times New Roman" w:hint="eastAsia"/>
          <w:kern w:val="0"/>
          <w:sz w:val="24"/>
          <w:szCs w:val="24"/>
        </w:rPr>
        <w:t>。</w:t>
      </w:r>
    </w:p>
    <w:p w14:paraId="3675D82B" w14:textId="77777777" w:rsidR="00A027A6" w:rsidRDefault="00A027A6" w:rsidP="007F07E6">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2.原理说明</w:t>
      </w:r>
    </w:p>
    <w:p w14:paraId="30C040CE" w14:textId="2AF7668F" w:rsidR="006E595A" w:rsidRPr="006E595A" w:rsidRDefault="006E595A" w:rsidP="006E595A">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6E595A">
        <w:rPr>
          <w:rFonts w:ascii="宋体" w:eastAsia="宋体" w:hAnsi="宋体" w:cs="Times New Roman" w:hint="eastAsia"/>
          <w:bCs/>
          <w:kern w:val="0"/>
          <w:sz w:val="24"/>
          <w:szCs w:val="24"/>
        </w:rPr>
        <w:t>（1）信道</w:t>
      </w:r>
    </w:p>
    <w:p w14:paraId="61F2B9DE" w14:textId="7F293656" w:rsidR="00A027A6" w:rsidRPr="00D779C3" w:rsidRDefault="00D779C3" w:rsidP="00D779C3">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D779C3">
        <w:rPr>
          <w:rFonts w:ascii="宋体" w:eastAsia="宋体" w:hAnsi="宋体" w:cs="Times New Roman" w:hint="eastAsia"/>
          <w:bCs/>
          <w:kern w:val="0"/>
          <w:sz w:val="24"/>
          <w:szCs w:val="24"/>
        </w:rPr>
        <w:t>信道是以传输媒质为基础的信号通道，通信系统必不可少的组成部分。信道的频率特性及噪声和干扰将影响信息传输的有效性和可靠性。</w:t>
      </w:r>
    </w:p>
    <w:p w14:paraId="58CFCB67" w14:textId="73693686" w:rsidR="00D779C3" w:rsidRPr="00D779C3" w:rsidRDefault="00D779C3" w:rsidP="00D779C3">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D779C3">
        <w:rPr>
          <w:rFonts w:ascii="宋体" w:eastAsia="宋体" w:hAnsi="宋体" w:cs="Times New Roman" w:hint="eastAsia"/>
          <w:bCs/>
          <w:kern w:val="0"/>
          <w:sz w:val="24"/>
          <w:szCs w:val="24"/>
        </w:rPr>
        <w:t>无线信道（Softwire Channel），中长波地表面波传播、短波电离层反射、 光波视距传播、超短波及微波接力、卫星通信等。有线信道（Harewire Channel），明线、双绞线、同轴电缆、光导纤维等。</w:t>
      </w:r>
    </w:p>
    <w:p w14:paraId="703A8129" w14:textId="07A50CF4" w:rsidR="00D779C3" w:rsidRDefault="00D779C3" w:rsidP="00D779C3">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D779C3">
        <w:rPr>
          <w:rFonts w:ascii="宋体" w:eastAsia="宋体" w:hAnsi="宋体" w:cs="Times New Roman" w:hint="eastAsia"/>
          <w:bCs/>
          <w:kern w:val="0"/>
          <w:sz w:val="24"/>
          <w:szCs w:val="24"/>
        </w:rPr>
        <w:t>微波中继信道：频率范围一般在几百兆赫至几十吉赫，其传输特点是在自由空间沿视距传输，两点间的传输距离一般为30~50 km，长距离通信需要在中间建立多个中继站，被广泛用来传输多路电话及电视等。在一条微波中继信道上可采用二频制或四频制频率配置方式以提高频谱利用率和减小射频波道间或邻近路由的传输信道间的干扰</w:t>
      </w:r>
      <w:r>
        <w:rPr>
          <w:rFonts w:ascii="宋体" w:eastAsia="宋体" w:hAnsi="宋体" w:cs="Times New Roman" w:hint="eastAsia"/>
          <w:bCs/>
          <w:kern w:val="0"/>
          <w:sz w:val="24"/>
          <w:szCs w:val="24"/>
        </w:rPr>
        <w:t>。</w:t>
      </w:r>
      <w:r w:rsidRPr="00D779C3">
        <w:rPr>
          <w:rFonts w:ascii="宋体" w:eastAsia="宋体" w:hAnsi="宋体" w:cs="Times New Roman" w:hint="eastAsia"/>
          <w:bCs/>
          <w:kern w:val="0"/>
          <w:sz w:val="24"/>
          <w:szCs w:val="24"/>
        </w:rPr>
        <w:t>微波中继信道具有传输容量大、长途传输质量稳定、节约有色金属、 投资少、维护方便等优点。</w:t>
      </w:r>
    </w:p>
    <w:p w14:paraId="18A725E9" w14:textId="6B5C4750" w:rsidR="00D779C3" w:rsidRDefault="00D779C3" w:rsidP="006E595A">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D779C3">
        <w:rPr>
          <w:rFonts w:ascii="宋体" w:eastAsia="宋体" w:hAnsi="宋体" w:cs="Times New Roman" w:hint="eastAsia"/>
          <w:bCs/>
          <w:kern w:val="0"/>
          <w:sz w:val="24"/>
          <w:szCs w:val="24"/>
        </w:rPr>
        <w:t>卫星中继信道</w:t>
      </w:r>
      <w:r>
        <w:rPr>
          <w:rFonts w:ascii="宋体" w:eastAsia="宋体" w:hAnsi="宋体" w:cs="Times New Roman" w:hint="eastAsia"/>
          <w:bCs/>
          <w:kern w:val="0"/>
          <w:sz w:val="24"/>
          <w:szCs w:val="24"/>
        </w:rPr>
        <w:t>，</w:t>
      </w:r>
      <w:r w:rsidRPr="00D779C3">
        <w:rPr>
          <w:rFonts w:ascii="宋体" w:eastAsia="宋体" w:hAnsi="宋体" w:cs="Times New Roman" w:hint="eastAsia"/>
          <w:bCs/>
          <w:kern w:val="0"/>
          <w:sz w:val="24"/>
          <w:szCs w:val="24"/>
        </w:rPr>
        <w:t>利用人造卫星作为中继站构成的通信信道。静止卫星：若卫星运行轨道在赤道平面，离地面高度为35780km时，绕地球运行一周的时间恰为24小时，与地球自转同步。移动卫星：不在静止轨道运行的卫星</w:t>
      </w:r>
      <w:r>
        <w:rPr>
          <w:rFonts w:ascii="宋体" w:eastAsia="宋体" w:hAnsi="宋体" w:cs="Times New Roman" w:hint="eastAsia"/>
          <w:bCs/>
          <w:kern w:val="0"/>
          <w:sz w:val="24"/>
          <w:szCs w:val="24"/>
        </w:rPr>
        <w:t>，</w:t>
      </w:r>
      <w:r w:rsidRPr="00D779C3">
        <w:rPr>
          <w:rFonts w:ascii="宋体" w:eastAsia="宋体" w:hAnsi="宋体" w:cs="Times New Roman" w:hint="eastAsia"/>
          <w:bCs/>
          <w:kern w:val="0"/>
          <w:sz w:val="24"/>
          <w:szCs w:val="24"/>
        </w:rPr>
        <w:t>主要用来传输多路电话、电视和数据。</w:t>
      </w:r>
      <w:r w:rsidR="006E595A" w:rsidRPr="006E595A">
        <w:rPr>
          <w:rFonts w:ascii="宋体" w:eastAsia="宋体" w:hAnsi="宋体" w:cs="Times New Roman" w:hint="eastAsia"/>
          <w:bCs/>
          <w:kern w:val="0"/>
          <w:sz w:val="24"/>
          <w:szCs w:val="24"/>
        </w:rPr>
        <w:t>工作频段有：L频段(1.5/1.6GHz)、C频段(4/6GHz)、Ku频段(12/14GHz)、Ka频段(20/30GHz)。主要特点是通信容量大</w:t>
      </w:r>
      <w:r w:rsidR="006E595A">
        <w:rPr>
          <w:rFonts w:ascii="宋体" w:eastAsia="宋体" w:hAnsi="宋体" w:cs="Times New Roman" w:hint="eastAsia"/>
          <w:bCs/>
          <w:kern w:val="0"/>
          <w:sz w:val="24"/>
          <w:szCs w:val="24"/>
        </w:rPr>
        <w:t>、</w:t>
      </w:r>
      <w:r w:rsidR="006E595A" w:rsidRPr="006E595A">
        <w:rPr>
          <w:rFonts w:ascii="宋体" w:eastAsia="宋体" w:hAnsi="宋体" w:cs="Times New Roman" w:hint="eastAsia"/>
          <w:bCs/>
          <w:kern w:val="0"/>
          <w:sz w:val="24"/>
          <w:szCs w:val="24"/>
        </w:rPr>
        <w:t>传输质量稳定</w:t>
      </w:r>
      <w:r w:rsidR="006E595A">
        <w:rPr>
          <w:rFonts w:ascii="宋体" w:eastAsia="宋体" w:hAnsi="宋体" w:cs="Times New Roman" w:hint="eastAsia"/>
          <w:bCs/>
          <w:kern w:val="0"/>
          <w:sz w:val="24"/>
          <w:szCs w:val="24"/>
        </w:rPr>
        <w:t>、</w:t>
      </w:r>
      <w:r w:rsidR="006E595A" w:rsidRPr="006E595A">
        <w:rPr>
          <w:rFonts w:ascii="宋体" w:eastAsia="宋体" w:hAnsi="宋体" w:cs="Times New Roman" w:hint="eastAsia"/>
          <w:bCs/>
          <w:kern w:val="0"/>
          <w:sz w:val="24"/>
          <w:szCs w:val="24"/>
        </w:rPr>
        <w:t>传输距离远</w:t>
      </w:r>
      <w:r w:rsidR="006E595A">
        <w:rPr>
          <w:rFonts w:ascii="宋体" w:eastAsia="宋体" w:hAnsi="宋体" w:cs="Times New Roman" w:hint="eastAsia"/>
          <w:bCs/>
          <w:kern w:val="0"/>
          <w:sz w:val="24"/>
          <w:szCs w:val="24"/>
        </w:rPr>
        <w:t>、</w:t>
      </w:r>
      <w:r w:rsidR="006E595A" w:rsidRPr="006E595A">
        <w:rPr>
          <w:rFonts w:ascii="宋体" w:eastAsia="宋体" w:hAnsi="宋体" w:cs="Times New Roman" w:hint="eastAsia"/>
          <w:bCs/>
          <w:kern w:val="0"/>
          <w:sz w:val="24"/>
          <w:szCs w:val="24"/>
        </w:rPr>
        <w:t>覆盖区域广等</w:t>
      </w:r>
      <w:r w:rsidR="006E595A">
        <w:rPr>
          <w:rFonts w:ascii="宋体" w:eastAsia="宋体" w:hAnsi="宋体" w:cs="Times New Roman" w:hint="eastAsia"/>
          <w:bCs/>
          <w:kern w:val="0"/>
          <w:sz w:val="24"/>
          <w:szCs w:val="24"/>
        </w:rPr>
        <w:t>、</w:t>
      </w:r>
      <w:r w:rsidR="006E595A" w:rsidRPr="006E595A">
        <w:rPr>
          <w:rFonts w:ascii="宋体" w:eastAsia="宋体" w:hAnsi="宋体" w:cs="Times New Roman" w:hint="eastAsia"/>
          <w:bCs/>
          <w:kern w:val="0"/>
          <w:sz w:val="24"/>
          <w:szCs w:val="24"/>
        </w:rPr>
        <w:t>信号衰减大</w:t>
      </w:r>
      <w:r w:rsidR="006E595A">
        <w:rPr>
          <w:rFonts w:ascii="宋体" w:eastAsia="宋体" w:hAnsi="宋体" w:cs="Times New Roman" w:hint="eastAsia"/>
          <w:bCs/>
          <w:kern w:val="0"/>
          <w:sz w:val="24"/>
          <w:szCs w:val="24"/>
        </w:rPr>
        <w:t>、</w:t>
      </w:r>
      <w:r w:rsidR="006E595A" w:rsidRPr="006E595A">
        <w:rPr>
          <w:rFonts w:ascii="宋体" w:eastAsia="宋体" w:hAnsi="宋体" w:cs="Times New Roman" w:hint="eastAsia"/>
          <w:bCs/>
          <w:kern w:val="0"/>
          <w:sz w:val="24"/>
          <w:szCs w:val="24"/>
        </w:rPr>
        <w:t>信号延迟大</w:t>
      </w:r>
      <w:r w:rsidR="006E595A">
        <w:rPr>
          <w:rFonts w:ascii="宋体" w:eastAsia="宋体" w:hAnsi="宋体" w:cs="Times New Roman" w:hint="eastAsia"/>
          <w:bCs/>
          <w:kern w:val="0"/>
          <w:sz w:val="24"/>
          <w:szCs w:val="24"/>
        </w:rPr>
        <w:t>。</w:t>
      </w:r>
    </w:p>
    <w:p w14:paraId="0D8C2AF8" w14:textId="2456D10D" w:rsidR="006E595A" w:rsidRDefault="006E595A" w:rsidP="006E595A">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6E595A">
        <w:rPr>
          <w:rFonts w:ascii="宋体" w:eastAsia="宋体" w:hAnsi="宋体" w:cs="Times New Roman" w:hint="eastAsia"/>
          <w:bCs/>
          <w:kern w:val="0"/>
          <w:sz w:val="24"/>
          <w:szCs w:val="24"/>
        </w:rPr>
        <w:t>陆地移动信道</w:t>
      </w:r>
      <w:r>
        <w:rPr>
          <w:rFonts w:ascii="宋体" w:eastAsia="宋体" w:hAnsi="宋体" w:cs="Times New Roman" w:hint="eastAsia"/>
          <w:bCs/>
          <w:kern w:val="0"/>
          <w:sz w:val="24"/>
          <w:szCs w:val="24"/>
        </w:rPr>
        <w:t>：</w:t>
      </w:r>
      <w:r w:rsidRPr="006E595A">
        <w:rPr>
          <w:rFonts w:ascii="宋体" w:eastAsia="宋体" w:hAnsi="宋体" w:cs="Times New Roman" w:hint="eastAsia"/>
          <w:bCs/>
          <w:kern w:val="0"/>
          <w:sz w:val="24"/>
          <w:szCs w:val="24"/>
        </w:rPr>
        <w:t>工作频段主要在VHF和UHF频段，电波传播特点是以直射波为主。由于城市建筑群和其他地形地物的影响，电波在传播过程中会产生反射波、散射波以及它们的合成波，电波传输环境较为复杂。</w:t>
      </w:r>
    </w:p>
    <w:p w14:paraId="05382BCA" w14:textId="458A1E81" w:rsidR="006E595A" w:rsidRDefault="006E595A" w:rsidP="006E595A">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Pr>
          <w:rFonts w:ascii="宋体" w:eastAsia="宋体" w:hAnsi="宋体" w:cs="Times New Roman" w:hint="eastAsia"/>
          <w:bCs/>
          <w:kern w:val="0"/>
          <w:sz w:val="24"/>
          <w:szCs w:val="24"/>
        </w:rPr>
        <w:t>（2）</w:t>
      </w:r>
      <w:r w:rsidRPr="006E595A">
        <w:rPr>
          <w:rFonts w:ascii="宋体" w:eastAsia="宋体" w:hAnsi="宋体" w:cs="Times New Roman" w:hint="eastAsia"/>
          <w:bCs/>
          <w:kern w:val="0"/>
          <w:sz w:val="24"/>
          <w:szCs w:val="24"/>
        </w:rPr>
        <w:t>加性噪声</w:t>
      </w:r>
    </w:p>
    <w:p w14:paraId="55FE69AD" w14:textId="7CF12EB5" w:rsidR="006E595A" w:rsidRDefault="006E595A" w:rsidP="006E595A">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6E595A">
        <w:rPr>
          <w:rFonts w:ascii="宋体" w:eastAsia="宋体" w:hAnsi="宋体" w:cs="Times New Roman" w:hint="eastAsia"/>
          <w:bCs/>
          <w:kern w:val="0"/>
          <w:sz w:val="24"/>
          <w:szCs w:val="24"/>
        </w:rPr>
        <w:t>加性噪声与信号相互独立，并且始终存在。实际中只能采取措施减小加性噪声的影响，而不能彻底消除加性噪声。因此，加性噪声不可避免地会对通信</w:t>
      </w:r>
      <w:r w:rsidRPr="006E595A">
        <w:rPr>
          <w:rFonts w:ascii="宋体" w:eastAsia="宋体" w:hAnsi="宋体" w:cs="Times New Roman" w:hint="eastAsia"/>
          <w:bCs/>
          <w:kern w:val="0"/>
          <w:sz w:val="24"/>
          <w:szCs w:val="24"/>
        </w:rPr>
        <w:lastRenderedPageBreak/>
        <w:t>造成危害</w:t>
      </w:r>
      <w:r>
        <w:rPr>
          <w:rFonts w:ascii="宋体" w:eastAsia="宋体" w:hAnsi="宋体" w:cs="Times New Roman" w:hint="eastAsia"/>
          <w:bCs/>
          <w:kern w:val="0"/>
          <w:sz w:val="24"/>
          <w:szCs w:val="24"/>
        </w:rPr>
        <w:t>。</w:t>
      </w:r>
      <w:r w:rsidRPr="006E595A">
        <w:rPr>
          <w:rFonts w:ascii="宋体" w:eastAsia="宋体" w:hAnsi="宋体" w:cs="Times New Roman" w:hint="eastAsia"/>
          <w:bCs/>
          <w:kern w:val="0"/>
          <w:sz w:val="24"/>
          <w:szCs w:val="24"/>
        </w:rPr>
        <w:t>根据噪声的来源进行分类人为噪声</w:t>
      </w:r>
      <w:r>
        <w:rPr>
          <w:rFonts w:ascii="宋体" w:eastAsia="宋体" w:hAnsi="宋体" w:cs="Times New Roman" w:hint="eastAsia"/>
          <w:bCs/>
          <w:kern w:val="0"/>
          <w:sz w:val="24"/>
          <w:szCs w:val="24"/>
        </w:rPr>
        <w:t>、</w:t>
      </w:r>
      <w:r w:rsidRPr="006E595A">
        <w:rPr>
          <w:rFonts w:ascii="宋体" w:eastAsia="宋体" w:hAnsi="宋体" w:cs="Times New Roman" w:hint="eastAsia"/>
          <w:bCs/>
          <w:kern w:val="0"/>
          <w:sz w:val="24"/>
          <w:szCs w:val="24"/>
        </w:rPr>
        <w:t>自然噪声</w:t>
      </w:r>
      <w:r>
        <w:rPr>
          <w:rFonts w:ascii="宋体" w:eastAsia="宋体" w:hAnsi="宋体" w:cs="Times New Roman" w:hint="eastAsia"/>
          <w:bCs/>
          <w:kern w:val="0"/>
          <w:sz w:val="24"/>
          <w:szCs w:val="24"/>
        </w:rPr>
        <w:t>、</w:t>
      </w:r>
      <w:r w:rsidRPr="006E595A">
        <w:rPr>
          <w:rFonts w:ascii="宋体" w:eastAsia="宋体" w:hAnsi="宋体" w:cs="Times New Roman" w:hint="eastAsia"/>
          <w:bCs/>
          <w:kern w:val="0"/>
          <w:sz w:val="24"/>
          <w:szCs w:val="24"/>
        </w:rPr>
        <w:t>内部噪声</w:t>
      </w:r>
      <w:r>
        <w:rPr>
          <w:rFonts w:ascii="宋体" w:eastAsia="宋体" w:hAnsi="宋体" w:cs="Times New Roman" w:hint="eastAsia"/>
          <w:bCs/>
          <w:kern w:val="0"/>
          <w:sz w:val="24"/>
          <w:szCs w:val="24"/>
        </w:rPr>
        <w:t>。</w:t>
      </w:r>
      <w:r w:rsidRPr="006E595A">
        <w:rPr>
          <w:rFonts w:ascii="宋体" w:eastAsia="宋体" w:hAnsi="宋体" w:cs="Times New Roman" w:hint="eastAsia"/>
          <w:bCs/>
          <w:kern w:val="0"/>
          <w:sz w:val="24"/>
          <w:szCs w:val="24"/>
        </w:rPr>
        <w:t>根据噪声的性质分类</w:t>
      </w:r>
      <w:r>
        <w:rPr>
          <w:rFonts w:ascii="宋体" w:eastAsia="宋体" w:hAnsi="宋体" w:cs="Times New Roman" w:hint="eastAsia"/>
          <w:bCs/>
          <w:kern w:val="0"/>
          <w:sz w:val="24"/>
          <w:szCs w:val="24"/>
        </w:rPr>
        <w:t>、</w:t>
      </w:r>
      <w:r w:rsidRPr="006E595A">
        <w:rPr>
          <w:rFonts w:ascii="宋体" w:eastAsia="宋体" w:hAnsi="宋体" w:cs="Times New Roman" w:hint="eastAsia"/>
          <w:bCs/>
          <w:kern w:val="0"/>
          <w:sz w:val="24"/>
          <w:szCs w:val="24"/>
        </w:rPr>
        <w:t>单频噪声</w:t>
      </w:r>
      <w:r>
        <w:rPr>
          <w:rFonts w:ascii="宋体" w:eastAsia="宋体" w:hAnsi="宋体" w:cs="Times New Roman" w:hint="eastAsia"/>
          <w:bCs/>
          <w:kern w:val="0"/>
          <w:sz w:val="24"/>
          <w:szCs w:val="24"/>
        </w:rPr>
        <w:t>、</w:t>
      </w:r>
      <w:r w:rsidRPr="006E595A">
        <w:rPr>
          <w:rFonts w:ascii="宋体" w:eastAsia="宋体" w:hAnsi="宋体" w:cs="Times New Roman" w:hint="eastAsia"/>
          <w:bCs/>
          <w:kern w:val="0"/>
          <w:sz w:val="24"/>
          <w:szCs w:val="24"/>
        </w:rPr>
        <w:t>脉冲噪声</w:t>
      </w:r>
      <w:r>
        <w:rPr>
          <w:rFonts w:ascii="宋体" w:eastAsia="宋体" w:hAnsi="宋体" w:cs="Times New Roman" w:hint="eastAsia"/>
          <w:bCs/>
          <w:kern w:val="0"/>
          <w:sz w:val="24"/>
          <w:szCs w:val="24"/>
        </w:rPr>
        <w:t>、</w:t>
      </w:r>
      <w:r w:rsidRPr="006E595A">
        <w:rPr>
          <w:rFonts w:ascii="宋体" w:eastAsia="宋体" w:hAnsi="宋体" w:cs="Times New Roman" w:hint="eastAsia"/>
          <w:bCs/>
          <w:kern w:val="0"/>
          <w:sz w:val="24"/>
          <w:szCs w:val="24"/>
        </w:rPr>
        <w:t>起伏噪声</w:t>
      </w:r>
      <w:r>
        <w:rPr>
          <w:rFonts w:ascii="宋体" w:eastAsia="宋体" w:hAnsi="宋体" w:cs="Times New Roman" w:hint="eastAsia"/>
          <w:bCs/>
          <w:kern w:val="0"/>
          <w:sz w:val="24"/>
          <w:szCs w:val="24"/>
        </w:rPr>
        <w:t>。</w:t>
      </w:r>
    </w:p>
    <w:p w14:paraId="2A6F4915" w14:textId="705708ED" w:rsidR="006E595A" w:rsidRDefault="006E595A" w:rsidP="006E595A">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Pr>
          <w:rFonts w:ascii="宋体" w:eastAsia="宋体" w:hAnsi="宋体" w:cs="Times New Roman" w:hint="eastAsia"/>
          <w:bCs/>
          <w:kern w:val="0"/>
          <w:sz w:val="24"/>
          <w:szCs w:val="24"/>
        </w:rPr>
        <w:t>（3）香农公式</w:t>
      </w:r>
    </w:p>
    <w:p w14:paraId="65C93FBC" w14:textId="6D6D0624" w:rsidR="006E595A" w:rsidRDefault="006E595A" w:rsidP="006E595A">
      <w:pPr>
        <w:widowControl/>
        <w:adjustRightInd w:val="0"/>
        <w:snapToGrid w:val="0"/>
        <w:spacing w:line="360" w:lineRule="auto"/>
        <w:jc w:val="center"/>
        <w:rPr>
          <w:rFonts w:ascii="宋体" w:eastAsia="宋体" w:hAnsi="宋体" w:cs="Times New Roman" w:hint="eastAsia"/>
          <w:bCs/>
          <w:kern w:val="0"/>
          <w:sz w:val="24"/>
          <w:szCs w:val="24"/>
        </w:rPr>
      </w:pPr>
      <w:r w:rsidRPr="006E595A">
        <w:rPr>
          <w:rFonts w:hint="eastAsia"/>
          <w:noProof/>
        </w:rPr>
        <w:drawing>
          <wp:inline distT="0" distB="0" distL="0" distR="0" wp14:anchorId="5B427DC7" wp14:editId="76279CE6">
            <wp:extent cx="1504950" cy="531159"/>
            <wp:effectExtent l="0" t="0" r="0" b="0"/>
            <wp:docPr id="47985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1870" cy="540660"/>
                    </a:xfrm>
                    <a:prstGeom prst="rect">
                      <a:avLst/>
                    </a:prstGeom>
                    <a:noFill/>
                    <a:ln>
                      <a:noFill/>
                    </a:ln>
                  </pic:spPr>
                </pic:pic>
              </a:graphicData>
            </a:graphic>
          </wp:inline>
        </w:drawing>
      </w:r>
    </w:p>
    <w:p w14:paraId="5C855803" w14:textId="77777777" w:rsidR="00DE7E5F" w:rsidRDefault="00DE7E5F" w:rsidP="00DE7E5F">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DE7E5F">
        <w:rPr>
          <w:rFonts w:ascii="宋体" w:eastAsia="宋体" w:hAnsi="宋体" w:cs="Times New Roman" w:hint="eastAsia"/>
          <w:bCs/>
          <w:kern w:val="0"/>
          <w:sz w:val="24"/>
          <w:szCs w:val="24"/>
        </w:rPr>
        <w:t>式中，C为信道容量，单位时间内信道所能传送的最大信息量。单位为比特/秒（bit/s，b/s）；B为信道带宽；S为信道所传信号的平均功率；N为加性高斯白噪声的平均功率；S/N为信噪比。香农公式表明了当信号和作用在信道上的噪声的平均功率给定时，在具有一定带宽的信道上，理论上单位时间内可以传输的信息量的极限数值。</w:t>
      </w:r>
    </w:p>
    <w:p w14:paraId="3A0F202C" w14:textId="44664137" w:rsidR="00DE7E5F" w:rsidRPr="00DE7E5F" w:rsidRDefault="00DE7E5F" w:rsidP="00DE7E5F">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DE7E5F">
        <w:rPr>
          <w:rFonts w:ascii="宋体" w:eastAsia="宋体" w:hAnsi="宋体" w:cs="Times New Roman" w:hint="eastAsia"/>
          <w:bCs/>
          <w:kern w:val="0"/>
          <w:sz w:val="24"/>
          <w:szCs w:val="24"/>
        </w:rPr>
        <w:t>对于一定的信道容量C来说，信道带宽B、信号噪声功率比S/N及传输时间三者之间可以互相转换。若增加信道带宽，可以换来信号噪声功率比的降低，反之亦然。如果信号噪声功率比不变， 那么增加信道带宽可以换取传输时间的减少，等等。这种信噪比和带宽的互换性在通信工程中有很大的用处。例如，在宇宙飞船与地面的通信中，飞船上的发射功率不可能做得很大，因此可用增大带宽的方法来换取对信噪比要求的降低。相反，如果信道频带比较紧张，如有线载波电话信道，这时主要考虑频带利用率，可用提高信号功率来增加信噪比， 或采用多进制的方法来换取较窄的频带。</w:t>
      </w:r>
    </w:p>
    <w:p w14:paraId="37D16818" w14:textId="77777777" w:rsidR="00A027A6" w:rsidRPr="00A027A6" w:rsidRDefault="00A027A6" w:rsidP="007F07E6">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3.项目内容</w:t>
      </w:r>
    </w:p>
    <w:p w14:paraId="77933084" w14:textId="26A14379" w:rsidR="00A027A6" w:rsidRDefault="00DE7E5F" w:rsidP="00A027A6">
      <w:pPr>
        <w:widowControl/>
        <w:adjustRightInd w:val="0"/>
        <w:snapToGrid w:val="0"/>
        <w:spacing w:line="360" w:lineRule="auto"/>
        <w:jc w:val="left"/>
        <w:rPr>
          <w:rFonts w:ascii="宋体" w:eastAsia="宋体" w:hAnsi="宋体" w:cs="Times New Roman" w:hint="eastAsia"/>
          <w:kern w:val="0"/>
          <w:sz w:val="24"/>
          <w:szCs w:val="24"/>
        </w:rPr>
      </w:pPr>
      <w:bookmarkStart w:id="1" w:name="_Hlk210820626"/>
      <w:r w:rsidRPr="00DE7E5F">
        <w:rPr>
          <w:rFonts w:ascii="宋体" w:eastAsia="宋体" w:hAnsi="宋体" w:cs="Times New Roman" w:hint="eastAsia"/>
          <w:kern w:val="0"/>
          <w:sz w:val="24"/>
          <w:szCs w:val="24"/>
        </w:rPr>
        <w:t>已知黑白电视图像信号每帧有30万个像素；每个像素有8个亮度电平；各电平独立地以等概率出现；图像每秒发送25帧。若要求接收图像信噪比达到30dB，试求所需传输带宽。</w:t>
      </w:r>
    </w:p>
    <w:p w14:paraId="60EF41AC" w14:textId="77777777" w:rsidR="00816D8D" w:rsidRPr="00816D8D" w:rsidRDefault="00816D8D" w:rsidP="00816D8D">
      <w:pPr>
        <w:widowControl/>
        <w:numPr>
          <w:ilvl w:val="0"/>
          <w:numId w:val="1"/>
        </w:numPr>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b/>
          <w:bCs/>
          <w:kern w:val="0"/>
          <w:sz w:val="24"/>
          <w:szCs w:val="24"/>
        </w:rPr>
        <w:t>每个像素的信息量</w:t>
      </w:r>
      <w:r w:rsidRPr="00816D8D">
        <w:rPr>
          <w:rFonts w:ascii="宋体" w:eastAsia="宋体" w:hAnsi="宋体" w:cs="Times New Roman"/>
          <w:kern w:val="0"/>
          <w:sz w:val="24"/>
          <w:szCs w:val="24"/>
        </w:rPr>
        <w:t>：</w:t>
      </w:r>
    </w:p>
    <w:p w14:paraId="55B74D35" w14:textId="77777777" w:rsidR="00816D8D" w:rsidRPr="00816D8D" w:rsidRDefault="00816D8D" w:rsidP="00816D8D">
      <w:pPr>
        <w:widowControl/>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i/>
          <w:iCs/>
          <w:kern w:val="0"/>
          <w:sz w:val="24"/>
          <w:szCs w:val="24"/>
        </w:rPr>
        <w:t>H</w:t>
      </w:r>
      <w:r w:rsidRPr="00816D8D">
        <w:rPr>
          <w:rFonts w:ascii="宋体" w:eastAsia="宋体" w:hAnsi="宋体" w:cs="Times New Roman"/>
          <w:kern w:val="0"/>
          <w:sz w:val="24"/>
          <w:szCs w:val="24"/>
        </w:rPr>
        <w:t>=log2</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8=3 bits/pixel</w:t>
      </w:r>
    </w:p>
    <w:p w14:paraId="7419CF67" w14:textId="77777777" w:rsidR="00816D8D" w:rsidRPr="00816D8D" w:rsidRDefault="00816D8D" w:rsidP="00816D8D">
      <w:pPr>
        <w:widowControl/>
        <w:numPr>
          <w:ilvl w:val="0"/>
          <w:numId w:val="2"/>
        </w:numPr>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b/>
          <w:bCs/>
          <w:kern w:val="0"/>
          <w:sz w:val="24"/>
          <w:szCs w:val="24"/>
        </w:rPr>
        <w:t>每帧的信息量</w:t>
      </w:r>
      <w:r w:rsidRPr="00816D8D">
        <w:rPr>
          <w:rFonts w:ascii="宋体" w:eastAsia="宋体" w:hAnsi="宋体" w:cs="Times New Roman"/>
          <w:kern w:val="0"/>
          <w:sz w:val="24"/>
          <w:szCs w:val="24"/>
        </w:rPr>
        <w:t>：</w:t>
      </w:r>
    </w:p>
    <w:p w14:paraId="1D36AADD" w14:textId="77777777" w:rsidR="00816D8D" w:rsidRPr="00816D8D" w:rsidRDefault="00816D8D" w:rsidP="00816D8D">
      <w:pPr>
        <w:widowControl/>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i/>
          <w:iCs/>
          <w:kern w:val="0"/>
          <w:sz w:val="24"/>
          <w:szCs w:val="24"/>
        </w:rPr>
        <w:t>I</w:t>
      </w:r>
      <w:r w:rsidRPr="00816D8D">
        <w:rPr>
          <w:rFonts w:ascii="宋体" w:eastAsia="宋体" w:hAnsi="宋体" w:cs="Times New Roman"/>
          <w:kern w:val="0"/>
          <w:sz w:val="24"/>
          <w:szCs w:val="24"/>
        </w:rPr>
        <w:t>frame</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=300,000×3=900,000 bits/frame</w:t>
      </w:r>
    </w:p>
    <w:p w14:paraId="5545B148" w14:textId="77777777" w:rsidR="00816D8D" w:rsidRPr="00816D8D" w:rsidRDefault="00816D8D" w:rsidP="00816D8D">
      <w:pPr>
        <w:widowControl/>
        <w:numPr>
          <w:ilvl w:val="0"/>
          <w:numId w:val="3"/>
        </w:numPr>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b/>
          <w:bCs/>
          <w:kern w:val="0"/>
          <w:sz w:val="24"/>
          <w:szCs w:val="24"/>
        </w:rPr>
        <w:t>信息传输速率</w:t>
      </w:r>
      <w:r w:rsidRPr="00816D8D">
        <w:rPr>
          <w:rFonts w:ascii="宋体" w:eastAsia="宋体" w:hAnsi="宋体" w:cs="Times New Roman"/>
          <w:kern w:val="0"/>
          <w:sz w:val="24"/>
          <w:szCs w:val="24"/>
        </w:rPr>
        <w:t>：</w:t>
      </w:r>
    </w:p>
    <w:p w14:paraId="6DAEFE8E" w14:textId="77777777" w:rsidR="00816D8D" w:rsidRPr="00816D8D" w:rsidRDefault="00816D8D" w:rsidP="00816D8D">
      <w:pPr>
        <w:widowControl/>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i/>
          <w:iCs/>
          <w:kern w:val="0"/>
          <w:sz w:val="24"/>
          <w:szCs w:val="24"/>
        </w:rPr>
        <w:t>Rb</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=900,000×25=22.5×106 bits/second</w:t>
      </w:r>
    </w:p>
    <w:p w14:paraId="6D6880E6" w14:textId="77777777" w:rsidR="00816D8D" w:rsidRPr="00816D8D" w:rsidRDefault="00816D8D" w:rsidP="00816D8D">
      <w:pPr>
        <w:widowControl/>
        <w:numPr>
          <w:ilvl w:val="0"/>
          <w:numId w:val="4"/>
        </w:numPr>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b/>
          <w:bCs/>
          <w:kern w:val="0"/>
          <w:sz w:val="24"/>
          <w:szCs w:val="24"/>
        </w:rPr>
        <w:t>信噪比转换</w:t>
      </w:r>
      <w:r w:rsidRPr="00816D8D">
        <w:rPr>
          <w:rFonts w:ascii="宋体" w:eastAsia="宋体" w:hAnsi="宋体" w:cs="Times New Roman"/>
          <w:kern w:val="0"/>
          <w:sz w:val="24"/>
          <w:szCs w:val="24"/>
        </w:rPr>
        <w:t>：</w:t>
      </w:r>
    </w:p>
    <w:p w14:paraId="5D25E65F" w14:textId="77777777" w:rsidR="00816D8D" w:rsidRPr="00816D8D" w:rsidRDefault="00816D8D" w:rsidP="00816D8D">
      <w:pPr>
        <w:widowControl/>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kern w:val="0"/>
          <w:sz w:val="24"/>
          <w:szCs w:val="24"/>
        </w:rPr>
        <w:t>SNRdB</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=30 dB</w:t>
      </w:r>
      <w:r w:rsidRPr="00816D8D">
        <w:rPr>
          <w:rFonts w:ascii="Cambria Math" w:eastAsia="宋体" w:hAnsi="Cambria Math" w:cs="Cambria Math"/>
          <w:kern w:val="0"/>
          <w:sz w:val="24"/>
          <w:szCs w:val="24"/>
        </w:rPr>
        <w:t>⇒</w:t>
      </w:r>
      <w:r w:rsidRPr="00816D8D">
        <w:rPr>
          <w:rFonts w:ascii="宋体" w:eastAsia="宋体" w:hAnsi="宋体" w:cs="Times New Roman"/>
          <w:kern w:val="0"/>
          <w:sz w:val="24"/>
          <w:szCs w:val="24"/>
        </w:rPr>
        <w:t>SNR=103=1000</w:t>
      </w:r>
    </w:p>
    <w:p w14:paraId="1203BD3B" w14:textId="77777777" w:rsidR="00816D8D" w:rsidRPr="00816D8D" w:rsidRDefault="00816D8D" w:rsidP="00816D8D">
      <w:pPr>
        <w:widowControl/>
        <w:numPr>
          <w:ilvl w:val="0"/>
          <w:numId w:val="5"/>
        </w:numPr>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b/>
          <w:bCs/>
          <w:kern w:val="0"/>
          <w:sz w:val="24"/>
          <w:szCs w:val="24"/>
        </w:rPr>
        <w:lastRenderedPageBreak/>
        <w:t>根据香农定理计算带宽</w:t>
      </w:r>
      <w:r w:rsidRPr="00816D8D">
        <w:rPr>
          <w:rFonts w:ascii="宋体" w:eastAsia="宋体" w:hAnsi="宋体" w:cs="Times New Roman"/>
          <w:kern w:val="0"/>
          <w:sz w:val="24"/>
          <w:szCs w:val="24"/>
        </w:rPr>
        <w:t>：</w:t>
      </w:r>
    </w:p>
    <w:p w14:paraId="347F376F" w14:textId="77777777" w:rsidR="00816D8D" w:rsidRPr="00816D8D" w:rsidRDefault="00816D8D" w:rsidP="00816D8D">
      <w:pPr>
        <w:widowControl/>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i/>
          <w:iCs/>
          <w:kern w:val="0"/>
          <w:sz w:val="24"/>
          <w:szCs w:val="24"/>
        </w:rPr>
        <w:t>C</w:t>
      </w:r>
      <w:r w:rsidRPr="00816D8D">
        <w:rPr>
          <w:rFonts w:ascii="宋体" w:eastAsia="宋体" w:hAnsi="宋体" w:cs="Times New Roman"/>
          <w:kern w:val="0"/>
          <w:sz w:val="24"/>
          <w:szCs w:val="24"/>
        </w:rPr>
        <w:t>=</w:t>
      </w:r>
      <w:r w:rsidRPr="00816D8D">
        <w:rPr>
          <w:rFonts w:ascii="宋体" w:eastAsia="宋体" w:hAnsi="宋体" w:cs="Times New Roman"/>
          <w:i/>
          <w:iCs/>
          <w:kern w:val="0"/>
          <w:sz w:val="24"/>
          <w:szCs w:val="24"/>
        </w:rPr>
        <w:t>B</w:t>
      </w:r>
      <w:r w:rsidRPr="00816D8D">
        <w:rPr>
          <w:rFonts w:ascii="宋体" w:eastAsia="宋体" w:hAnsi="宋体" w:cs="Times New Roman"/>
          <w:kern w:val="0"/>
          <w:sz w:val="24"/>
          <w:szCs w:val="24"/>
        </w:rPr>
        <w:t>log2</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(1+SNR)</w:t>
      </w:r>
      <w:r w:rsidRPr="00816D8D">
        <w:rPr>
          <w:rFonts w:ascii="宋体" w:eastAsia="宋体" w:hAnsi="宋体" w:cs="Times New Roman"/>
          <w:i/>
          <w:iCs/>
          <w:kern w:val="0"/>
          <w:sz w:val="24"/>
          <w:szCs w:val="24"/>
        </w:rPr>
        <w:t>Rb</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w:t>
      </w:r>
      <w:r w:rsidRPr="00816D8D">
        <w:rPr>
          <w:rFonts w:ascii="宋体" w:eastAsia="宋体" w:hAnsi="宋体" w:cs="Times New Roman"/>
          <w:i/>
          <w:iCs/>
          <w:kern w:val="0"/>
          <w:sz w:val="24"/>
          <w:szCs w:val="24"/>
        </w:rPr>
        <w:t>C</w:t>
      </w:r>
      <w:r w:rsidRPr="00816D8D">
        <w:rPr>
          <w:rFonts w:ascii="Cambria Math" w:eastAsia="宋体" w:hAnsi="Cambria Math" w:cs="Cambria Math"/>
          <w:kern w:val="0"/>
          <w:sz w:val="24"/>
          <w:szCs w:val="24"/>
        </w:rPr>
        <w:t>⇒</w:t>
      </w:r>
      <w:r w:rsidRPr="00816D8D">
        <w:rPr>
          <w:rFonts w:ascii="宋体" w:eastAsia="宋体" w:hAnsi="宋体" w:cs="Times New Roman"/>
          <w:i/>
          <w:iCs/>
          <w:kern w:val="0"/>
          <w:sz w:val="24"/>
          <w:szCs w:val="24"/>
        </w:rPr>
        <w:t>B</w:t>
      </w:r>
      <w:r w:rsidRPr="00816D8D">
        <w:rPr>
          <w:rFonts w:ascii="宋体" w:eastAsia="宋体" w:hAnsi="宋体" w:cs="Times New Roman"/>
          <w:kern w:val="0"/>
          <w:sz w:val="24"/>
          <w:szCs w:val="24"/>
        </w:rPr>
        <w:t>≥log2</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(1+SNR)</w:t>
      </w:r>
      <w:r w:rsidRPr="00816D8D">
        <w:rPr>
          <w:rFonts w:ascii="宋体" w:eastAsia="宋体" w:hAnsi="宋体" w:cs="Times New Roman"/>
          <w:i/>
          <w:iCs/>
          <w:kern w:val="0"/>
          <w:sz w:val="24"/>
          <w:szCs w:val="24"/>
        </w:rPr>
        <w:t>Rb</w:t>
      </w:r>
      <w:r w:rsidRPr="00816D8D">
        <w:rPr>
          <w:rFonts w:ascii="MS Gothic" w:eastAsia="MS Gothic" w:hAnsi="MS Gothic" w:cs="MS Gothic" w:hint="eastAsia"/>
          <w:kern w:val="0"/>
          <w:sz w:val="24"/>
          <w:szCs w:val="24"/>
        </w:rPr>
        <w:t>​​</w:t>
      </w:r>
      <w:r w:rsidRPr="00816D8D">
        <w:rPr>
          <w:rFonts w:ascii="宋体" w:eastAsia="宋体" w:hAnsi="宋体" w:cs="Times New Roman"/>
          <w:i/>
          <w:iCs/>
          <w:kern w:val="0"/>
          <w:sz w:val="24"/>
          <w:szCs w:val="24"/>
        </w:rPr>
        <w:t>B</w:t>
      </w:r>
      <w:r w:rsidRPr="00816D8D">
        <w:rPr>
          <w:rFonts w:ascii="宋体" w:eastAsia="宋体" w:hAnsi="宋体" w:cs="Times New Roman"/>
          <w:kern w:val="0"/>
          <w:sz w:val="24"/>
          <w:szCs w:val="24"/>
        </w:rPr>
        <w:t>≥log2</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(1001)22.5×106</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≈1022.5×106</w:t>
      </w:r>
      <w:r w:rsidRPr="00816D8D">
        <w:rPr>
          <w:rFonts w:ascii="MS Gothic" w:eastAsia="MS Gothic" w:hAnsi="MS Gothic" w:cs="MS Gothic" w:hint="eastAsia"/>
          <w:kern w:val="0"/>
          <w:sz w:val="24"/>
          <w:szCs w:val="24"/>
        </w:rPr>
        <w:t>​</w:t>
      </w:r>
      <w:r w:rsidRPr="00816D8D">
        <w:rPr>
          <w:rFonts w:ascii="宋体" w:eastAsia="宋体" w:hAnsi="宋体" w:cs="Times New Roman"/>
          <w:kern w:val="0"/>
          <w:sz w:val="24"/>
          <w:szCs w:val="24"/>
        </w:rPr>
        <w:t>=2.25×106 Hz</w:t>
      </w:r>
    </w:p>
    <w:p w14:paraId="54402A6A" w14:textId="0ED4EB4D" w:rsidR="00816D8D" w:rsidRPr="00A027A6" w:rsidRDefault="00816D8D" w:rsidP="00A027A6">
      <w:pPr>
        <w:widowControl/>
        <w:adjustRightInd w:val="0"/>
        <w:snapToGrid w:val="0"/>
        <w:spacing w:line="360" w:lineRule="auto"/>
        <w:jc w:val="left"/>
        <w:rPr>
          <w:rFonts w:ascii="宋体" w:eastAsia="宋体" w:hAnsi="宋体" w:cs="Times New Roman" w:hint="eastAsia"/>
          <w:kern w:val="0"/>
          <w:sz w:val="24"/>
          <w:szCs w:val="24"/>
        </w:rPr>
      </w:pPr>
      <w:r w:rsidRPr="00816D8D">
        <w:rPr>
          <w:rFonts w:ascii="宋体" w:eastAsia="宋体" w:hAnsi="宋体" w:cs="Times New Roman"/>
          <w:b/>
          <w:bCs/>
          <w:kern w:val="0"/>
          <w:sz w:val="24"/>
          <w:szCs w:val="24"/>
        </w:rPr>
        <w:t>最终答案：</w:t>
      </w:r>
      <w:r w:rsidRPr="00816D8D">
        <w:rPr>
          <w:rFonts w:ascii="宋体" w:eastAsia="宋体" w:hAnsi="宋体" w:cs="Times New Roman"/>
          <w:kern w:val="0"/>
          <w:sz w:val="24"/>
          <w:szCs w:val="24"/>
        </w:rPr>
        <w:t>2.25×106 Hz</w:t>
      </w:r>
    </w:p>
    <w:bookmarkEnd w:id="1"/>
    <w:p w14:paraId="3D4E3E7D" w14:textId="2E6E80BB" w:rsidR="00DE7E5F" w:rsidRPr="00B1007E" w:rsidRDefault="00A027A6" w:rsidP="00B1007E">
      <w:pPr>
        <w:pStyle w:val="a9"/>
        <w:widowControl/>
        <w:numPr>
          <w:ilvl w:val="0"/>
          <w:numId w:val="3"/>
        </w:numPr>
        <w:adjustRightInd w:val="0"/>
        <w:snapToGrid w:val="0"/>
        <w:spacing w:line="360" w:lineRule="auto"/>
        <w:jc w:val="left"/>
        <w:rPr>
          <w:rFonts w:ascii="宋体" w:eastAsia="宋体" w:hAnsi="宋体" w:cs="Times New Roman"/>
          <w:b/>
          <w:kern w:val="0"/>
          <w:sz w:val="24"/>
          <w:szCs w:val="24"/>
        </w:rPr>
      </w:pPr>
      <w:r w:rsidRPr="00B1007E">
        <w:rPr>
          <w:rFonts w:ascii="宋体" w:eastAsia="宋体" w:hAnsi="宋体" w:cs="Times New Roman" w:hint="eastAsia"/>
          <w:b/>
          <w:kern w:val="0"/>
          <w:sz w:val="24"/>
          <w:szCs w:val="24"/>
        </w:rPr>
        <w:t>项目报告</w:t>
      </w:r>
    </w:p>
    <w:p w14:paraId="49B48C13" w14:textId="50A01B7D" w:rsidR="00B1007E" w:rsidRPr="00B1007E" w:rsidRDefault="00B1007E" w:rsidP="00B1007E">
      <w:pPr>
        <w:widowControl/>
        <w:adjustRightInd w:val="0"/>
        <w:snapToGrid w:val="0"/>
        <w:spacing w:line="360" w:lineRule="auto"/>
        <w:ind w:left="357" w:firstLineChars="200" w:firstLine="480"/>
        <w:jc w:val="left"/>
        <w:rPr>
          <w:rFonts w:ascii="宋体" w:eastAsia="宋体" w:hAnsi="宋体" w:cs="Times New Roman" w:hint="eastAsia"/>
          <w:kern w:val="0"/>
          <w:sz w:val="24"/>
          <w:szCs w:val="24"/>
        </w:rPr>
      </w:pPr>
      <w:r w:rsidRPr="00B1007E">
        <w:rPr>
          <w:rFonts w:ascii="宋体" w:eastAsia="宋体" w:hAnsi="宋体" w:cs="Times New Roman" w:hint="eastAsia"/>
          <w:kern w:val="0"/>
          <w:sz w:val="24"/>
          <w:szCs w:val="24"/>
        </w:rPr>
        <w:t>本次项目围绕“信道”展开，系统学习了信道的定义与分类、噪声的来源与特性，以及香农公式的应用。通过分析无线与有线信道的特点，我理解了不同传输环境对通信质量的影响。重点掌握高斯白噪声模型及其在香农公式中的作用，并完成了基于实际参数的带宽计算任务。最终，成功应用香农定理计算出满足图像传输要求的带宽为</w:t>
      </w:r>
      <w:r w:rsidRPr="00B1007E">
        <w:rPr>
          <w:rFonts w:ascii="宋体" w:eastAsia="宋体" w:hAnsi="宋体" w:cs="Times New Roman"/>
          <w:kern w:val="0"/>
          <w:sz w:val="24"/>
          <w:szCs w:val="24"/>
        </w:rPr>
        <w:t xml:space="preserve"> 2.25×10</w:t>
      </w:r>
      <w:r w:rsidRPr="00B1007E">
        <w:rPr>
          <w:rFonts w:ascii="MS Gothic" w:eastAsia="MS Gothic" w:hAnsi="MS Gothic" w:cs="MS Gothic" w:hint="eastAsia"/>
          <w:kern w:val="0"/>
          <w:sz w:val="24"/>
          <w:szCs w:val="24"/>
        </w:rPr>
        <w:t>⁶</w:t>
      </w:r>
      <w:r w:rsidRPr="00B1007E">
        <w:rPr>
          <w:rFonts w:ascii="宋体" w:eastAsia="宋体" w:hAnsi="宋体" w:cs="Times New Roman"/>
          <w:kern w:val="0"/>
          <w:sz w:val="24"/>
          <w:szCs w:val="24"/>
        </w:rPr>
        <w:t xml:space="preserve"> Hz。本次</w:t>
      </w:r>
      <w:r w:rsidR="000434C8">
        <w:rPr>
          <w:rFonts w:ascii="宋体" w:eastAsia="宋体" w:hAnsi="宋体" w:cs="Times New Roman" w:hint="eastAsia"/>
          <w:kern w:val="0"/>
          <w:sz w:val="24"/>
          <w:szCs w:val="24"/>
        </w:rPr>
        <w:t>项目</w:t>
      </w:r>
      <w:r w:rsidRPr="00B1007E">
        <w:rPr>
          <w:rFonts w:ascii="宋体" w:eastAsia="宋体" w:hAnsi="宋体" w:cs="Times New Roman"/>
          <w:kern w:val="0"/>
          <w:sz w:val="24"/>
          <w:szCs w:val="24"/>
        </w:rPr>
        <w:t>增强了我对信道容量与传输性能之间关系的理解，为后续通信原理学习打下坚实基础。</w:t>
      </w:r>
    </w:p>
    <w:sectPr w:rsidR="00B1007E" w:rsidRPr="00B1007E" w:rsidSect="00A027A6">
      <w:pgSz w:w="11906" w:h="16838"/>
      <w:pgMar w:top="1440" w:right="1800" w:bottom="1440" w:left="1800" w:header="708" w:footer="708"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14907" w14:textId="77777777" w:rsidR="00052F8C" w:rsidRDefault="00052F8C" w:rsidP="00A027A6">
      <w:pPr>
        <w:rPr>
          <w:rFonts w:hint="eastAsia"/>
        </w:rPr>
      </w:pPr>
      <w:r>
        <w:separator/>
      </w:r>
    </w:p>
  </w:endnote>
  <w:endnote w:type="continuationSeparator" w:id="0">
    <w:p w14:paraId="58E6EC5C" w14:textId="77777777" w:rsidR="00052F8C" w:rsidRDefault="00052F8C" w:rsidP="00A027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5CBA9" w14:textId="77777777" w:rsidR="00052F8C" w:rsidRDefault="00052F8C" w:rsidP="00A027A6">
      <w:pPr>
        <w:rPr>
          <w:rFonts w:hint="eastAsia"/>
        </w:rPr>
      </w:pPr>
      <w:r>
        <w:separator/>
      </w:r>
    </w:p>
  </w:footnote>
  <w:footnote w:type="continuationSeparator" w:id="0">
    <w:p w14:paraId="2D59ACB1" w14:textId="77777777" w:rsidR="00052F8C" w:rsidRDefault="00052F8C" w:rsidP="00A027A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F07F81"/>
    <w:multiLevelType w:val="multilevel"/>
    <w:tmpl w:val="7E284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E3146E"/>
    <w:multiLevelType w:val="multilevel"/>
    <w:tmpl w:val="020E10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6341C"/>
    <w:multiLevelType w:val="multilevel"/>
    <w:tmpl w:val="C63EF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E36D1"/>
    <w:multiLevelType w:val="multilevel"/>
    <w:tmpl w:val="4F0C0E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C758C7"/>
    <w:multiLevelType w:val="multilevel"/>
    <w:tmpl w:val="36D288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60230">
    <w:abstractNumId w:val="0"/>
  </w:num>
  <w:num w:numId="2" w16cid:durableId="500898404">
    <w:abstractNumId w:val="3"/>
  </w:num>
  <w:num w:numId="3" w16cid:durableId="1564829338">
    <w:abstractNumId w:val="2"/>
  </w:num>
  <w:num w:numId="4" w16cid:durableId="195848703">
    <w:abstractNumId w:val="1"/>
  </w:num>
  <w:num w:numId="5" w16cid:durableId="1427536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A5"/>
    <w:rsid w:val="000434C8"/>
    <w:rsid w:val="00052F8C"/>
    <w:rsid w:val="0009220F"/>
    <w:rsid w:val="00223C23"/>
    <w:rsid w:val="002E0DA5"/>
    <w:rsid w:val="003061AD"/>
    <w:rsid w:val="00403A34"/>
    <w:rsid w:val="0042520C"/>
    <w:rsid w:val="0051386A"/>
    <w:rsid w:val="00554FF9"/>
    <w:rsid w:val="00570F5C"/>
    <w:rsid w:val="005F3A57"/>
    <w:rsid w:val="00623D06"/>
    <w:rsid w:val="006E595A"/>
    <w:rsid w:val="00727E73"/>
    <w:rsid w:val="00786FED"/>
    <w:rsid w:val="007F07E6"/>
    <w:rsid w:val="00816D8D"/>
    <w:rsid w:val="009241AD"/>
    <w:rsid w:val="00937ECC"/>
    <w:rsid w:val="009C4248"/>
    <w:rsid w:val="00A027A6"/>
    <w:rsid w:val="00A73CB5"/>
    <w:rsid w:val="00B1007E"/>
    <w:rsid w:val="00B55ECB"/>
    <w:rsid w:val="00B931E9"/>
    <w:rsid w:val="00B93FE2"/>
    <w:rsid w:val="00C174C4"/>
    <w:rsid w:val="00D50873"/>
    <w:rsid w:val="00D5189B"/>
    <w:rsid w:val="00D779C3"/>
    <w:rsid w:val="00D86B48"/>
    <w:rsid w:val="00DE7E5F"/>
    <w:rsid w:val="00E41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0FAA"/>
  <w15:chartTrackingRefBased/>
  <w15:docId w15:val="{FA2505B8-2169-41BF-BA33-732F7C47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0D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0D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0D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0D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0DA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E0DA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0D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D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0D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D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0D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0D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0DA5"/>
    <w:rPr>
      <w:rFonts w:cstheme="majorBidi"/>
      <w:color w:val="2F5496" w:themeColor="accent1" w:themeShade="BF"/>
      <w:sz w:val="28"/>
      <w:szCs w:val="28"/>
    </w:rPr>
  </w:style>
  <w:style w:type="character" w:customStyle="1" w:styleId="50">
    <w:name w:val="标题 5 字符"/>
    <w:basedOn w:val="a0"/>
    <w:link w:val="5"/>
    <w:uiPriority w:val="9"/>
    <w:semiHidden/>
    <w:rsid w:val="002E0DA5"/>
    <w:rPr>
      <w:rFonts w:cstheme="majorBidi"/>
      <w:color w:val="2F5496" w:themeColor="accent1" w:themeShade="BF"/>
      <w:sz w:val="24"/>
      <w:szCs w:val="24"/>
    </w:rPr>
  </w:style>
  <w:style w:type="character" w:customStyle="1" w:styleId="60">
    <w:name w:val="标题 6 字符"/>
    <w:basedOn w:val="a0"/>
    <w:link w:val="6"/>
    <w:uiPriority w:val="9"/>
    <w:semiHidden/>
    <w:rsid w:val="002E0DA5"/>
    <w:rPr>
      <w:rFonts w:cstheme="majorBidi"/>
      <w:b/>
      <w:bCs/>
      <w:color w:val="2F5496" w:themeColor="accent1" w:themeShade="BF"/>
    </w:rPr>
  </w:style>
  <w:style w:type="character" w:customStyle="1" w:styleId="70">
    <w:name w:val="标题 7 字符"/>
    <w:basedOn w:val="a0"/>
    <w:link w:val="7"/>
    <w:uiPriority w:val="9"/>
    <w:semiHidden/>
    <w:rsid w:val="002E0DA5"/>
    <w:rPr>
      <w:rFonts w:cstheme="majorBidi"/>
      <w:b/>
      <w:bCs/>
      <w:color w:val="595959" w:themeColor="text1" w:themeTint="A6"/>
    </w:rPr>
  </w:style>
  <w:style w:type="character" w:customStyle="1" w:styleId="80">
    <w:name w:val="标题 8 字符"/>
    <w:basedOn w:val="a0"/>
    <w:link w:val="8"/>
    <w:uiPriority w:val="9"/>
    <w:semiHidden/>
    <w:rsid w:val="002E0DA5"/>
    <w:rPr>
      <w:rFonts w:cstheme="majorBidi"/>
      <w:color w:val="595959" w:themeColor="text1" w:themeTint="A6"/>
    </w:rPr>
  </w:style>
  <w:style w:type="character" w:customStyle="1" w:styleId="90">
    <w:name w:val="标题 9 字符"/>
    <w:basedOn w:val="a0"/>
    <w:link w:val="9"/>
    <w:uiPriority w:val="9"/>
    <w:semiHidden/>
    <w:rsid w:val="002E0DA5"/>
    <w:rPr>
      <w:rFonts w:eastAsiaTheme="majorEastAsia" w:cstheme="majorBidi"/>
      <w:color w:val="595959" w:themeColor="text1" w:themeTint="A6"/>
    </w:rPr>
  </w:style>
  <w:style w:type="paragraph" w:styleId="a3">
    <w:name w:val="Title"/>
    <w:basedOn w:val="a"/>
    <w:next w:val="a"/>
    <w:link w:val="a4"/>
    <w:uiPriority w:val="10"/>
    <w:qFormat/>
    <w:rsid w:val="002E0D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D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D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D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DA5"/>
    <w:pPr>
      <w:spacing w:before="160" w:after="160"/>
      <w:jc w:val="center"/>
    </w:pPr>
    <w:rPr>
      <w:i/>
      <w:iCs/>
      <w:color w:val="404040" w:themeColor="text1" w:themeTint="BF"/>
    </w:rPr>
  </w:style>
  <w:style w:type="character" w:customStyle="1" w:styleId="a8">
    <w:name w:val="引用 字符"/>
    <w:basedOn w:val="a0"/>
    <w:link w:val="a7"/>
    <w:uiPriority w:val="29"/>
    <w:rsid w:val="002E0DA5"/>
    <w:rPr>
      <w:i/>
      <w:iCs/>
      <w:color w:val="404040" w:themeColor="text1" w:themeTint="BF"/>
    </w:rPr>
  </w:style>
  <w:style w:type="paragraph" w:styleId="a9">
    <w:name w:val="List Paragraph"/>
    <w:basedOn w:val="a"/>
    <w:uiPriority w:val="34"/>
    <w:qFormat/>
    <w:rsid w:val="002E0DA5"/>
    <w:pPr>
      <w:ind w:left="720"/>
      <w:contextualSpacing/>
    </w:pPr>
  </w:style>
  <w:style w:type="character" w:styleId="aa">
    <w:name w:val="Intense Emphasis"/>
    <w:basedOn w:val="a0"/>
    <w:uiPriority w:val="21"/>
    <w:qFormat/>
    <w:rsid w:val="002E0DA5"/>
    <w:rPr>
      <w:i/>
      <w:iCs/>
      <w:color w:val="2F5496" w:themeColor="accent1" w:themeShade="BF"/>
    </w:rPr>
  </w:style>
  <w:style w:type="paragraph" w:styleId="ab">
    <w:name w:val="Intense Quote"/>
    <w:basedOn w:val="a"/>
    <w:next w:val="a"/>
    <w:link w:val="ac"/>
    <w:uiPriority w:val="30"/>
    <w:qFormat/>
    <w:rsid w:val="002E0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0DA5"/>
    <w:rPr>
      <w:i/>
      <w:iCs/>
      <w:color w:val="2F5496" w:themeColor="accent1" w:themeShade="BF"/>
    </w:rPr>
  </w:style>
  <w:style w:type="character" w:styleId="ad">
    <w:name w:val="Intense Reference"/>
    <w:basedOn w:val="a0"/>
    <w:uiPriority w:val="32"/>
    <w:qFormat/>
    <w:rsid w:val="002E0DA5"/>
    <w:rPr>
      <w:b/>
      <w:bCs/>
      <w:smallCaps/>
      <w:color w:val="2F5496" w:themeColor="accent1" w:themeShade="BF"/>
      <w:spacing w:val="5"/>
    </w:rPr>
  </w:style>
  <w:style w:type="paragraph" w:styleId="ae">
    <w:name w:val="header"/>
    <w:basedOn w:val="a"/>
    <w:link w:val="af"/>
    <w:uiPriority w:val="99"/>
    <w:unhideWhenUsed/>
    <w:rsid w:val="00A027A6"/>
    <w:pPr>
      <w:tabs>
        <w:tab w:val="center" w:pos="4153"/>
        <w:tab w:val="right" w:pos="8306"/>
      </w:tabs>
      <w:snapToGrid w:val="0"/>
      <w:jc w:val="center"/>
    </w:pPr>
    <w:rPr>
      <w:sz w:val="18"/>
      <w:szCs w:val="18"/>
    </w:rPr>
  </w:style>
  <w:style w:type="character" w:customStyle="1" w:styleId="af">
    <w:name w:val="页眉 字符"/>
    <w:basedOn w:val="a0"/>
    <w:link w:val="ae"/>
    <w:uiPriority w:val="99"/>
    <w:rsid w:val="00A027A6"/>
    <w:rPr>
      <w:sz w:val="18"/>
      <w:szCs w:val="18"/>
    </w:rPr>
  </w:style>
  <w:style w:type="paragraph" w:styleId="af0">
    <w:name w:val="footer"/>
    <w:basedOn w:val="a"/>
    <w:link w:val="af1"/>
    <w:uiPriority w:val="99"/>
    <w:unhideWhenUsed/>
    <w:rsid w:val="00A027A6"/>
    <w:pPr>
      <w:tabs>
        <w:tab w:val="center" w:pos="4153"/>
        <w:tab w:val="right" w:pos="8306"/>
      </w:tabs>
      <w:snapToGrid w:val="0"/>
      <w:jc w:val="left"/>
    </w:pPr>
    <w:rPr>
      <w:sz w:val="18"/>
      <w:szCs w:val="18"/>
    </w:rPr>
  </w:style>
  <w:style w:type="character" w:customStyle="1" w:styleId="af1">
    <w:name w:val="页脚 字符"/>
    <w:basedOn w:val="a0"/>
    <w:link w:val="af0"/>
    <w:uiPriority w:val="99"/>
    <w:rsid w:val="00A027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114456">
      <w:bodyDiv w:val="1"/>
      <w:marLeft w:val="0"/>
      <w:marRight w:val="0"/>
      <w:marTop w:val="0"/>
      <w:marBottom w:val="0"/>
      <w:divBdr>
        <w:top w:val="none" w:sz="0" w:space="0" w:color="auto"/>
        <w:left w:val="none" w:sz="0" w:space="0" w:color="auto"/>
        <w:bottom w:val="none" w:sz="0" w:space="0" w:color="auto"/>
        <w:right w:val="none" w:sz="0" w:space="0" w:color="auto"/>
      </w:divBdr>
      <w:divsChild>
        <w:div w:id="433520716">
          <w:marLeft w:val="0"/>
          <w:marRight w:val="0"/>
          <w:marTop w:val="0"/>
          <w:marBottom w:val="0"/>
          <w:divBdr>
            <w:top w:val="none" w:sz="0" w:space="0" w:color="auto"/>
            <w:left w:val="none" w:sz="0" w:space="0" w:color="auto"/>
            <w:bottom w:val="none" w:sz="0" w:space="0" w:color="auto"/>
            <w:right w:val="none" w:sz="0" w:space="0" w:color="auto"/>
          </w:divBdr>
        </w:div>
        <w:div w:id="671182918">
          <w:marLeft w:val="0"/>
          <w:marRight w:val="0"/>
          <w:marTop w:val="0"/>
          <w:marBottom w:val="0"/>
          <w:divBdr>
            <w:top w:val="none" w:sz="0" w:space="0" w:color="auto"/>
            <w:left w:val="none" w:sz="0" w:space="0" w:color="auto"/>
            <w:bottom w:val="none" w:sz="0" w:space="0" w:color="auto"/>
            <w:right w:val="none" w:sz="0" w:space="0" w:color="auto"/>
          </w:divBdr>
        </w:div>
        <w:div w:id="2104492988">
          <w:marLeft w:val="0"/>
          <w:marRight w:val="0"/>
          <w:marTop w:val="0"/>
          <w:marBottom w:val="0"/>
          <w:divBdr>
            <w:top w:val="none" w:sz="0" w:space="0" w:color="auto"/>
            <w:left w:val="none" w:sz="0" w:space="0" w:color="auto"/>
            <w:bottom w:val="none" w:sz="0" w:space="0" w:color="auto"/>
            <w:right w:val="none" w:sz="0" w:space="0" w:color="auto"/>
          </w:divBdr>
        </w:div>
        <w:div w:id="842742187">
          <w:marLeft w:val="0"/>
          <w:marRight w:val="0"/>
          <w:marTop w:val="0"/>
          <w:marBottom w:val="0"/>
          <w:divBdr>
            <w:top w:val="none" w:sz="0" w:space="0" w:color="auto"/>
            <w:left w:val="none" w:sz="0" w:space="0" w:color="auto"/>
            <w:bottom w:val="none" w:sz="0" w:space="0" w:color="auto"/>
            <w:right w:val="none" w:sz="0" w:space="0" w:color="auto"/>
          </w:divBdr>
        </w:div>
        <w:div w:id="1124958051">
          <w:marLeft w:val="0"/>
          <w:marRight w:val="0"/>
          <w:marTop w:val="0"/>
          <w:marBottom w:val="0"/>
          <w:divBdr>
            <w:top w:val="none" w:sz="0" w:space="0" w:color="auto"/>
            <w:left w:val="none" w:sz="0" w:space="0" w:color="auto"/>
            <w:bottom w:val="none" w:sz="0" w:space="0" w:color="auto"/>
            <w:right w:val="none" w:sz="0" w:space="0" w:color="auto"/>
          </w:divBdr>
        </w:div>
      </w:divsChild>
    </w:div>
    <w:div w:id="455955361">
      <w:bodyDiv w:val="1"/>
      <w:marLeft w:val="0"/>
      <w:marRight w:val="0"/>
      <w:marTop w:val="0"/>
      <w:marBottom w:val="0"/>
      <w:divBdr>
        <w:top w:val="none" w:sz="0" w:space="0" w:color="auto"/>
        <w:left w:val="none" w:sz="0" w:space="0" w:color="auto"/>
        <w:bottom w:val="none" w:sz="0" w:space="0" w:color="auto"/>
        <w:right w:val="none" w:sz="0" w:space="0" w:color="auto"/>
      </w:divBdr>
      <w:divsChild>
        <w:div w:id="121193697">
          <w:marLeft w:val="0"/>
          <w:marRight w:val="0"/>
          <w:marTop w:val="0"/>
          <w:marBottom w:val="0"/>
          <w:divBdr>
            <w:top w:val="none" w:sz="0" w:space="0" w:color="auto"/>
            <w:left w:val="none" w:sz="0" w:space="0" w:color="auto"/>
            <w:bottom w:val="none" w:sz="0" w:space="0" w:color="auto"/>
            <w:right w:val="none" w:sz="0" w:space="0" w:color="auto"/>
          </w:divBdr>
        </w:div>
        <w:div w:id="175653803">
          <w:marLeft w:val="0"/>
          <w:marRight w:val="0"/>
          <w:marTop w:val="0"/>
          <w:marBottom w:val="0"/>
          <w:divBdr>
            <w:top w:val="none" w:sz="0" w:space="0" w:color="auto"/>
            <w:left w:val="none" w:sz="0" w:space="0" w:color="auto"/>
            <w:bottom w:val="none" w:sz="0" w:space="0" w:color="auto"/>
            <w:right w:val="none" w:sz="0" w:space="0" w:color="auto"/>
          </w:divBdr>
        </w:div>
        <w:div w:id="1654720887">
          <w:marLeft w:val="0"/>
          <w:marRight w:val="0"/>
          <w:marTop w:val="0"/>
          <w:marBottom w:val="0"/>
          <w:divBdr>
            <w:top w:val="none" w:sz="0" w:space="0" w:color="auto"/>
            <w:left w:val="none" w:sz="0" w:space="0" w:color="auto"/>
            <w:bottom w:val="none" w:sz="0" w:space="0" w:color="auto"/>
            <w:right w:val="none" w:sz="0" w:space="0" w:color="auto"/>
          </w:divBdr>
        </w:div>
        <w:div w:id="1467238868">
          <w:marLeft w:val="0"/>
          <w:marRight w:val="0"/>
          <w:marTop w:val="0"/>
          <w:marBottom w:val="0"/>
          <w:divBdr>
            <w:top w:val="none" w:sz="0" w:space="0" w:color="auto"/>
            <w:left w:val="none" w:sz="0" w:space="0" w:color="auto"/>
            <w:bottom w:val="none" w:sz="0" w:space="0" w:color="auto"/>
            <w:right w:val="none" w:sz="0" w:space="0" w:color="auto"/>
          </w:divBdr>
        </w:div>
        <w:div w:id="1804956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 吴</dc:creator>
  <cp:keywords/>
  <dc:description/>
  <cp:lastModifiedBy>Ayy lovery</cp:lastModifiedBy>
  <cp:revision>4</cp:revision>
  <dcterms:created xsi:type="dcterms:W3CDTF">2025-10-08T05:20:00Z</dcterms:created>
  <dcterms:modified xsi:type="dcterms:W3CDTF">2025-10-09T02:14:00Z</dcterms:modified>
</cp:coreProperties>
</file>