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1DA3B0DA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="00FA0C9D">
        <w:rPr>
          <w:rFonts w:ascii="Tahoma" w:eastAsia="微软雅黑" w:hAnsi="Tahoma" w:cs="Times New Roman" w:hint="eastAsia"/>
          <w:b/>
          <w:kern w:val="0"/>
          <w:sz w:val="52"/>
          <w:szCs w:val="52"/>
        </w:rPr>
        <w:t>4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1B3E10">
        <w:rPr>
          <w:rFonts w:ascii="Tahoma" w:eastAsia="微软雅黑" w:hAnsi="Tahoma" w:cs="Times New Roman" w:hint="eastAsia"/>
          <w:b/>
          <w:kern w:val="0"/>
          <w:sz w:val="52"/>
          <w:szCs w:val="52"/>
        </w:rPr>
        <w:t>DSB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系统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2B145791" w14:textId="77777777" w:rsidR="00F770C1" w:rsidRPr="00A027A6" w:rsidRDefault="00F770C1" w:rsidP="00F770C1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2302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46701956" w14:textId="77777777" w:rsidR="00F770C1" w:rsidRPr="00A027A6" w:rsidRDefault="00F770C1" w:rsidP="00F770C1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 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20232B1123____   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</w:p>
    <w:p w14:paraId="5588D2E8" w14:textId="77777777" w:rsidR="00F770C1" w:rsidRPr="00A027A6" w:rsidRDefault="00F770C1" w:rsidP="00F770C1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7D0FDFE0" w14:textId="1AD94BEF" w:rsidR="00F770C1" w:rsidRPr="00A027A6" w:rsidRDefault="00F770C1" w:rsidP="00F770C1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2025年10月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14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日星期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二 </w:t>
      </w:r>
    </w:p>
    <w:p w14:paraId="12A5192E" w14:textId="77777777" w:rsidR="00A027A6" w:rsidRPr="00F770C1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1C527A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47956815" w14:textId="15F81A32" w:rsidR="00BD0F10" w:rsidRP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bookmarkStart w:id="0" w:name="_Hlk209184496"/>
      <w:r>
        <w:rPr>
          <w:rFonts w:ascii="宋体" w:eastAsia="宋体" w:hAnsi="宋体" w:cs="Times New Roman" w:hint="eastAsia"/>
          <w:kern w:val="0"/>
          <w:sz w:val="24"/>
          <w:szCs w:val="24"/>
        </w:rPr>
        <w:t>（1）学习</w:t>
      </w:r>
      <w:r w:rsidRPr="00BD0F10">
        <w:rPr>
          <w:rFonts w:ascii="宋体" w:eastAsia="宋体" w:hAnsi="宋体" w:cs="Times New Roman" w:hint="eastAsia"/>
          <w:kern w:val="0"/>
          <w:sz w:val="24"/>
          <w:szCs w:val="24"/>
        </w:rPr>
        <w:t>DSB调制技术原理与实现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49C6D3E8" w14:textId="0AE4C48E" w:rsidR="00BD0F10" w:rsidRP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（2）</w:t>
      </w:r>
      <w:r w:rsidRPr="00BD0F10">
        <w:rPr>
          <w:rFonts w:ascii="宋体" w:eastAsia="宋体" w:hAnsi="宋体" w:cs="Times New Roman" w:hint="eastAsia"/>
          <w:kern w:val="0"/>
          <w:sz w:val="24"/>
          <w:szCs w:val="24"/>
        </w:rPr>
        <w:t>学习DSB信号相干解调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06C108A8" w14:textId="27267F0C" w:rsidR="00A027A6" w:rsidRPr="00A027A6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（3）</w:t>
      </w:r>
      <w:r w:rsidRPr="00BD0F10">
        <w:rPr>
          <w:rFonts w:ascii="宋体" w:eastAsia="宋体" w:hAnsi="宋体" w:cs="Times New Roman" w:hint="eastAsia"/>
          <w:kern w:val="0"/>
          <w:sz w:val="24"/>
          <w:szCs w:val="24"/>
        </w:rPr>
        <w:t>学习DSB系统载波同步技术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bookmarkEnd w:id="0"/>
    <w:p w14:paraId="3675D82B" w14:textId="77777777" w:rsidR="00A027A6" w:rsidRPr="00A027A6" w:rsidRDefault="00A027A6" w:rsidP="001C527A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436BC121" w14:textId="77777777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>（1）DSB调制技术原理与实现。</w:t>
      </w:r>
    </w:p>
    <w:p w14:paraId="0EE5D553" w14:textId="1CE2AD75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>DSB调制时域表达式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：</w:t>
      </w:r>
    </w:p>
    <w:p w14:paraId="0A8ED337" w14:textId="3DE1107B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E4222EF" wp14:editId="65315ABF">
            <wp:extent cx="2352675" cy="276225"/>
            <wp:effectExtent l="0" t="0" r="9525" b="9525"/>
            <wp:docPr id="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765" cy="27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09BDAD5" w14:textId="3F251D5F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>DSB频域表达式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：</w:t>
      </w:r>
    </w:p>
    <w:p w14:paraId="2B2E57A8" w14:textId="2D69E822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2FB2D14" wp14:editId="31616A25">
            <wp:extent cx="2771775" cy="409575"/>
            <wp:effectExtent l="0" t="0" r="9525" b="9525"/>
            <wp:docPr id="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205" cy="41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F83095B" w14:textId="7727378D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68B1AC7" wp14:editId="3BD44163">
            <wp:extent cx="5274310" cy="3333750"/>
            <wp:effectExtent l="0" t="0" r="2540" b="0"/>
            <wp:docPr id="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CB0C257" w14:textId="5E730B8E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>图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1</w:t>
      </w: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DSB调制波形图和频谱图</w:t>
      </w:r>
    </w:p>
    <w:p w14:paraId="3D6AE5EA" w14:textId="4F134253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>DSB调制实现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：</w:t>
      </w:r>
    </w:p>
    <w:p w14:paraId="4297FBD9" w14:textId="569D5972" w:rsidR="00BD0F10" w:rsidRDefault="00BD0F10" w:rsidP="00BD0F1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/>
          <w:bCs/>
          <w:noProof/>
          <w:kern w:val="0"/>
          <w:sz w:val="24"/>
          <w:szCs w:val="24"/>
        </w:rPr>
        <w:drawing>
          <wp:inline distT="0" distB="0" distL="0" distR="0" wp14:anchorId="19223D1B" wp14:editId="18618190">
            <wp:extent cx="2828925" cy="1259023"/>
            <wp:effectExtent l="0" t="0" r="0" b="0"/>
            <wp:docPr id="1969960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3" cy="127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4BED" w14:textId="20760004" w:rsidR="00BD0F10" w:rsidRDefault="00BD0F10" w:rsidP="00BD0F1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>图2  DSB调制原理图</w:t>
      </w:r>
    </w:p>
    <w:p w14:paraId="2ADEC94A" w14:textId="09A10079" w:rsidR="00BD0F10" w:rsidRP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lastRenderedPageBreak/>
        <w:t>（2）DSB信号相干解调。</w:t>
      </w:r>
    </w:p>
    <w:p w14:paraId="075145D4" w14:textId="2F6387E7" w:rsidR="00BD0F10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>DSB相干解调时域表达式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：</w:t>
      </w:r>
    </w:p>
    <w:p w14:paraId="25B74F9B" w14:textId="456647B3" w:rsidR="001D6AA1" w:rsidRDefault="001D6AA1" w:rsidP="001D6AA1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FD987AC" wp14:editId="6BF07581">
            <wp:extent cx="4081463" cy="876300"/>
            <wp:effectExtent l="0" t="0" r="0" b="0"/>
            <wp:docPr id="10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950" cy="88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ECAD346" w14:textId="6503D134" w:rsidR="001D6AA1" w:rsidRDefault="001D6AA1" w:rsidP="001D6AA1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D6AA1">
        <w:rPr>
          <w:rFonts w:hint="eastAsia"/>
          <w:noProof/>
        </w:rPr>
        <w:drawing>
          <wp:inline distT="0" distB="0" distL="0" distR="0" wp14:anchorId="430BCE9D" wp14:editId="3D36A610">
            <wp:extent cx="3324225" cy="1402770"/>
            <wp:effectExtent l="0" t="0" r="0" b="0"/>
            <wp:docPr id="8932404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432" cy="141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BA43" w14:textId="05DA77E2" w:rsidR="001D6AA1" w:rsidRDefault="001D6AA1" w:rsidP="001D6AA1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D6AA1">
        <w:rPr>
          <w:rFonts w:ascii="宋体" w:eastAsia="宋体" w:hAnsi="宋体" w:cs="Times New Roman" w:hint="eastAsia"/>
          <w:bCs/>
          <w:kern w:val="0"/>
          <w:sz w:val="24"/>
          <w:szCs w:val="24"/>
        </w:rPr>
        <w:t>图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3</w:t>
      </w:r>
      <w:r w:rsidRPr="001D6AA1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DSB相干解调原理图</w:t>
      </w:r>
    </w:p>
    <w:p w14:paraId="61F2B9DE" w14:textId="69EB6A13" w:rsidR="00A027A6" w:rsidRDefault="00BD0F10" w:rsidP="00BD0F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D0F10">
        <w:rPr>
          <w:rFonts w:ascii="宋体" w:eastAsia="宋体" w:hAnsi="宋体" w:cs="Times New Roman" w:hint="eastAsia"/>
          <w:bCs/>
          <w:kern w:val="0"/>
          <w:sz w:val="24"/>
          <w:szCs w:val="24"/>
        </w:rPr>
        <w:t>（3）DSB系统载波同步技术。</w:t>
      </w:r>
    </w:p>
    <w:p w14:paraId="0E8BEBBC" w14:textId="29D72B86" w:rsidR="001D6AA1" w:rsidRPr="00BD0F10" w:rsidRDefault="001D6AA1" w:rsidP="001D6AA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D6AA1">
        <w:rPr>
          <w:rFonts w:ascii="宋体" w:eastAsia="宋体" w:hAnsi="宋体" w:cs="Times New Roman" w:hint="eastAsia"/>
          <w:bCs/>
          <w:kern w:val="0"/>
          <w:sz w:val="24"/>
          <w:szCs w:val="24"/>
        </w:rPr>
        <w:t>载波同步：接收</w:t>
      </w:r>
      <w:proofErr w:type="gramStart"/>
      <w:r w:rsidRPr="001D6AA1">
        <w:rPr>
          <w:rFonts w:ascii="宋体" w:eastAsia="宋体" w:hAnsi="宋体" w:cs="Times New Roman" w:hint="eastAsia"/>
          <w:bCs/>
          <w:kern w:val="0"/>
          <w:sz w:val="24"/>
          <w:szCs w:val="24"/>
        </w:rPr>
        <w:t>端提供</w:t>
      </w:r>
      <w:proofErr w:type="gramEnd"/>
      <w:r w:rsidRPr="001D6AA1">
        <w:rPr>
          <w:rFonts w:ascii="宋体" w:eastAsia="宋体" w:hAnsi="宋体" w:cs="Times New Roman" w:hint="eastAsia"/>
          <w:bCs/>
          <w:kern w:val="0"/>
          <w:sz w:val="24"/>
          <w:szCs w:val="24"/>
        </w:rPr>
        <w:t>一个与发送载波同频同相的相干载波。相干载波通常是从接收到的信号中提取的。若已调信号本身存在载波分量，就可以从接收信号中直接提取载波同步信息，如AM调幅波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。</w:t>
      </w:r>
      <w:r w:rsidRPr="001D6AA1">
        <w:rPr>
          <w:rFonts w:ascii="宋体" w:eastAsia="宋体" w:hAnsi="宋体" w:cs="Times New Roman" w:hint="eastAsia"/>
          <w:bCs/>
          <w:kern w:val="0"/>
          <w:sz w:val="24"/>
          <w:szCs w:val="24"/>
        </w:rPr>
        <w:t>若已调信号中不存在载波分量（如DSB调制）或者含有载波分量但很难分离出来，就需要采用在发送端插入导频的方法（称为插入导频法，又称外同步法），或者在接收端对信号进行适当的波形变换，以取得载波同步信息的方法（称为自同步法，又称内同步法）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。</w:t>
      </w:r>
    </w:p>
    <w:p w14:paraId="37D16818" w14:textId="77777777" w:rsidR="00A027A6" w:rsidRPr="00A027A6" w:rsidRDefault="00A027A6" w:rsidP="001C527A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77933084" w14:textId="6AA62E02" w:rsidR="00A027A6" w:rsidRDefault="001D6AA1" w:rsidP="001C527A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（1）试画出</w:t>
      </w:r>
      <w:r w:rsidRPr="001D6AA1">
        <w:rPr>
          <w:rFonts w:ascii="宋体" w:eastAsia="宋体" w:hAnsi="宋体" w:cs="Times New Roman" w:hint="eastAsia"/>
          <w:kern w:val="0"/>
          <w:sz w:val="24"/>
          <w:szCs w:val="24"/>
        </w:rPr>
        <w:t>DSB调制原理图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53849B51" w14:textId="77777777" w:rsidR="004C229E" w:rsidRPr="004C229E" w:rsidRDefault="004C229E" w:rsidP="004C229E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4C229E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1.DSB的调制原理</w:t>
      </w:r>
    </w:p>
    <w:p w14:paraId="21475628" w14:textId="77777777" w:rsidR="004C229E" w:rsidRPr="004C229E" w:rsidRDefault="004C229E" w:rsidP="004C229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4C229E">
        <w:rPr>
          <w:rFonts w:ascii="宋体" w:eastAsia="宋体" w:hAnsi="宋体" w:cs="Times New Roman"/>
          <w:kern w:val="0"/>
          <w:sz w:val="24"/>
          <w:szCs w:val="24"/>
        </w:rPr>
        <w:t>DSB和AM相差一个直流量，因此其调制原理如下图所示，</w:t>
      </w:r>
      <w:hyperlink r:id="rId15" w:tgtFrame="_blank" w:history="1">
        <w:r w:rsidRPr="004C229E">
          <w:rPr>
            <w:rStyle w:val="af2"/>
            <w:rFonts w:ascii="宋体" w:eastAsia="宋体" w:hAnsi="宋体" w:cs="Times New Roman"/>
            <w:kern w:val="0"/>
            <w:sz w:val="24"/>
            <w:szCs w:val="24"/>
          </w:rPr>
          <w:t>基带</w:t>
        </w:r>
      </w:hyperlink>
      <w:r w:rsidRPr="004C229E">
        <w:rPr>
          <w:rFonts w:ascii="宋体" w:eastAsia="宋体" w:hAnsi="宋体" w:cs="Times New Roman"/>
          <w:kern w:val="0"/>
          <w:sz w:val="24"/>
          <w:szCs w:val="24"/>
        </w:rPr>
        <w:t>信号m(t)和高频载波相乘实现DSB信号的调制。</w:t>
      </w:r>
    </w:p>
    <w:p w14:paraId="5F8D3D73" w14:textId="2D1170EA" w:rsidR="004C229E" w:rsidRDefault="004C229E" w:rsidP="001C527A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8CC2FD3" wp14:editId="069D315A">
            <wp:extent cx="2634793" cy="14166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693" cy="142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7EEA" w14:textId="77777777" w:rsidR="004C229E" w:rsidRPr="004C229E" w:rsidRDefault="004C229E" w:rsidP="004C229E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4C229E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lastRenderedPageBreak/>
        <w:t>2.DSB的解调原理</w:t>
      </w:r>
    </w:p>
    <w:p w14:paraId="7F31BD6E" w14:textId="77777777" w:rsidR="004C229E" w:rsidRPr="004C229E" w:rsidRDefault="004C229E" w:rsidP="004C229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4C229E">
        <w:rPr>
          <w:rFonts w:ascii="宋体" w:eastAsia="宋体" w:hAnsi="宋体" w:cs="Times New Roman"/>
          <w:kern w:val="0"/>
          <w:sz w:val="24"/>
          <w:szCs w:val="24"/>
        </w:rPr>
        <w:t>DSB的解调原理如下图所示，DSB信号经过信道传输之后，再和</w:t>
      </w:r>
      <w:hyperlink r:id="rId17" w:tgtFrame="_blank" w:history="1">
        <w:r w:rsidRPr="004C229E">
          <w:rPr>
            <w:rStyle w:val="af2"/>
            <w:rFonts w:ascii="宋体" w:eastAsia="宋体" w:hAnsi="宋体" w:cs="Times New Roman"/>
            <w:kern w:val="0"/>
            <w:sz w:val="24"/>
            <w:szCs w:val="24"/>
          </w:rPr>
          <w:t>载波</w:t>
        </w:r>
      </w:hyperlink>
      <w:r w:rsidRPr="004C229E">
        <w:rPr>
          <w:rFonts w:ascii="宋体" w:eastAsia="宋体" w:hAnsi="宋体" w:cs="Times New Roman"/>
          <w:kern w:val="0"/>
          <w:sz w:val="24"/>
          <w:szCs w:val="24"/>
        </w:rPr>
        <w:t>相乘，然后经过低通滤波后恢复出原始基带信号。</w:t>
      </w:r>
    </w:p>
    <w:p w14:paraId="775B71D9" w14:textId="4A20EE3F" w:rsidR="004C229E" w:rsidRPr="004C229E" w:rsidRDefault="004C229E" w:rsidP="004C229E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70B2567" wp14:editId="7797E24C">
            <wp:extent cx="3729990" cy="984365"/>
            <wp:effectExtent l="0" t="0" r="381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05" cy="98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1493E64" wp14:editId="4917D73F">
            <wp:extent cx="3318510" cy="249187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186" cy="250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27529ED" wp14:editId="01EF0177">
            <wp:extent cx="3360420" cy="251930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670" cy="252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574C" w14:textId="281D21AC" w:rsidR="001D6AA1" w:rsidRDefault="001D6AA1" w:rsidP="001C527A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（2）</w:t>
      </w:r>
      <w:r w:rsidRPr="001D6AA1">
        <w:rPr>
          <w:rFonts w:ascii="宋体" w:eastAsia="宋体" w:hAnsi="宋体" w:cs="Times New Roman" w:hint="eastAsia"/>
          <w:kern w:val="0"/>
          <w:sz w:val="24"/>
          <w:szCs w:val="24"/>
        </w:rPr>
        <w:t>试画出DSB相干解调原理图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07E3137B" w14:textId="33BEB510" w:rsidR="004C229E" w:rsidRPr="00A027A6" w:rsidRDefault="004C229E" w:rsidP="004C229E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A575259" wp14:editId="08A01FC2">
            <wp:extent cx="2421890" cy="954060"/>
            <wp:effectExtent l="0" t="0" r="0" b="0"/>
            <wp:docPr id="9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60" cy="95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AAEA" w14:textId="70D3CA55" w:rsidR="00932CB2" w:rsidRDefault="00A027A6" w:rsidP="00622C9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6A63B0CB" w14:textId="77777777" w:rsidR="004C229E" w:rsidRPr="004C229E" w:rsidRDefault="004C229E" w:rsidP="004C229E">
      <w:pPr>
        <w:pStyle w:val="a9"/>
        <w:widowControl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4C229E">
        <w:rPr>
          <w:rFonts w:ascii="宋体" w:eastAsia="宋体" w:hAnsi="宋体" w:cs="Times New Roman"/>
          <w:kern w:val="0"/>
          <w:sz w:val="24"/>
          <w:szCs w:val="24"/>
        </w:rPr>
        <w:lastRenderedPageBreak/>
        <w:t>DSB调制：通过将消息信号与载波信号相乘，将消息信号的频谱搬移到载波频率的两侧，形成双边带调制信号。这种调制方式简单，但带宽是消息信号带宽的两倍。</w:t>
      </w:r>
    </w:p>
    <w:p w14:paraId="0D8244E0" w14:textId="77777777" w:rsidR="004C229E" w:rsidRPr="004C229E" w:rsidRDefault="004C229E" w:rsidP="004C229E">
      <w:pPr>
        <w:pStyle w:val="a9"/>
        <w:widowControl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4C229E">
        <w:rPr>
          <w:rFonts w:ascii="宋体" w:eastAsia="宋体" w:hAnsi="宋体" w:cs="Times New Roman"/>
          <w:kern w:val="0"/>
          <w:sz w:val="24"/>
          <w:szCs w:val="24"/>
        </w:rPr>
        <w:t>DSB相干解调：需要接收</w:t>
      </w:r>
      <w:proofErr w:type="gramStart"/>
      <w:r w:rsidRPr="004C229E">
        <w:rPr>
          <w:rFonts w:ascii="宋体" w:eastAsia="宋体" w:hAnsi="宋体" w:cs="Times New Roman"/>
          <w:kern w:val="0"/>
          <w:sz w:val="24"/>
          <w:szCs w:val="24"/>
        </w:rPr>
        <w:t>端提供</w:t>
      </w:r>
      <w:proofErr w:type="gramEnd"/>
      <w:r w:rsidRPr="004C229E">
        <w:rPr>
          <w:rFonts w:ascii="宋体" w:eastAsia="宋体" w:hAnsi="宋体" w:cs="Times New Roman"/>
          <w:kern w:val="0"/>
          <w:sz w:val="24"/>
          <w:szCs w:val="24"/>
        </w:rPr>
        <w:t>与发送端同频同相的相干载波。通过将接收信号与本地载波相乘，再经过低通滤波器滤除高频分量，可以准确恢复出原始消息信号。相干解调的关键在于载波同步，即接收端的本地载波必须与发送端的载波同频同相。</w:t>
      </w:r>
    </w:p>
    <w:p w14:paraId="5998F2C8" w14:textId="77777777" w:rsidR="004C229E" w:rsidRPr="004C229E" w:rsidRDefault="004C229E" w:rsidP="004C229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4C229E">
        <w:rPr>
          <w:rFonts w:ascii="宋体" w:eastAsia="宋体" w:hAnsi="宋体" w:cs="Times New Roman"/>
          <w:kern w:val="0"/>
          <w:sz w:val="24"/>
          <w:szCs w:val="24"/>
        </w:rPr>
        <w:t>这两种原理图和过程都体现了DSB系统的基本工作原理，即通过调制将消息信号转换为适合传输的形式，并在接收端通过解调恢复原始消息信号。</w:t>
      </w:r>
    </w:p>
    <w:p w14:paraId="4F18D43A" w14:textId="77777777" w:rsidR="004C229E" w:rsidRPr="004C229E" w:rsidRDefault="004C229E" w:rsidP="00622C9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sectPr w:rsidR="004C229E" w:rsidRPr="004C229E" w:rsidSect="00A027A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FAA79" w14:textId="77777777" w:rsidR="00CF5330" w:rsidRDefault="00CF5330" w:rsidP="00A027A6">
      <w:pPr>
        <w:rPr>
          <w:rFonts w:hint="eastAsia"/>
        </w:rPr>
      </w:pPr>
      <w:r>
        <w:separator/>
      </w:r>
    </w:p>
  </w:endnote>
  <w:endnote w:type="continuationSeparator" w:id="0">
    <w:p w14:paraId="35D81C30" w14:textId="77777777" w:rsidR="00CF5330" w:rsidRDefault="00CF5330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308B1" w14:textId="77777777" w:rsidR="00220755" w:rsidRDefault="00220755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91849" w14:textId="77777777" w:rsidR="00220755" w:rsidRDefault="0022075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3FA8" w14:textId="77777777" w:rsidR="00220755" w:rsidRDefault="0022075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E6DB6" w14:textId="77777777" w:rsidR="00CF5330" w:rsidRDefault="00CF5330" w:rsidP="00A027A6">
      <w:pPr>
        <w:rPr>
          <w:rFonts w:hint="eastAsia"/>
        </w:rPr>
      </w:pPr>
      <w:r>
        <w:separator/>
      </w:r>
    </w:p>
  </w:footnote>
  <w:footnote w:type="continuationSeparator" w:id="0">
    <w:p w14:paraId="2A21D8DD" w14:textId="77777777" w:rsidR="00CF5330" w:rsidRDefault="00CF5330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D5AD7" w14:textId="1EA1E272" w:rsidR="00220755" w:rsidRDefault="00220755">
    <w:pPr>
      <w:pStyle w:val="ae"/>
      <w:rPr>
        <w:rFonts w:hint="eastAsia"/>
      </w:rPr>
    </w:pPr>
    <w:r>
      <w:rPr>
        <w:noProof/>
      </w:rPr>
      <w:pict w14:anchorId="598D59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697032" o:spid="_x0000_s1029" type="#_x0000_t136" style="position:absolute;left:0;text-align:left;margin-left:0;margin-top:0;width:501.9pt;height:83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1FB11" w14:textId="6B467269" w:rsidR="00220755" w:rsidRDefault="00220755">
    <w:pPr>
      <w:pStyle w:val="ae"/>
      <w:rPr>
        <w:rFonts w:hint="eastAsia"/>
      </w:rPr>
    </w:pPr>
    <w:r>
      <w:rPr>
        <w:noProof/>
      </w:rPr>
      <w:pict w14:anchorId="2479AF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697033" o:spid="_x0000_s1030" type="#_x0000_t136" style="position:absolute;left:0;text-align:left;margin-left:0;margin-top:0;width:501.9pt;height:83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36E71" w14:textId="65449902" w:rsidR="00220755" w:rsidRDefault="00220755">
    <w:pPr>
      <w:pStyle w:val="ae"/>
      <w:rPr>
        <w:rFonts w:hint="eastAsia"/>
      </w:rPr>
    </w:pPr>
    <w:r>
      <w:rPr>
        <w:noProof/>
      </w:rPr>
      <w:pict w14:anchorId="6FFA02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697031" o:spid="_x0000_s1028" type="#_x0000_t136" style="position:absolute;left:0;text-align:left;margin-left:0;margin-top:0;width:501.9pt;height:83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曾俊超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A54F4"/>
    <w:multiLevelType w:val="hybridMultilevel"/>
    <w:tmpl w:val="C6F89F8A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" w15:restartNumberingAfterBreak="0">
    <w:nsid w:val="6BBF5533"/>
    <w:multiLevelType w:val="multilevel"/>
    <w:tmpl w:val="876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403231">
    <w:abstractNumId w:val="1"/>
  </w:num>
  <w:num w:numId="2" w16cid:durableId="210935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9220F"/>
    <w:rsid w:val="000C0111"/>
    <w:rsid w:val="000C7C03"/>
    <w:rsid w:val="00176D8A"/>
    <w:rsid w:val="001B3E10"/>
    <w:rsid w:val="001C527A"/>
    <w:rsid w:val="001D6AA1"/>
    <w:rsid w:val="001E1C63"/>
    <w:rsid w:val="00220755"/>
    <w:rsid w:val="00262924"/>
    <w:rsid w:val="002D6F5B"/>
    <w:rsid w:val="002E0DA5"/>
    <w:rsid w:val="003061AD"/>
    <w:rsid w:val="004C229E"/>
    <w:rsid w:val="005F3A57"/>
    <w:rsid w:val="00622C9D"/>
    <w:rsid w:val="00650E2D"/>
    <w:rsid w:val="00786FED"/>
    <w:rsid w:val="00880C32"/>
    <w:rsid w:val="009241AD"/>
    <w:rsid w:val="00932CB2"/>
    <w:rsid w:val="00937ECC"/>
    <w:rsid w:val="00960AA1"/>
    <w:rsid w:val="00A027A6"/>
    <w:rsid w:val="00AE4172"/>
    <w:rsid w:val="00B55ECB"/>
    <w:rsid w:val="00B93FE2"/>
    <w:rsid w:val="00BD0F10"/>
    <w:rsid w:val="00CC27BE"/>
    <w:rsid w:val="00CF5330"/>
    <w:rsid w:val="00D05EA8"/>
    <w:rsid w:val="00D86B48"/>
    <w:rsid w:val="00F04072"/>
    <w:rsid w:val="00F770C1"/>
    <w:rsid w:val="00F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CB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  <w:style w:type="character" w:styleId="af2">
    <w:name w:val="Hyperlink"/>
    <w:basedOn w:val="a0"/>
    <w:uiPriority w:val="99"/>
    <w:unhideWhenUsed/>
    <w:rsid w:val="004C229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C2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so.csdn.net/so/search?q=%E8%BD%BD%E6%B3%A2&amp;spm=1001.2101.3001.7020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so.csdn.net/so/search?q=%E5%9F%BA%E5%B8%A6&amp;spm=1001.2101.3001.7020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26</cp:revision>
  <dcterms:created xsi:type="dcterms:W3CDTF">2025-09-18T01:49:00Z</dcterms:created>
  <dcterms:modified xsi:type="dcterms:W3CDTF">2025-11-03T11:31:00Z</dcterms:modified>
</cp:coreProperties>
</file>