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498E7B">
      <w:pPr>
        <w:spacing w:before="240" w:after="120"/>
        <w:jc w:val="center"/>
        <w:rPr>
          <w:rFonts w:hint="eastAsia" w:ascii="宋体" w:hAnsi="宋体" w:cs="宋体"/>
          <w:b/>
          <w:bCs/>
          <w:sz w:val="52"/>
          <w:szCs w:val="52"/>
        </w:rPr>
      </w:pPr>
      <w:r>
        <w:rPr>
          <w:rFonts w:hint="eastAsia" w:ascii="宋体" w:hAnsi="宋体" w:cs="宋体"/>
          <w:b/>
          <w:bCs/>
          <w:sz w:val="52"/>
          <w:szCs w:val="52"/>
        </w:rPr>
        <w:t>《可编程数字逻辑电路设计》</w:t>
      </w:r>
    </w:p>
    <w:p w14:paraId="43EBF4B4">
      <w:pPr>
        <w:spacing w:before="240" w:after="120"/>
        <w:jc w:val="center"/>
        <w:rPr>
          <w:rFonts w:hint="eastAsia" w:ascii="宋体" w:hAnsi="宋体" w:cs="Times New Roman"/>
          <w:b/>
          <w:bCs/>
          <w:sz w:val="52"/>
          <w:szCs w:val="52"/>
        </w:rPr>
      </w:pPr>
      <w:r>
        <w:rPr>
          <w:rFonts w:hint="eastAsia" w:ascii="宋体" w:hAnsi="宋体" w:cs="宋体"/>
          <w:b/>
          <w:bCs/>
          <w:sz w:val="52"/>
          <w:szCs w:val="52"/>
        </w:rPr>
        <w:t>课程实验报告</w:t>
      </w:r>
    </w:p>
    <w:p w14:paraId="4E176625">
      <w:pPr>
        <w:spacing w:before="312" w:beforeLines="100" w:after="120"/>
        <w:jc w:val="center"/>
        <w:rPr>
          <w:rFonts w:hint="eastAsia" w:ascii="宋体" w:hAnsi="宋体" w:cs="宋体"/>
          <w:b/>
          <w:bCs/>
          <w:sz w:val="28"/>
          <w:szCs w:val="28"/>
        </w:rPr>
      </w:pPr>
      <w:r>
        <w:rPr>
          <w:rFonts w:ascii="宋体" w:hAnsi="宋体" w:cs="宋体"/>
          <w:b/>
          <w:bCs/>
          <w:sz w:val="40"/>
          <w:szCs w:val="32"/>
        </w:rPr>
        <w:t xml:space="preserve">   </w:t>
      </w:r>
      <w:r>
        <w:rPr>
          <w:rFonts w:hint="eastAsia" w:ascii="宋体" w:hAnsi="宋体" w:cs="宋体"/>
          <w:b/>
          <w:bCs/>
          <w:sz w:val="28"/>
          <w:szCs w:val="28"/>
        </w:rPr>
        <w:t>（</w:t>
      </w:r>
      <w:r>
        <w:rPr>
          <w:rFonts w:ascii="宋体" w:hAnsi="宋体" w:cs="宋体"/>
          <w:b/>
          <w:bCs/>
          <w:sz w:val="28"/>
          <w:szCs w:val="28"/>
        </w:rPr>
        <w:t>202</w:t>
      </w:r>
      <w:r>
        <w:rPr>
          <w:rFonts w:hint="eastAsia" w:ascii="宋体" w:hAnsi="宋体" w:cs="宋体"/>
          <w:b/>
          <w:bCs/>
          <w:sz w:val="28"/>
          <w:szCs w:val="28"/>
        </w:rPr>
        <w:t>5</w:t>
      </w:r>
      <w:r>
        <w:rPr>
          <w:rFonts w:ascii="宋体" w:hAnsi="宋体" w:cs="宋体"/>
          <w:b/>
          <w:bCs/>
          <w:sz w:val="28"/>
          <w:szCs w:val="28"/>
        </w:rPr>
        <w:t>-202</w:t>
      </w:r>
      <w:r>
        <w:rPr>
          <w:rFonts w:hint="eastAsia" w:ascii="宋体" w:hAnsi="宋体" w:cs="宋体"/>
          <w:b/>
          <w:bCs/>
          <w:sz w:val="28"/>
          <w:szCs w:val="28"/>
        </w:rPr>
        <w:t>6学年第2学期）</w:t>
      </w:r>
    </w:p>
    <w:p w14:paraId="72B68197">
      <w:pPr>
        <w:spacing w:before="240" w:after="120"/>
        <w:jc w:val="center"/>
        <w:rPr>
          <w:rFonts w:ascii="宋体" w:cs="Times New Roman"/>
          <w:sz w:val="32"/>
          <w:szCs w:val="32"/>
        </w:rPr>
      </w:pPr>
      <w:r>
        <w:rPr>
          <w:rFonts w:ascii="宋体" w:cs="Times New Roman"/>
          <w:sz w:val="32"/>
          <w:szCs w:val="32"/>
        </w:rPr>
        <w:t xml:space="preserve">   </w:t>
      </w:r>
    </w:p>
    <w:p w14:paraId="5E966A20">
      <w:pPr>
        <w:spacing w:before="240" w:after="120"/>
        <w:ind w:firstLine="2235" w:firstLineChars="795"/>
        <w:rPr>
          <w:rFonts w:cs="Times New Roman"/>
          <w:b/>
          <w:bCs/>
          <w:sz w:val="28"/>
          <w:szCs w:val="28"/>
        </w:rPr>
      </w:pPr>
      <w:r>
        <w:rPr>
          <w:rFonts w:hint="eastAsia" w:cs="宋体"/>
          <w:b/>
          <w:bCs/>
          <w:sz w:val="28"/>
          <w:szCs w:val="28"/>
        </w:rPr>
        <w:t xml:space="preserve">专 </w:t>
      </w:r>
      <w:r>
        <w:rPr>
          <w:rFonts w:cs="宋体"/>
          <w:b/>
          <w:bCs/>
          <w:sz w:val="28"/>
          <w:szCs w:val="28"/>
        </w:rPr>
        <w:t xml:space="preserve">   </w:t>
      </w:r>
      <w:r>
        <w:rPr>
          <w:rFonts w:hint="eastAsia" w:cs="宋体"/>
          <w:b/>
          <w:bCs/>
          <w:sz w:val="28"/>
          <w:szCs w:val="28"/>
        </w:rPr>
        <w:t>业</w:t>
      </w:r>
      <w:r>
        <w:rPr>
          <w:rFonts w:hint="eastAsia" w:cs="宋体"/>
          <w:b/>
          <w:bCs/>
          <w:sz w:val="28"/>
          <w:szCs w:val="28"/>
          <w:u w:val="single"/>
        </w:rPr>
        <w:t xml:space="preserve">：     </w:t>
      </w:r>
      <w:r>
        <w:rPr>
          <w:rFonts w:hint="eastAsia"/>
          <w:b/>
          <w:bCs/>
          <w:sz w:val="28"/>
          <w:szCs w:val="28"/>
          <w:u w:val="single"/>
        </w:rPr>
        <w:t xml:space="preserve">电子信息工程     </w:t>
      </w:r>
    </w:p>
    <w:p w14:paraId="4B723999">
      <w:pPr>
        <w:spacing w:before="240" w:after="120"/>
        <w:ind w:firstLine="2235" w:firstLineChars="795"/>
        <w:rPr>
          <w:rFonts w:cs="Times New Roman"/>
          <w:b/>
          <w:bCs/>
          <w:sz w:val="28"/>
          <w:szCs w:val="28"/>
        </w:rPr>
      </w:pPr>
      <w:r>
        <w:rPr>
          <w:rFonts w:hint="eastAsia" w:cs="宋体"/>
          <w:b/>
          <w:bCs/>
          <w:sz w:val="28"/>
          <w:szCs w:val="28"/>
        </w:rPr>
        <w:t xml:space="preserve">班 </w:t>
      </w:r>
      <w:r>
        <w:rPr>
          <w:rFonts w:cs="宋体"/>
          <w:b/>
          <w:bCs/>
          <w:sz w:val="28"/>
          <w:szCs w:val="28"/>
        </w:rPr>
        <w:t xml:space="preserve">   </w:t>
      </w:r>
      <w:r>
        <w:rPr>
          <w:rFonts w:hint="eastAsia" w:cs="宋体"/>
          <w:b/>
          <w:bCs/>
          <w:sz w:val="28"/>
          <w:szCs w:val="28"/>
        </w:rPr>
        <w:t>级</w:t>
      </w:r>
      <w:r>
        <w:rPr>
          <w:rFonts w:hint="eastAsia" w:cs="宋体"/>
          <w:b/>
          <w:bCs/>
          <w:sz w:val="28"/>
          <w:szCs w:val="28"/>
          <w:u w:val="single"/>
        </w:rPr>
        <w:t xml:space="preserve">：  </w:t>
      </w:r>
      <w:r>
        <w:rPr>
          <w:rFonts w:hint="eastAsia"/>
          <w:b/>
          <w:bCs/>
          <w:sz w:val="28"/>
          <w:szCs w:val="28"/>
          <w:u w:val="single"/>
        </w:rPr>
        <w:t xml:space="preserve">电子信息工程2302班  </w:t>
      </w:r>
    </w:p>
    <w:p w14:paraId="7818729A">
      <w:pPr>
        <w:spacing w:before="240" w:after="120"/>
        <w:ind w:firstLine="2235" w:firstLineChars="795"/>
        <w:rPr>
          <w:rFonts w:cs="Times New Roman"/>
          <w:b/>
          <w:bCs/>
          <w:sz w:val="28"/>
          <w:szCs w:val="28"/>
          <w:u w:val="single"/>
        </w:rPr>
      </w:pPr>
      <w:r>
        <w:rPr>
          <w:rFonts w:hint="eastAsia" w:cs="宋体"/>
          <w:b/>
          <w:bCs/>
          <w:sz w:val="28"/>
          <w:szCs w:val="28"/>
        </w:rPr>
        <w:t xml:space="preserve">学 </w:t>
      </w:r>
      <w:r>
        <w:rPr>
          <w:rFonts w:cs="宋体"/>
          <w:b/>
          <w:bCs/>
          <w:sz w:val="28"/>
          <w:szCs w:val="28"/>
        </w:rPr>
        <w:t xml:space="preserve">   </w:t>
      </w:r>
      <w:r>
        <w:rPr>
          <w:rFonts w:hint="eastAsia" w:cs="宋体"/>
          <w:b/>
          <w:bCs/>
          <w:sz w:val="28"/>
          <w:szCs w:val="28"/>
        </w:rPr>
        <w:t>号</w:t>
      </w:r>
      <w:r>
        <w:rPr>
          <w:rFonts w:hint="eastAsia" w:cs="宋体"/>
          <w:b/>
          <w:bCs/>
          <w:sz w:val="28"/>
          <w:szCs w:val="28"/>
          <w:u w:val="single"/>
        </w:rPr>
        <w:t xml:space="preserve">：    </w:t>
      </w:r>
      <w:r>
        <w:rPr>
          <w:rFonts w:hint="eastAsia"/>
          <w:sz w:val="28"/>
          <w:szCs w:val="28"/>
          <w:u w:val="single"/>
        </w:rPr>
        <w:t>20232B1123</w:t>
      </w:r>
      <w:r>
        <w:rPr>
          <w:rFonts w:hint="eastAsia"/>
          <w:b/>
          <w:bCs/>
          <w:sz w:val="28"/>
          <w:szCs w:val="28"/>
          <w:u w:val="single"/>
        </w:rPr>
        <w:t xml:space="preserve">         </w:t>
      </w:r>
    </w:p>
    <w:p w14:paraId="5CF17DD9">
      <w:pPr>
        <w:spacing w:before="240" w:after="120"/>
        <w:ind w:firstLine="2235" w:firstLineChars="795"/>
        <w:rPr>
          <w:b/>
          <w:bCs/>
          <w:sz w:val="28"/>
          <w:szCs w:val="28"/>
          <w:u w:val="single"/>
        </w:rPr>
      </w:pPr>
      <w:r>
        <w:rPr>
          <w:rFonts w:hint="eastAsia" w:cs="宋体"/>
          <w:b/>
          <w:bCs/>
          <w:sz w:val="28"/>
          <w:szCs w:val="28"/>
        </w:rPr>
        <w:t xml:space="preserve">姓 </w:t>
      </w:r>
      <w:r>
        <w:rPr>
          <w:rFonts w:cs="宋体"/>
          <w:b/>
          <w:bCs/>
          <w:sz w:val="28"/>
          <w:szCs w:val="28"/>
        </w:rPr>
        <w:t xml:space="preserve">   </w:t>
      </w:r>
      <w:r>
        <w:rPr>
          <w:rFonts w:hint="eastAsia" w:cs="宋体"/>
          <w:b/>
          <w:bCs/>
          <w:sz w:val="28"/>
          <w:szCs w:val="28"/>
        </w:rPr>
        <w:t>名</w:t>
      </w:r>
      <w:r>
        <w:rPr>
          <w:rFonts w:hint="eastAsia" w:cs="宋体"/>
          <w:b/>
          <w:bCs/>
          <w:sz w:val="28"/>
          <w:szCs w:val="28"/>
          <w:u w:val="single"/>
        </w:rPr>
        <w:t xml:space="preserve">：      </w:t>
      </w:r>
      <w:r>
        <w:rPr>
          <w:rFonts w:hint="eastAsia"/>
          <w:b/>
          <w:bCs/>
          <w:sz w:val="28"/>
          <w:szCs w:val="28"/>
          <w:u w:val="single"/>
        </w:rPr>
        <w:t xml:space="preserve">曾俊超           </w:t>
      </w:r>
    </w:p>
    <w:p w14:paraId="3775CA12">
      <w:pPr>
        <w:spacing w:before="240" w:after="120"/>
        <w:ind w:firstLine="2235" w:firstLineChars="795"/>
        <w:rPr>
          <w:b/>
          <w:bCs/>
          <w:sz w:val="28"/>
          <w:szCs w:val="28"/>
          <w:u w:val="single"/>
        </w:rPr>
      </w:pPr>
      <w:r>
        <w:rPr>
          <w:rFonts w:hint="eastAsia" w:cs="宋体"/>
          <w:b/>
          <w:bCs/>
          <w:sz w:val="28"/>
          <w:szCs w:val="28"/>
        </w:rPr>
        <w:t>报告时间</w:t>
      </w:r>
      <w:r>
        <w:rPr>
          <w:rFonts w:hint="eastAsia" w:cs="宋体"/>
          <w:b/>
          <w:bCs/>
          <w:sz w:val="28"/>
          <w:szCs w:val="28"/>
          <w:u w:val="single"/>
        </w:rPr>
        <w:t>：</w:t>
      </w:r>
      <w:r>
        <w:rPr>
          <w:b/>
          <w:bCs/>
          <w:sz w:val="28"/>
          <w:szCs w:val="28"/>
          <w:u w:val="single"/>
        </w:rPr>
        <w:t xml:space="preserve"> </w:t>
      </w:r>
      <w:r>
        <w:rPr>
          <w:rFonts w:hint="eastAsia"/>
          <w:b/>
          <w:bCs/>
          <w:sz w:val="28"/>
          <w:szCs w:val="28"/>
          <w:u w:val="single"/>
        </w:rPr>
        <w:t xml:space="preserve">   2025年4月9日     </w:t>
      </w:r>
    </w:p>
    <w:p w14:paraId="3CD5DF05">
      <w:pPr>
        <w:spacing w:before="240" w:after="12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73D98B6B">
      <w:pPr>
        <w:spacing w:before="240" w:after="120"/>
        <w:rPr>
          <w:rFonts w:ascii="Times New Roman" w:hAnsi="Times New Roman" w:cs="Times New Roman"/>
          <w:b/>
          <w:bCs/>
          <w:sz w:val="44"/>
          <w:szCs w:val="44"/>
        </w:rPr>
      </w:pPr>
    </w:p>
    <w:p w14:paraId="7BC68872">
      <w:pPr>
        <w:spacing w:before="240" w:after="12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hint="eastAsia" w:ascii="Times New Roman" w:hAnsi="Times New Roman" w:cs="Times New Roman"/>
          <w:b/>
          <w:bCs/>
          <w:sz w:val="32"/>
          <w:szCs w:val="32"/>
        </w:rPr>
        <w:t>智能科学与工程学院</w:t>
      </w:r>
    </w:p>
    <w:p w14:paraId="0A6D71EE">
      <w:pPr>
        <w:spacing w:before="240" w:after="120" w:line="400" w:lineRule="exact"/>
        <w:rPr>
          <w:rFonts w:cs="宋体"/>
        </w:rPr>
      </w:pPr>
      <w:r>
        <w:rPr>
          <w:rFonts w:cs="宋体"/>
        </w:rPr>
        <w:br w:type="page"/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692"/>
        <w:gridCol w:w="1701"/>
        <w:gridCol w:w="2801"/>
      </w:tblGrid>
      <w:tr w14:paraId="7173A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23B87C52">
            <w:pPr>
              <w:spacing w:before="240" w:after="120" w:line="400" w:lineRule="exact"/>
              <w:jc w:val="center"/>
              <w:rPr>
                <w:rFonts w:cs="宋体"/>
                <w:sz w:val="32"/>
                <w:szCs w:val="32"/>
              </w:rPr>
            </w:pPr>
            <w:r>
              <w:rPr>
                <w:rFonts w:hint="eastAsia" w:cs="宋体"/>
                <w:b/>
                <w:bCs/>
                <w:sz w:val="32"/>
                <w:szCs w:val="32"/>
              </w:rPr>
              <w:t>实验名称</w:t>
            </w:r>
          </w:p>
        </w:tc>
        <w:tc>
          <w:tcPr>
            <w:tcW w:w="7053" w:type="dxa"/>
            <w:gridSpan w:val="3"/>
          </w:tcPr>
          <w:p w14:paraId="77862CDA">
            <w:pPr>
              <w:spacing w:before="240" w:after="120" w:line="400" w:lineRule="exact"/>
              <w:jc w:val="center"/>
              <w:rPr>
                <w:rFonts w:cs="宋体"/>
                <w:sz w:val="32"/>
                <w:szCs w:val="32"/>
              </w:rPr>
            </w:pPr>
            <w:r>
              <w:rPr>
                <w:rFonts w:hint="eastAsia" w:cs="宋体"/>
                <w:sz w:val="32"/>
                <w:szCs w:val="32"/>
              </w:rPr>
              <w:t xml:space="preserve">实验一 </w:t>
            </w:r>
            <w:r>
              <w:rPr>
                <w:rFonts w:cs="宋体"/>
                <w:sz w:val="32"/>
                <w:szCs w:val="32"/>
              </w:rPr>
              <w:t xml:space="preserve"> </w:t>
            </w:r>
            <w:r>
              <w:rPr>
                <w:rFonts w:hint="eastAsia" w:cs="宋体"/>
                <w:sz w:val="32"/>
                <w:szCs w:val="32"/>
              </w:rPr>
              <w:t>LED闪烁灯设计</w:t>
            </w:r>
          </w:p>
        </w:tc>
      </w:tr>
      <w:tr w14:paraId="17794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7D4B8167">
            <w:pPr>
              <w:spacing w:before="240" w:after="120" w:line="400" w:lineRule="exact"/>
              <w:jc w:val="center"/>
              <w:rPr>
                <w:rFonts w:cs="宋体"/>
                <w:b/>
                <w:bCs/>
                <w:sz w:val="32"/>
                <w:szCs w:val="32"/>
              </w:rPr>
            </w:pPr>
            <w:r>
              <w:rPr>
                <w:rFonts w:hint="eastAsia" w:cs="宋体"/>
                <w:b/>
                <w:bCs/>
                <w:sz w:val="32"/>
                <w:szCs w:val="32"/>
              </w:rPr>
              <w:t>实验日期</w:t>
            </w:r>
          </w:p>
        </w:tc>
        <w:tc>
          <w:tcPr>
            <w:tcW w:w="2692" w:type="dxa"/>
          </w:tcPr>
          <w:p w14:paraId="54B03A30">
            <w:pPr>
              <w:spacing w:before="240" w:after="120" w:line="400" w:lineRule="exact"/>
              <w:jc w:val="center"/>
              <w:rPr>
                <w:rFonts w:cs="宋体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2025年4月9日</w:t>
            </w:r>
          </w:p>
        </w:tc>
        <w:tc>
          <w:tcPr>
            <w:tcW w:w="1701" w:type="dxa"/>
          </w:tcPr>
          <w:p w14:paraId="07B52154">
            <w:pPr>
              <w:spacing w:before="240" w:after="120" w:line="400" w:lineRule="exact"/>
              <w:jc w:val="center"/>
              <w:rPr>
                <w:rFonts w:cs="宋体"/>
                <w:b/>
                <w:bCs/>
                <w:sz w:val="32"/>
                <w:szCs w:val="32"/>
              </w:rPr>
            </w:pPr>
            <w:r>
              <w:rPr>
                <w:rFonts w:hint="eastAsia" w:cs="宋体"/>
                <w:b/>
                <w:bCs/>
                <w:sz w:val="32"/>
                <w:szCs w:val="32"/>
              </w:rPr>
              <w:t>实验成绩</w:t>
            </w:r>
          </w:p>
        </w:tc>
        <w:tc>
          <w:tcPr>
            <w:tcW w:w="2801" w:type="dxa"/>
          </w:tcPr>
          <w:p w14:paraId="4ACC377B">
            <w:pPr>
              <w:spacing w:before="240" w:after="120" w:line="400" w:lineRule="exact"/>
              <w:jc w:val="center"/>
              <w:rPr>
                <w:rFonts w:cs="宋体"/>
                <w:sz w:val="32"/>
                <w:szCs w:val="32"/>
              </w:rPr>
            </w:pPr>
          </w:p>
        </w:tc>
      </w:tr>
    </w:tbl>
    <w:p w14:paraId="233430F0"/>
    <w:p w14:paraId="24463497">
      <w:pPr>
        <w:pStyle w:val="2"/>
        <w:spacing w:before="240" w:after="120"/>
      </w:pPr>
      <w:r>
        <w:rPr>
          <w:rFonts w:hint="eastAsia"/>
        </w:rPr>
        <w:t>【实验内容】</w:t>
      </w:r>
    </w:p>
    <w:p w14:paraId="345C50AF">
      <w:pPr>
        <w:ind w:firstLine="480" w:firstLineChars="200"/>
      </w:pPr>
      <w:r>
        <w:rPr>
          <w:rFonts w:hint="eastAsia"/>
        </w:rPr>
        <w:t>基于XC7A100TFGG484-2 FPGA芯片实现LED间隔1S闪烁。</w:t>
      </w:r>
    </w:p>
    <w:p w14:paraId="54901C85">
      <w:pPr>
        <w:pStyle w:val="2"/>
        <w:spacing w:before="240" w:after="120"/>
      </w:pPr>
      <w:r>
        <w:rPr>
          <w:rFonts w:hint="eastAsia"/>
        </w:rPr>
        <w:t>【实验目的】</w:t>
      </w:r>
    </w:p>
    <w:p w14:paraId="37A2F714">
      <w:pPr>
        <w:ind w:firstLine="480" w:firstLineChars="200"/>
      </w:pPr>
      <w:r>
        <w:rPr>
          <w:rFonts w:hint="eastAsia"/>
        </w:rPr>
        <w:t>熟悉</w:t>
      </w:r>
      <w:r>
        <w:t>VIVADO</w:t>
      </w:r>
      <w:r>
        <w:rPr>
          <w:rFonts w:hint="eastAsia"/>
        </w:rPr>
        <w:t>开发环境，能够使用Verilog</w:t>
      </w:r>
      <w:r>
        <w:t xml:space="preserve"> HDL</w:t>
      </w:r>
      <w:r>
        <w:rPr>
          <w:rFonts w:hint="eastAsia"/>
        </w:rPr>
        <w:t>语言进行组合逻辑电路和时序逻辑电路的设计，熟练语句语法。</w:t>
      </w:r>
    </w:p>
    <w:p w14:paraId="01ED8F2A">
      <w:pPr>
        <w:pStyle w:val="2"/>
        <w:spacing w:before="240" w:after="120"/>
      </w:pPr>
      <w:r>
        <w:rPr>
          <w:rFonts w:hint="eastAsia"/>
        </w:rPr>
        <w:t>【实验器材、设备和平台】</w:t>
      </w:r>
    </w:p>
    <w:p w14:paraId="1199EA05">
      <w:pPr>
        <w:ind w:firstLine="480" w:firstLineChars="200"/>
      </w:pPr>
      <w:r>
        <w:t>VIVADO</w:t>
      </w:r>
      <w:r>
        <w:rPr>
          <w:rFonts w:hint="eastAsia"/>
        </w:rPr>
        <w:t>开发环境。</w:t>
      </w:r>
    </w:p>
    <w:p w14:paraId="58B3784A">
      <w:pPr>
        <w:pStyle w:val="2"/>
        <w:spacing w:before="240" w:after="120"/>
      </w:pPr>
      <w:r>
        <w:rPr>
          <w:rFonts w:hint="eastAsia"/>
        </w:rPr>
        <w:t>【实验注意事项】</w:t>
      </w:r>
    </w:p>
    <w:p w14:paraId="781AA1BF">
      <w:pPr>
        <w:spacing w:before="240" w:after="120"/>
      </w:pP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注意软件使用方法，确保软件安装能够正常运行。</w:t>
      </w:r>
    </w:p>
    <w:p w14:paraId="30BC07AF">
      <w:pPr>
        <w:pStyle w:val="2"/>
        <w:spacing w:before="240" w:after="120"/>
      </w:pPr>
      <w:r>
        <w:rPr>
          <w:rFonts w:hint="eastAsia"/>
        </w:rPr>
        <w:t>【实验原理】</w:t>
      </w:r>
    </w:p>
    <w:p w14:paraId="387FA29C">
      <w:pPr>
        <w:jc w:val="center"/>
      </w:pPr>
      <w:r>
        <w:drawing>
          <wp:inline distT="0" distB="0" distL="114300" distR="114300">
            <wp:extent cx="3036570" cy="3157855"/>
            <wp:effectExtent l="0" t="0" r="11430" b="444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657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E12F1">
      <w:pPr>
        <w:ind w:firstLine="480" w:firstLineChars="200"/>
        <w:jc w:val="both"/>
      </w:pPr>
      <w:r>
        <w:rPr>
          <w:rFonts w:hint="eastAsia"/>
        </w:rPr>
        <w:t>LED控制引脚输出高电平，指示灯亮，LED控制引脚输出低电平，指示灯灭。</w:t>
      </w:r>
    </w:p>
    <w:p w14:paraId="4C7959FA">
      <w:pPr>
        <w:ind w:firstLine="480"/>
      </w:pPr>
      <w:r>
        <w:rPr>
          <w:rFonts w:hint="eastAsia"/>
        </w:rPr>
        <w:t>时钟25MHZ，引脚V4，电平LVCMOS15。</w:t>
      </w:r>
    </w:p>
    <w:p w14:paraId="667DAF06">
      <w:pPr>
        <w:ind w:firstLine="480"/>
      </w:pPr>
      <w:r>
        <w:rPr>
          <w:rFonts w:hint="eastAsia"/>
        </w:rPr>
        <w:t>复位，低电平有效，引脚AB7，电平LVCMOS15。</w:t>
      </w:r>
    </w:p>
    <w:p w14:paraId="7EB065E6">
      <w:pPr>
        <w:ind w:firstLine="480"/>
      </w:pPr>
      <w:r>
        <w:rPr>
          <w:rFonts w:hint="eastAsia"/>
        </w:rPr>
        <w:t>LED灯，引脚AB6，电平LVCMOS15。</w:t>
      </w:r>
    </w:p>
    <w:p w14:paraId="504217E6">
      <w:pPr>
        <w:pStyle w:val="2"/>
        <w:spacing w:before="240" w:after="120"/>
      </w:pPr>
      <w:r>
        <w:rPr>
          <w:rFonts w:hint="eastAsia"/>
        </w:rPr>
        <w:t>【实验步骤】</w:t>
      </w:r>
    </w:p>
    <w:p w14:paraId="129BA966">
      <w:pPr>
        <w:ind w:firstLine="480" w:firstLineChars="200"/>
        <w:rPr>
          <w:szCs w:val="24"/>
        </w:rPr>
      </w:pPr>
      <w:r>
        <w:rPr>
          <w:rFonts w:hint="eastAsia"/>
          <w:szCs w:val="24"/>
        </w:rPr>
        <w:t>第一步：建立工程项目文件夹</w:t>
      </w:r>
    </w:p>
    <w:p w14:paraId="65AF630C">
      <w:pPr>
        <w:ind w:firstLine="723" w:firstLineChars="300"/>
        <w:rPr>
          <w:rFonts w:hint="eastAsia"/>
          <w:szCs w:val="24"/>
        </w:rPr>
      </w:pPr>
      <w:r>
        <w:rPr>
          <w:rFonts w:hint="eastAsia" w:ascii="宋体" w:cs="Times New Roman"/>
          <w:b/>
          <w:bCs/>
          <w:szCs w:val="24"/>
        </w:rPr>
        <w:t>答：</w:t>
      </w:r>
      <w:r>
        <w:rPr>
          <w:rFonts w:hint="eastAsia"/>
          <w:szCs w:val="24"/>
        </w:rPr>
        <w:t>已完成</w:t>
      </w:r>
    </w:p>
    <w:p w14:paraId="78BE7588">
      <w:pPr>
        <w:ind w:firstLine="480" w:firstLineChars="200"/>
        <w:rPr>
          <w:szCs w:val="24"/>
        </w:rPr>
      </w:pPr>
      <w:r>
        <w:rPr>
          <w:rFonts w:hint="eastAsia"/>
          <w:szCs w:val="24"/>
        </w:rPr>
        <w:t>第二步：建立工程，源文件代码；</w:t>
      </w:r>
    </w:p>
    <w:p w14:paraId="4F8554C8">
      <w:pPr>
        <w:ind w:firstLine="723" w:firstLineChars="300"/>
        <w:rPr>
          <w:rFonts w:hint="eastAsia"/>
          <w:szCs w:val="24"/>
        </w:rPr>
      </w:pPr>
      <w:r>
        <w:rPr>
          <w:rFonts w:hint="eastAsia" w:ascii="宋体" w:cs="Times New Roman"/>
          <w:b/>
          <w:bCs/>
          <w:szCs w:val="24"/>
        </w:rPr>
        <w:t>答：</w:t>
      </w:r>
      <w:r>
        <w:rPr>
          <w:rFonts w:hint="eastAsia"/>
          <w:szCs w:val="24"/>
        </w:rPr>
        <w:t>见下文</w:t>
      </w:r>
    </w:p>
    <w:p w14:paraId="3DAFED8C">
      <w:pPr>
        <w:ind w:firstLine="480" w:firstLineChars="200"/>
        <w:rPr>
          <w:szCs w:val="24"/>
        </w:rPr>
      </w:pPr>
      <w:r>
        <w:rPr>
          <w:rFonts w:hint="eastAsia"/>
          <w:szCs w:val="24"/>
        </w:rPr>
        <w:t>第三步：编写测试代码，搭建测试平台；</w:t>
      </w:r>
    </w:p>
    <w:p w14:paraId="5E22E81A">
      <w:pPr>
        <w:ind w:firstLine="723" w:firstLineChars="300"/>
        <w:rPr>
          <w:rFonts w:hint="eastAsia"/>
          <w:szCs w:val="24"/>
        </w:rPr>
      </w:pPr>
      <w:r>
        <w:rPr>
          <w:rFonts w:hint="eastAsia" w:ascii="宋体" w:cs="Times New Roman"/>
          <w:b/>
          <w:bCs/>
          <w:szCs w:val="24"/>
        </w:rPr>
        <w:t>答：</w:t>
      </w:r>
      <w:r>
        <w:rPr>
          <w:rFonts w:hint="eastAsia"/>
          <w:szCs w:val="24"/>
        </w:rPr>
        <w:t>已完成</w:t>
      </w:r>
    </w:p>
    <w:p w14:paraId="3639AA88">
      <w:pPr>
        <w:ind w:firstLine="480" w:firstLineChars="200"/>
        <w:rPr>
          <w:rFonts w:hint="eastAsia"/>
          <w:szCs w:val="24"/>
        </w:rPr>
      </w:pPr>
      <w:r>
        <w:rPr>
          <w:rFonts w:hint="eastAsia"/>
          <w:szCs w:val="24"/>
        </w:rPr>
        <w:t>第四步：分析与综合，查看综合电路，检查语法错误</w:t>
      </w:r>
    </w:p>
    <w:p w14:paraId="0B7A079C">
      <w:pPr>
        <w:ind w:firstLine="723" w:firstLineChars="300"/>
        <w:rPr>
          <w:rFonts w:hint="eastAsia"/>
          <w:szCs w:val="24"/>
        </w:rPr>
      </w:pPr>
      <w:r>
        <w:rPr>
          <w:rFonts w:hint="eastAsia" w:ascii="宋体" w:cs="Times New Roman"/>
          <w:b/>
          <w:bCs/>
          <w:szCs w:val="24"/>
        </w:rPr>
        <w:t>答：</w:t>
      </w:r>
      <w:r>
        <w:rPr>
          <w:rFonts w:hint="eastAsia"/>
          <w:szCs w:val="24"/>
        </w:rPr>
        <w:t>没有红的色提示，无语法错误</w:t>
      </w:r>
    </w:p>
    <w:p w14:paraId="5A06B024">
      <w:pPr>
        <w:ind w:firstLine="480" w:firstLineChars="200"/>
        <w:rPr>
          <w:szCs w:val="24"/>
        </w:rPr>
      </w:pPr>
      <w:r>
        <w:rPr>
          <w:rFonts w:hint="eastAsia"/>
          <w:szCs w:val="24"/>
        </w:rPr>
        <w:t>第六步：仿真分析</w:t>
      </w:r>
    </w:p>
    <w:p w14:paraId="3FEF02A6">
      <w:pPr>
        <w:ind w:firstLine="723" w:firstLineChars="300"/>
        <w:rPr>
          <w:rFonts w:hint="eastAsia"/>
          <w:szCs w:val="24"/>
        </w:rPr>
      </w:pPr>
      <w:r>
        <w:rPr>
          <w:rFonts w:hint="eastAsia" w:ascii="宋体" w:cs="Times New Roman"/>
          <w:b/>
          <w:bCs/>
          <w:szCs w:val="24"/>
        </w:rPr>
        <w:t>答：</w:t>
      </w:r>
      <w:r>
        <w:rPr>
          <w:rFonts w:hint="eastAsia"/>
          <w:szCs w:val="24"/>
        </w:rPr>
        <w:t>见下文</w:t>
      </w:r>
    </w:p>
    <w:p w14:paraId="4DA03822">
      <w:pPr>
        <w:pStyle w:val="2"/>
        <w:spacing w:before="240" w:after="120"/>
        <w:rPr>
          <w:rFonts w:cs="Times New Roman"/>
        </w:rPr>
      </w:pPr>
      <w:r>
        <w:rPr>
          <w:rFonts w:hint="eastAsia"/>
        </w:rPr>
        <w:t>【实验记录与结果分析】</w:t>
      </w:r>
    </w:p>
    <w:p w14:paraId="16964F24">
      <w:pPr>
        <w:spacing w:before="240" w:after="120" w:line="240" w:lineRule="auto"/>
        <w:jc w:val="both"/>
        <w:rPr>
          <w:rFonts w:ascii="宋体" w:cs="Times New Roman"/>
          <w:szCs w:val="24"/>
        </w:rPr>
      </w:pPr>
      <w:r>
        <w:rPr>
          <w:rFonts w:hint="eastAsia" w:ascii="宋体" w:cs="Times New Roman"/>
          <w:szCs w:val="24"/>
        </w:rPr>
        <w:t>源代码：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6715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F66C2F0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41DFB2CB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`timescale 1ns / 1ps</w:t>
            </w:r>
          </w:p>
          <w:p w14:paraId="3DDADEA7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//////////////////////////////////////////////////////////////////////////////////</w:t>
            </w:r>
          </w:p>
          <w:p w14:paraId="109C7C65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// Company: </w:t>
            </w:r>
          </w:p>
          <w:p w14:paraId="5E5CEC5B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// Engineer: </w:t>
            </w:r>
          </w:p>
          <w:p w14:paraId="2DE44BB5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// </w:t>
            </w:r>
          </w:p>
          <w:p w14:paraId="2A3920C4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// Create Date: 2026/03/23 09:02:38</w:t>
            </w:r>
          </w:p>
          <w:p w14:paraId="6CAADA04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// Design Name: </w:t>
            </w:r>
          </w:p>
          <w:p w14:paraId="717AAAFC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// Module Name: multipler</w:t>
            </w:r>
          </w:p>
          <w:p w14:paraId="09FE762B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// Project Name: </w:t>
            </w:r>
          </w:p>
          <w:p w14:paraId="02080367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// Target Devices: </w:t>
            </w:r>
          </w:p>
          <w:p w14:paraId="0877273E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// Tool Versions: </w:t>
            </w:r>
          </w:p>
          <w:p w14:paraId="5E291811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// Description: </w:t>
            </w:r>
          </w:p>
          <w:p w14:paraId="698D2AE4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// </w:t>
            </w:r>
          </w:p>
          <w:p w14:paraId="67B35EDE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// Dependencies: </w:t>
            </w:r>
          </w:p>
          <w:p w14:paraId="674B5605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// </w:t>
            </w:r>
          </w:p>
          <w:p w14:paraId="502FE2D2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// Revision:</w:t>
            </w:r>
          </w:p>
          <w:p w14:paraId="581D666F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// Revision 0.01 - File Created</w:t>
            </w:r>
          </w:p>
          <w:p w14:paraId="7AEF897C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// Additional Comments:</w:t>
            </w:r>
          </w:p>
          <w:p w14:paraId="527A6018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// </w:t>
            </w:r>
          </w:p>
          <w:p w14:paraId="3BC550E9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//////////////////////////////////////////////////////////////////////////////////</w:t>
            </w:r>
          </w:p>
          <w:p w14:paraId="1BBDCC78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module multipler(</w:t>
            </w:r>
          </w:p>
          <w:p w14:paraId="5B59D88E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input sys_clk,</w:t>
            </w:r>
          </w:p>
          <w:p w14:paraId="20D5ABEF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input sys_reset,</w:t>
            </w:r>
          </w:p>
          <w:p w14:paraId="4031BC54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input [3:0] i_data_a,</w:t>
            </w:r>
          </w:p>
          <w:p w14:paraId="4F12A773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input [3:0] i_data_b,</w:t>
            </w:r>
          </w:p>
          <w:p w14:paraId="19AEC4D1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output [7:0] o_data_c</w:t>
            </w:r>
          </w:p>
          <w:p w14:paraId="60C137D4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);</w:t>
            </w:r>
          </w:p>
          <w:p w14:paraId="6F8798CE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3FFDFA0B">
            <w:pPr>
              <w:spacing w:line="240" w:lineRule="auto"/>
              <w:jc w:val="both"/>
              <w:rPr>
                <w:rFonts w:hint="eastAsia"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reg [7:0] data_reg1; //内部信号定义</w:t>
            </w:r>
          </w:p>
          <w:p w14:paraId="0D6E3E5B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always @ (posedge sys_clk) begin</w:t>
            </w:r>
          </w:p>
          <w:p w14:paraId="595AF20A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if (sys_reset)</w:t>
            </w:r>
          </w:p>
          <w:p w14:paraId="11044054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    data_reg1 &lt;= 8'd0;</w:t>
            </w:r>
          </w:p>
          <w:p w14:paraId="6B24900F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else</w:t>
            </w:r>
          </w:p>
          <w:p w14:paraId="74B77C78">
            <w:pPr>
              <w:spacing w:line="240" w:lineRule="auto"/>
              <w:jc w:val="both"/>
              <w:rPr>
                <w:rFonts w:hint="eastAsia"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    data_reg1 &lt;= i_data_a * i_data_b;//乘法运算</w:t>
            </w:r>
          </w:p>
          <w:p w14:paraId="3E2EEC86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end   </w:t>
            </w:r>
          </w:p>
          <w:p w14:paraId="29349DEF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assign o_data_c = data_reg1;</w:t>
            </w:r>
          </w:p>
          <w:p w14:paraId="629B97B7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</w:t>
            </w:r>
          </w:p>
          <w:p w14:paraId="4EFA613E">
            <w:pPr>
              <w:spacing w:line="240" w:lineRule="auto"/>
              <w:jc w:val="both"/>
              <w:rPr>
                <w:rFonts w:hint="eastAsia"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endmodule</w:t>
            </w:r>
          </w:p>
        </w:tc>
      </w:tr>
    </w:tbl>
    <w:p w14:paraId="74B43558">
      <w:pPr>
        <w:spacing w:before="240" w:after="120"/>
        <w:jc w:val="both"/>
        <w:rPr>
          <w:rFonts w:ascii="宋体" w:cs="Times New Roman"/>
          <w:szCs w:val="24"/>
        </w:rPr>
      </w:pPr>
      <w:r>
        <w:rPr>
          <w:rFonts w:hint="eastAsia" w:ascii="宋体" w:cs="Times New Roman"/>
          <w:szCs w:val="24"/>
        </w:rPr>
        <w:t>综合电路：</w:t>
      </w:r>
    </w:p>
    <w:p w14:paraId="406F7152">
      <w:pPr>
        <w:spacing w:before="240" w:after="120"/>
        <w:jc w:val="both"/>
        <w:rPr>
          <w:rFonts w:hint="eastAsia" w:ascii="宋体" w:hAnsi="宋体" w:cs="宋体"/>
          <w:b/>
          <w:bCs/>
          <w:sz w:val="28"/>
          <w:szCs w:val="28"/>
        </w:rPr>
      </w:pPr>
      <w:r>
        <w:drawing>
          <wp:inline distT="0" distB="0" distL="0" distR="0">
            <wp:extent cx="5274310" cy="2044065"/>
            <wp:effectExtent l="0" t="0" r="13970" b="13335"/>
            <wp:docPr id="4708104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1047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B367A">
      <w:pPr>
        <w:spacing w:before="240" w:after="120"/>
        <w:jc w:val="both"/>
        <w:rPr>
          <w:rFonts w:ascii="宋体" w:cs="Times New Roman"/>
          <w:szCs w:val="24"/>
        </w:rPr>
      </w:pPr>
      <w:r>
        <w:rPr>
          <w:rFonts w:hint="eastAsia" w:ascii="宋体" w:cs="Times New Roman"/>
          <w:szCs w:val="24"/>
        </w:rPr>
        <w:t>仿真结果：</w:t>
      </w:r>
    </w:p>
    <w:p w14:paraId="7DE6668F">
      <w:pPr>
        <w:spacing w:before="240" w:after="120"/>
        <w:jc w:val="center"/>
        <w:rPr>
          <w:rFonts w:ascii="宋体" w:cs="Times New Roman"/>
          <w:szCs w:val="24"/>
        </w:rPr>
      </w:pPr>
      <w:r>
        <w:rPr>
          <w:szCs w:val="24"/>
        </w:rPr>
        <w:drawing>
          <wp:inline distT="0" distB="0" distL="0" distR="0">
            <wp:extent cx="4673600" cy="2471420"/>
            <wp:effectExtent l="0" t="0" r="5080" b="12700"/>
            <wp:docPr id="8828479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4795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2F3E3">
      <w:pPr>
        <w:spacing w:before="240" w:after="120"/>
        <w:ind w:firstLine="482" w:firstLineChars="200"/>
        <w:rPr>
          <w:rFonts w:hint="eastAsia" w:ascii="宋体" w:cs="Times New Roman"/>
          <w:szCs w:val="24"/>
        </w:rPr>
      </w:pPr>
      <w:r>
        <w:rPr>
          <w:rFonts w:hint="eastAsia" w:ascii="宋体" w:cs="Times New Roman"/>
          <w:b/>
          <w:bCs/>
          <w:szCs w:val="24"/>
        </w:rPr>
        <w:t>答：</w:t>
      </w:r>
      <w:r>
        <w:rPr>
          <w:rFonts w:ascii="宋体" w:cs="Times New Roman"/>
          <w:szCs w:val="24"/>
        </w:rPr>
        <w:t>系统时钟：25MHz（周期40ns）假设使用N位计数器，LED翻转周期 = 2^(N+1) × 40ns典型设计使用24-26位计数器，可获得约0.67秒~2.68秒的肉眼可见闪烁频率</w:t>
      </w:r>
    </w:p>
    <w:p w14:paraId="0AF96813">
      <w:pPr>
        <w:spacing w:before="240" w:after="120"/>
        <w:jc w:val="both"/>
        <w:rPr>
          <w:rFonts w:ascii="宋体" w:cs="Times New Roman"/>
          <w:szCs w:val="24"/>
        </w:rPr>
      </w:pPr>
      <w:r>
        <w:rPr>
          <w:rFonts w:hint="eastAsia" w:ascii="宋体" w:cs="Times New Roman"/>
          <w:szCs w:val="24"/>
        </w:rPr>
        <w:t>实验结果：</w:t>
      </w:r>
    </w:p>
    <w:p w14:paraId="1D1A5894">
      <w:pPr>
        <w:spacing w:before="240" w:after="120"/>
        <w:jc w:val="center"/>
        <w:rPr>
          <w:rFonts w:ascii="宋体" w:cs="Times New Roman"/>
          <w:szCs w:val="24"/>
        </w:rPr>
      </w:pPr>
      <w:r>
        <w:rPr>
          <w:rFonts w:ascii="宋体" w:cs="Times New Roman"/>
          <w:szCs w:val="24"/>
        </w:rPr>
        <w:drawing>
          <wp:inline distT="0" distB="0" distL="0" distR="0">
            <wp:extent cx="2493645" cy="3330575"/>
            <wp:effectExtent l="0" t="0" r="5715" b="6985"/>
            <wp:docPr id="10" name="图片 10" descr="C:\Users\Administrator\Desktop\微信图片_202410141200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C:\Users\Administrator\Desktop\微信图片_20241014120026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3645" cy="333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1AE6D">
      <w:pPr>
        <w:spacing w:before="240" w:after="120"/>
        <w:rPr>
          <w:rFonts w:hint="eastAsia" w:ascii="宋体" w:cs="Times New Roman"/>
          <w:szCs w:val="24"/>
        </w:rPr>
      </w:pPr>
      <w:r>
        <w:rPr>
          <w:rFonts w:hint="eastAsia" w:ascii="宋体" w:cs="Times New Roman"/>
          <w:b/>
          <w:bCs/>
          <w:szCs w:val="24"/>
        </w:rPr>
        <w:t>答：</w:t>
      </w:r>
      <w:r>
        <w:rPr>
          <w:rFonts w:hint="eastAsia" w:ascii="宋体" w:cs="Times New Roman"/>
          <w:szCs w:val="24"/>
        </w:rPr>
        <w:t>可以用肉眼看到，LED灯按照周期为1s的形式闪烁。</w:t>
      </w:r>
    </w:p>
    <w:p w14:paraId="16C4D7AC">
      <w:pPr>
        <w:spacing w:before="240" w:after="120"/>
        <w:jc w:val="center"/>
        <w:rPr>
          <w:rFonts w:ascii="宋体" w:cs="Times New Roman"/>
          <w:szCs w:val="24"/>
        </w:rPr>
      </w:pPr>
    </w:p>
    <w:p w14:paraId="189293EA">
      <w:pPr>
        <w:pStyle w:val="2"/>
        <w:spacing w:before="240" w:after="120"/>
      </w:pPr>
      <w:r>
        <w:rPr>
          <w:rFonts w:hint="eastAsia"/>
        </w:rPr>
        <w:t>【实验小结】</w:t>
      </w:r>
    </w:p>
    <w:p w14:paraId="321F0234">
      <w:pPr>
        <w:spacing w:before="240" w:after="120" w:line="400" w:lineRule="exact"/>
        <w:ind w:firstLine="360"/>
      </w:pPr>
      <w:r>
        <w:t>本实验通过Vivado开发环境，完成了基于Xilinx Artix-7系列FPGA（型号：xc7a100tfgg484-2）的LED闪烁灯设计，掌握了FPGA开发的全流程：从工程创建、RTL设计、功能仿真、约束配置到比特流生成和硬件下载。关键约束配置时钟约束：</w:t>
      </w:r>
      <w:r>
        <w:rPr>
          <w:rFonts w:hint="eastAsia"/>
        </w:rPr>
        <w:t>create_clock -period 40.000 -name i_sysclk [get_ports i_sysclk]  # 25MHz时钟。</w:t>
      </w:r>
      <w:r>
        <w:t>实验收获</w:t>
      </w:r>
      <w:r>
        <w:rPr>
          <w:rFonts w:hint="eastAsia"/>
        </w:rPr>
        <w:t>：</w:t>
      </w:r>
      <w:r>
        <w:t>掌握了Vivado工具链的完整使用流程</w:t>
      </w:r>
    </w:p>
    <w:p w14:paraId="6AA442C7">
      <w:pPr>
        <w:numPr>
          <w:ilvl w:val="0"/>
          <w:numId w:val="1"/>
        </w:numPr>
        <w:spacing w:before="240" w:after="120" w:line="400" w:lineRule="exact"/>
      </w:pPr>
      <w:r>
        <w:t>理解了RTL设计→仿真验证→硬件</w:t>
      </w:r>
      <w:bookmarkStart w:id="0" w:name="_GoBack"/>
      <w:bookmarkEnd w:id="0"/>
      <w:r>
        <w:t>实现的FPGA开发范式</w:t>
      </w:r>
    </w:p>
    <w:p w14:paraId="3AA2CDD8">
      <w:pPr>
        <w:numPr>
          <w:ilvl w:val="0"/>
          <w:numId w:val="1"/>
        </w:numPr>
        <w:spacing w:before="240" w:after="120" w:line="400" w:lineRule="exact"/>
      </w:pPr>
      <w:r>
        <w:t>学会了XDC约束文件的基本语法（时钟、管脚、电平）</w:t>
      </w:r>
    </w:p>
    <w:p w14:paraId="75FFF190">
      <w:pPr>
        <w:numPr>
          <w:ilvl w:val="0"/>
          <w:numId w:val="1"/>
        </w:numPr>
        <w:spacing w:before="240" w:after="120" w:line="400" w:lineRule="exact"/>
        <w:rPr>
          <w:rFonts w:hint="eastAsia"/>
        </w:rPr>
      </w:pPr>
      <w:r>
        <w:t>认识到功能仿真在FPGA开发中的重要地位——仿真通过是硬件成功的前提</w:t>
      </w:r>
    </w:p>
    <w:sectPr>
      <w:head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2CA8FD">
    <w:pPr>
      <w:pStyle w:val="6"/>
    </w:pPr>
    <w:r>
      <w:rPr>
        <w:sz w:val="18"/>
      </w:rPr>
      <w:pict>
        <v:shape id="PowerPlusWaterMarkObject17098" o:spid="_x0000_s2049" o:spt="136" type="#_x0000_t136" style="position:absolute;left:0pt;margin-left:-28.35pt;margin-top:368.55pt;height:53.1pt;width:534.15pt;mso-position-horizontal-relative:margin;mso-position-vertical-relative:margin;rotation:-2949120f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path="t" trim="t" xscale="f" string="曾俊超电子信息工程2302#15" style="font-family:微软雅黑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687B22"/>
    <w:multiLevelType w:val="multilevel"/>
    <w:tmpl w:val="20687B2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25D3"/>
    <w:rsid w:val="000812AB"/>
    <w:rsid w:val="00084824"/>
    <w:rsid w:val="000A2794"/>
    <w:rsid w:val="000A4DB1"/>
    <w:rsid w:val="0012101E"/>
    <w:rsid w:val="00124821"/>
    <w:rsid w:val="00124F5E"/>
    <w:rsid w:val="001C5D3D"/>
    <w:rsid w:val="001E0145"/>
    <w:rsid w:val="002319D3"/>
    <w:rsid w:val="002A0799"/>
    <w:rsid w:val="00300C4E"/>
    <w:rsid w:val="00391079"/>
    <w:rsid w:val="003D2DA6"/>
    <w:rsid w:val="003E1D7A"/>
    <w:rsid w:val="004903AC"/>
    <w:rsid w:val="004A2863"/>
    <w:rsid w:val="004E706D"/>
    <w:rsid w:val="004F0D9F"/>
    <w:rsid w:val="005137B4"/>
    <w:rsid w:val="0052777D"/>
    <w:rsid w:val="00631713"/>
    <w:rsid w:val="006F7F50"/>
    <w:rsid w:val="007125D3"/>
    <w:rsid w:val="00744106"/>
    <w:rsid w:val="00773B25"/>
    <w:rsid w:val="00781C63"/>
    <w:rsid w:val="008B5B16"/>
    <w:rsid w:val="008F6192"/>
    <w:rsid w:val="009B43F6"/>
    <w:rsid w:val="009E0E9A"/>
    <w:rsid w:val="009F4DBE"/>
    <w:rsid w:val="00A553D1"/>
    <w:rsid w:val="00A65FA9"/>
    <w:rsid w:val="00A76D52"/>
    <w:rsid w:val="00B17189"/>
    <w:rsid w:val="00B248E8"/>
    <w:rsid w:val="00B27647"/>
    <w:rsid w:val="00B963D2"/>
    <w:rsid w:val="00C006C4"/>
    <w:rsid w:val="00C10996"/>
    <w:rsid w:val="00C378C7"/>
    <w:rsid w:val="00D11070"/>
    <w:rsid w:val="00E54B19"/>
    <w:rsid w:val="00F0336F"/>
    <w:rsid w:val="00F5760C"/>
    <w:rsid w:val="012810B4"/>
    <w:rsid w:val="01785B98"/>
    <w:rsid w:val="02533C5E"/>
    <w:rsid w:val="026A0F5B"/>
    <w:rsid w:val="028440C8"/>
    <w:rsid w:val="02BF15A4"/>
    <w:rsid w:val="03D42E2E"/>
    <w:rsid w:val="052B4CCF"/>
    <w:rsid w:val="061F2A86"/>
    <w:rsid w:val="06F85085"/>
    <w:rsid w:val="07C66F31"/>
    <w:rsid w:val="084E1401"/>
    <w:rsid w:val="0A4F76B2"/>
    <w:rsid w:val="0A786C09"/>
    <w:rsid w:val="0AA7304A"/>
    <w:rsid w:val="0AB45B0E"/>
    <w:rsid w:val="0AFF4C34"/>
    <w:rsid w:val="0C57284E"/>
    <w:rsid w:val="0CA912FB"/>
    <w:rsid w:val="0E1053AA"/>
    <w:rsid w:val="1111746F"/>
    <w:rsid w:val="116C0B49"/>
    <w:rsid w:val="11965BC6"/>
    <w:rsid w:val="124D44D7"/>
    <w:rsid w:val="129C545E"/>
    <w:rsid w:val="131B45D5"/>
    <w:rsid w:val="137D5290"/>
    <w:rsid w:val="13BD568C"/>
    <w:rsid w:val="1452059D"/>
    <w:rsid w:val="15C34FB0"/>
    <w:rsid w:val="17A34B99"/>
    <w:rsid w:val="17F65611"/>
    <w:rsid w:val="1867206B"/>
    <w:rsid w:val="1B740D26"/>
    <w:rsid w:val="1BE7599C"/>
    <w:rsid w:val="1CE7377A"/>
    <w:rsid w:val="1DF83E91"/>
    <w:rsid w:val="209E05F3"/>
    <w:rsid w:val="20F85F56"/>
    <w:rsid w:val="21117017"/>
    <w:rsid w:val="22806203"/>
    <w:rsid w:val="22D622C7"/>
    <w:rsid w:val="24AF7273"/>
    <w:rsid w:val="24F46A34"/>
    <w:rsid w:val="259721E1"/>
    <w:rsid w:val="26EC20B9"/>
    <w:rsid w:val="272A0E33"/>
    <w:rsid w:val="2A2C0A1E"/>
    <w:rsid w:val="2A7C3754"/>
    <w:rsid w:val="2A8A2314"/>
    <w:rsid w:val="2AA1765E"/>
    <w:rsid w:val="2AEA2DB3"/>
    <w:rsid w:val="2B6E5792"/>
    <w:rsid w:val="2BE94E19"/>
    <w:rsid w:val="2C970D19"/>
    <w:rsid w:val="2CC15D95"/>
    <w:rsid w:val="2DFD104F"/>
    <w:rsid w:val="30112B90"/>
    <w:rsid w:val="32AB72CC"/>
    <w:rsid w:val="32E53E60"/>
    <w:rsid w:val="332B21BB"/>
    <w:rsid w:val="334F40FB"/>
    <w:rsid w:val="34441786"/>
    <w:rsid w:val="35A3428A"/>
    <w:rsid w:val="37BE6A13"/>
    <w:rsid w:val="38042FDA"/>
    <w:rsid w:val="397B72CC"/>
    <w:rsid w:val="3A8C79E3"/>
    <w:rsid w:val="3A9E3272"/>
    <w:rsid w:val="3ADE5D64"/>
    <w:rsid w:val="3BE850ED"/>
    <w:rsid w:val="3E622809"/>
    <w:rsid w:val="3EFC4A0B"/>
    <w:rsid w:val="3F8073EA"/>
    <w:rsid w:val="41326E0A"/>
    <w:rsid w:val="43301127"/>
    <w:rsid w:val="44444E8A"/>
    <w:rsid w:val="44823C05"/>
    <w:rsid w:val="4484797D"/>
    <w:rsid w:val="459C4852"/>
    <w:rsid w:val="46032B23"/>
    <w:rsid w:val="462D194E"/>
    <w:rsid w:val="46560EA5"/>
    <w:rsid w:val="477B1727"/>
    <w:rsid w:val="484C6A03"/>
    <w:rsid w:val="487B2E45"/>
    <w:rsid w:val="49FE1F7F"/>
    <w:rsid w:val="4A275032"/>
    <w:rsid w:val="4A484FA8"/>
    <w:rsid w:val="4B3A6FE7"/>
    <w:rsid w:val="4BF278C2"/>
    <w:rsid w:val="4CE4720A"/>
    <w:rsid w:val="4D22772D"/>
    <w:rsid w:val="4D5D6FBD"/>
    <w:rsid w:val="4DDF3E76"/>
    <w:rsid w:val="4F627083"/>
    <w:rsid w:val="4F734876"/>
    <w:rsid w:val="4FD55530"/>
    <w:rsid w:val="4FE90FDC"/>
    <w:rsid w:val="50AA076B"/>
    <w:rsid w:val="50AC6291"/>
    <w:rsid w:val="50CA2BBB"/>
    <w:rsid w:val="512C1180"/>
    <w:rsid w:val="514C537E"/>
    <w:rsid w:val="51E63A25"/>
    <w:rsid w:val="52923265"/>
    <w:rsid w:val="52B23907"/>
    <w:rsid w:val="53004672"/>
    <w:rsid w:val="53FF2B7C"/>
    <w:rsid w:val="540C5299"/>
    <w:rsid w:val="548E5CAE"/>
    <w:rsid w:val="549E4143"/>
    <w:rsid w:val="54C16083"/>
    <w:rsid w:val="55BD4A9D"/>
    <w:rsid w:val="55D50038"/>
    <w:rsid w:val="563C7CD1"/>
    <w:rsid w:val="57C2639A"/>
    <w:rsid w:val="57C71C02"/>
    <w:rsid w:val="57EE53E1"/>
    <w:rsid w:val="5954396A"/>
    <w:rsid w:val="5AE26D53"/>
    <w:rsid w:val="5B4A5024"/>
    <w:rsid w:val="5B9242D5"/>
    <w:rsid w:val="5BE87E75"/>
    <w:rsid w:val="5BF8682E"/>
    <w:rsid w:val="5C0140F1"/>
    <w:rsid w:val="5C292E8C"/>
    <w:rsid w:val="5C877BB2"/>
    <w:rsid w:val="5D775E79"/>
    <w:rsid w:val="5D8F6D1E"/>
    <w:rsid w:val="5DE30E18"/>
    <w:rsid w:val="61292BC0"/>
    <w:rsid w:val="613F280A"/>
    <w:rsid w:val="61A42425"/>
    <w:rsid w:val="622639C9"/>
    <w:rsid w:val="623936FD"/>
    <w:rsid w:val="632C5010"/>
    <w:rsid w:val="63A66B70"/>
    <w:rsid w:val="648275DD"/>
    <w:rsid w:val="649D3E69"/>
    <w:rsid w:val="65420B1A"/>
    <w:rsid w:val="665E1984"/>
    <w:rsid w:val="66A7409B"/>
    <w:rsid w:val="66E45636"/>
    <w:rsid w:val="671169F6"/>
    <w:rsid w:val="688558EE"/>
    <w:rsid w:val="691C78D4"/>
    <w:rsid w:val="695D4175"/>
    <w:rsid w:val="6B5477F9"/>
    <w:rsid w:val="6BC06C3D"/>
    <w:rsid w:val="6C5850C7"/>
    <w:rsid w:val="6C661592"/>
    <w:rsid w:val="6C8639E2"/>
    <w:rsid w:val="6CC664D5"/>
    <w:rsid w:val="6CE07597"/>
    <w:rsid w:val="6D0B3EE8"/>
    <w:rsid w:val="6D3C6797"/>
    <w:rsid w:val="6D567859"/>
    <w:rsid w:val="6EDF562C"/>
    <w:rsid w:val="6F282B2F"/>
    <w:rsid w:val="6FB865A9"/>
    <w:rsid w:val="6FC03275"/>
    <w:rsid w:val="70016B46"/>
    <w:rsid w:val="70822713"/>
    <w:rsid w:val="708E757A"/>
    <w:rsid w:val="70A628A5"/>
    <w:rsid w:val="70E76A1A"/>
    <w:rsid w:val="70FC0717"/>
    <w:rsid w:val="72BB1F0C"/>
    <w:rsid w:val="733F0D8F"/>
    <w:rsid w:val="73487C44"/>
    <w:rsid w:val="734E2D80"/>
    <w:rsid w:val="753A35BC"/>
    <w:rsid w:val="766A6123"/>
    <w:rsid w:val="76E063E5"/>
    <w:rsid w:val="77C83101"/>
    <w:rsid w:val="77E048EF"/>
    <w:rsid w:val="784D1858"/>
    <w:rsid w:val="79C8388C"/>
    <w:rsid w:val="79E81839"/>
    <w:rsid w:val="7A462A03"/>
    <w:rsid w:val="7A57076C"/>
    <w:rsid w:val="7ACA53E2"/>
    <w:rsid w:val="7AD41DBD"/>
    <w:rsid w:val="7B0A12DE"/>
    <w:rsid w:val="7B9559F0"/>
    <w:rsid w:val="7D140B97"/>
    <w:rsid w:val="7D407BDD"/>
    <w:rsid w:val="7DC0487A"/>
    <w:rsid w:val="7E57351B"/>
    <w:rsid w:val="7E9F7548"/>
    <w:rsid w:val="7EAD4DFF"/>
    <w:rsid w:val="7F166E48"/>
    <w:rsid w:val="7F457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</w:pPr>
    <w:rPr>
      <w:rFonts w:ascii="Calibri" w:hAnsi="Calibri" w:eastAsia="宋体" w:cs="Calibri"/>
      <w:kern w:val="2"/>
      <w:sz w:val="24"/>
      <w:szCs w:val="21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0"/>
    <w:pPr>
      <w:keepNext/>
      <w:keepLines/>
      <w:spacing w:before="360" w:after="240"/>
      <w:outlineLvl w:val="0"/>
    </w:pPr>
    <w:rPr>
      <w:b/>
      <w:bCs/>
      <w:kern w:val="44"/>
      <w:sz w:val="28"/>
      <w:szCs w:val="44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Autospacing="1" w:afterAutospacing="1"/>
      <w:outlineLvl w:val="2"/>
    </w:pPr>
    <w:rPr>
      <w:rFonts w:hint="eastAsia" w:ascii="宋体" w:hAnsi="宋体" w:cs="Times New Roman"/>
      <w:b/>
      <w:bCs/>
      <w:kern w:val="0"/>
      <w:sz w:val="27"/>
      <w:szCs w:val="27"/>
    </w:rPr>
  </w:style>
  <w:style w:type="character" w:default="1" w:styleId="10">
    <w:name w:val="Default Paragraph Font"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5"/>
    <w:semiHidden/>
    <w:unhideWhenUsed/>
    <w:uiPriority w:val="99"/>
    <w:pPr>
      <w:spacing w:line="240" w:lineRule="auto"/>
    </w:pPr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99"/>
    <w:pPr>
      <w:spacing w:beforeAutospacing="1" w:afterAutospacing="1"/>
    </w:pPr>
    <w:rPr>
      <w:rFonts w:cs="Times New Roman"/>
      <w:kern w:val="0"/>
    </w:rPr>
  </w:style>
  <w:style w:type="table" w:styleId="9">
    <w:name w:val="Table Grid"/>
    <w:basedOn w:val="8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22"/>
    <w:rPr>
      <w:b/>
    </w:rPr>
  </w:style>
  <w:style w:type="character" w:customStyle="1" w:styleId="12">
    <w:name w:val="标题 1 字符"/>
    <w:basedOn w:val="10"/>
    <w:link w:val="2"/>
    <w:uiPriority w:val="0"/>
    <w:rPr>
      <w:rFonts w:ascii="Calibri" w:hAnsi="Calibri" w:eastAsia="宋体" w:cs="Calibri"/>
      <w:b/>
      <w:bCs/>
      <w:kern w:val="44"/>
      <w:sz w:val="28"/>
      <w:szCs w:val="44"/>
    </w:rPr>
  </w:style>
  <w:style w:type="character" w:customStyle="1" w:styleId="13">
    <w:name w:val="页眉 字符"/>
    <w:basedOn w:val="10"/>
    <w:link w:val="6"/>
    <w:qFormat/>
    <w:uiPriority w:val="99"/>
    <w:rPr>
      <w:rFonts w:ascii="Calibri" w:hAnsi="Calibri" w:eastAsia="宋体" w:cs="Calibri"/>
      <w:sz w:val="18"/>
      <w:szCs w:val="18"/>
    </w:rPr>
  </w:style>
  <w:style w:type="character" w:customStyle="1" w:styleId="14">
    <w:name w:val="页脚 字符"/>
    <w:basedOn w:val="10"/>
    <w:link w:val="5"/>
    <w:qFormat/>
    <w:uiPriority w:val="99"/>
    <w:rPr>
      <w:rFonts w:ascii="Calibri" w:hAnsi="Calibri" w:eastAsia="宋体" w:cs="Calibri"/>
      <w:sz w:val="18"/>
      <w:szCs w:val="18"/>
    </w:rPr>
  </w:style>
  <w:style w:type="character" w:customStyle="1" w:styleId="15">
    <w:name w:val="批注框文本 字符"/>
    <w:basedOn w:val="10"/>
    <w:link w:val="4"/>
    <w:semiHidden/>
    <w:qFormat/>
    <w:uiPriority w:val="99"/>
    <w:rPr>
      <w:rFonts w:ascii="Calibri" w:hAnsi="Calibri" w:eastAsia="宋体" w:cs="Calibri"/>
      <w:sz w:val="18"/>
      <w:szCs w:val="18"/>
    </w:rPr>
  </w:style>
  <w:style w:type="character" w:customStyle="1" w:styleId="16">
    <w:name w:val="markedcontent"/>
    <w:qFormat/>
    <w:uiPriority w:val="0"/>
  </w:style>
  <w:style w:type="paragraph" w:styleId="1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835</Words>
  <Characters>1649</Characters>
  <Lines>132</Lines>
  <Paragraphs>75</Paragraphs>
  <TotalTime>29</TotalTime>
  <ScaleCrop>false</ScaleCrop>
  <LinksUpToDate>false</LinksUpToDate>
  <CharactersWithSpaces>1846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2024-12-22T13:41:00Z</dcterms:created>
  <dc:creator>Administrator</dc:creator>
  <cp:lastModifiedBy>ʕ̯•͡˔•̯᷅ʔAyy拒绝暧昧</cp:lastModifiedBy>
  <dcterms:modified xsi:type="dcterms:W3CDTF">2026-04-09T05:32:26Z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3AC38B6F333248FFB19525A4903ABE6B_12</vt:lpwstr>
  </property>
  <property fmtid="{D5CDD505-2E9C-101B-9397-08002B2CF9AE}" pid="4" name="KSOTemplateDocerSaveRecord">
    <vt:lpwstr>eyJoZGlkIjoiOWE5YzllZjk5MDkyNmJkNTlkOTRlYzA1ODMwNGUwOTkiLCJ1c2VySWQiOiIxNjM1MzI5NzkzIn0=</vt:lpwstr>
  </property>
</Properties>
</file>