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EBC8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流水灯操作指导书</w:t>
      </w:r>
    </w:p>
    <w:p w14:paraId="03657830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创建工程</w:t>
      </w:r>
    </w:p>
    <w:p w14:paraId="35B0F5ED">
      <w:pPr>
        <w:numPr>
          <w:ilvl w:val="0"/>
          <w:numId w:val="0"/>
        </w:numPr>
      </w:pPr>
      <w:r>
        <w:drawing>
          <wp:inline distT="0" distB="0" distL="114300" distR="114300">
            <wp:extent cx="5268595" cy="429450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EA5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填写工程名选择合适的工程目录，注意全英文。</w:t>
      </w:r>
    </w:p>
    <w:p w14:paraId="49CE9F74">
      <w:pPr>
        <w:numPr>
          <w:ilvl w:val="0"/>
          <w:numId w:val="0"/>
        </w:numPr>
      </w:pPr>
    </w:p>
    <w:p w14:paraId="22F454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47421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40D2">
      <w:r>
        <w:drawing>
          <wp:inline distT="0" distB="0" distL="114300" distR="114300">
            <wp:extent cx="5269230" cy="4453890"/>
            <wp:effectExtent l="0" t="0" r="381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C42A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选择FPGA芯片型号</w:t>
      </w:r>
      <w:r>
        <w:rPr>
          <w:rFonts w:hint="eastAsia"/>
        </w:rPr>
        <w:t>XC7A100TFGG484-2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适当的筛选条件方便找到该芯片型号选项</w:t>
      </w:r>
    </w:p>
    <w:p w14:paraId="568D39F5"/>
    <w:p w14:paraId="1F074AEA">
      <w:r>
        <w:drawing>
          <wp:inline distT="0" distB="0" distL="114300" distR="114300">
            <wp:extent cx="5269865" cy="4485640"/>
            <wp:effectExtent l="0" t="0" r="317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C0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核对工程信息，创建工程完毕</w:t>
      </w:r>
    </w:p>
    <w:p w14:paraId="7375FA43">
      <w:r>
        <w:drawing>
          <wp:inline distT="0" distB="0" distL="114300" distR="114300">
            <wp:extent cx="5271135" cy="4569460"/>
            <wp:effectExtent l="0" t="0" r="19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3BE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完成设计</w:t>
      </w:r>
    </w:p>
    <w:p w14:paraId="4E7F7E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创建设计文件</w:t>
      </w:r>
    </w:p>
    <w:p w14:paraId="0D7172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684905"/>
            <wp:effectExtent l="0" t="0" r="12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D0EF">
      <w:pPr>
        <w:numPr>
          <w:ilvl w:val="0"/>
          <w:numId w:val="0"/>
        </w:numPr>
        <w:ind w:leftChars="0"/>
      </w:pPr>
    </w:p>
    <w:p w14:paraId="1125759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619500"/>
            <wp:effectExtent l="0" t="0" r="635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0F2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588385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0F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代码如下（//和/* */部分是注释，仅帮助理解、增加代码可读性，并不影响功能）：</w:t>
      </w:r>
    </w:p>
    <w:p w14:paraId="32215CD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736975"/>
            <wp:effectExtent l="0" t="0" r="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4F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405380"/>
            <wp:effectExtent l="0" t="0" r="444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6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进行RTL分析</w:t>
      </w:r>
    </w:p>
    <w:p w14:paraId="3B88675D">
      <w:r>
        <w:drawing>
          <wp:inline distT="0" distB="0" distL="114300" distR="114300">
            <wp:extent cx="5266690" cy="3122930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0918">
      <w:r>
        <w:drawing>
          <wp:inline distT="0" distB="0" distL="114300" distR="114300">
            <wp:extent cx="5270500" cy="2814320"/>
            <wp:effectExtent l="0" t="0" r="2540" b="508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7F1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观察完毕后可关闭</w:t>
      </w:r>
    </w:p>
    <w:p w14:paraId="7C32DAF5">
      <w:r>
        <w:drawing>
          <wp:inline distT="0" distB="0" distL="114300" distR="114300">
            <wp:extent cx="4693920" cy="66979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121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完成激励仿真</w:t>
      </w:r>
    </w:p>
    <w:p w14:paraId="50DC6C7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684905"/>
            <wp:effectExtent l="0" t="0" r="127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6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E6CBA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589655"/>
            <wp:effectExtent l="0" t="0" r="1270" b="698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4F1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627755"/>
            <wp:effectExtent l="0" t="0" r="5715" b="1460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B6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激励仿真文件代码如下：</w:t>
      </w:r>
    </w:p>
    <w:p w14:paraId="322C722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359910"/>
            <wp:effectExtent l="0" t="0" r="63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F5898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启动仿真：</w:t>
      </w:r>
    </w:p>
    <w:p w14:paraId="47E8F5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879340"/>
            <wp:effectExtent l="0" t="0" r="14605" b="1270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313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点击Run All继续运行</w:t>
      </w:r>
    </w:p>
    <w:p w14:paraId="184A4981">
      <w:pPr>
        <w:numPr>
          <w:ilvl w:val="0"/>
          <w:numId w:val="0"/>
        </w:numPr>
        <w:ind w:leftChars="0"/>
      </w:pPr>
    </w:p>
    <w:p w14:paraId="20827C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122170"/>
            <wp:effectExtent l="0" t="0" r="11430" b="1143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6C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点击break暂停仿真</w:t>
      </w:r>
    </w:p>
    <w:p w14:paraId="190440B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976120"/>
            <wp:effectExtent l="0" t="0" r="14605" b="508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3CBB">
      <w:pPr>
        <w:numPr>
          <w:ilvl w:val="0"/>
          <w:numId w:val="0"/>
        </w:numPr>
        <w:ind w:leftChars="0"/>
      </w:pPr>
    </w:p>
    <w:p w14:paraId="300A11D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305560"/>
            <wp:effectExtent l="0" t="0" r="3810" b="508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C44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确保运行时间足够长，可观察到led灯流水切换的过程</w:t>
      </w:r>
    </w:p>
    <w:p w14:paraId="6C8578F4">
      <w:pPr>
        <w:numPr>
          <w:ilvl w:val="0"/>
          <w:numId w:val="0"/>
        </w:numPr>
        <w:ind w:leftChars="0"/>
      </w:pPr>
    </w:p>
    <w:p w14:paraId="2A8D794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1870710"/>
            <wp:effectExtent l="0" t="0" r="11430" b="381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B71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添加mark观察每次切换时间间隔是否为500ms</w:t>
      </w:r>
    </w:p>
    <w:p w14:paraId="6613718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653155"/>
            <wp:effectExtent l="0" t="0" r="1905" b="4445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CB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添加内部信号观察计数是否正确</w:t>
      </w:r>
    </w:p>
    <w:p w14:paraId="202664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78CC4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679190"/>
            <wp:effectExtent l="0" t="0" r="1905" b="8890"/>
            <wp:docPr id="4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1CF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添加至波形窗口后需要点击Run All继续运行，可修改显示的进制数，观察切换时计数是否正确。</w:t>
      </w:r>
    </w:p>
    <w:p w14:paraId="1F4D29B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411605"/>
            <wp:effectExtent l="0" t="0" r="14605" b="5715"/>
            <wp:docPr id="4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74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126865"/>
            <wp:effectExtent l="0" t="0" r="4445" b="3175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98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观察完毕后可关闭仿真</w:t>
      </w:r>
    </w:p>
    <w:p w14:paraId="3F06F2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03420" cy="5646420"/>
            <wp:effectExtent l="0" t="0" r="7620" b="762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16F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完成约束文件</w:t>
      </w:r>
    </w:p>
    <w:p w14:paraId="630AD8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684905"/>
            <wp:effectExtent l="0" t="0" r="127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0FB8">
      <w:pPr>
        <w:numPr>
          <w:ilvl w:val="0"/>
          <w:numId w:val="0"/>
        </w:numPr>
        <w:ind w:leftChars="0"/>
      </w:pPr>
    </w:p>
    <w:p w14:paraId="0113D4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622675"/>
            <wp:effectExtent l="0" t="0" r="3810" b="444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608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595370"/>
            <wp:effectExtent l="0" t="0" r="635" b="127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BB5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添加约束文件内容；</w:t>
      </w:r>
    </w:p>
    <w:p w14:paraId="1899C2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37760" cy="4030980"/>
            <wp:effectExtent l="0" t="0" r="0" b="762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0429">
      <w:pPr>
        <w:numPr>
          <w:ilvl w:val="0"/>
          <w:numId w:val="0"/>
        </w:numPr>
        <w:ind w:leftChars="0"/>
      </w:pPr>
    </w:p>
    <w:p w14:paraId="06ED4B4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#系统时钟周期约束</w:t>
      </w:r>
    </w:p>
    <w:p w14:paraId="1F7BAC7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create_clock -period 40.000 -name sysclk [get_ports I_sysclk]</w:t>
      </w:r>
    </w:p>
    <w:p w14:paraId="37C6A42E">
      <w:pPr>
        <w:numPr>
          <w:ilvl w:val="0"/>
          <w:numId w:val="0"/>
        </w:numPr>
        <w:ind w:leftChars="0"/>
        <w:rPr>
          <w:rFonts w:hint="eastAsia"/>
        </w:rPr>
      </w:pPr>
    </w:p>
    <w:p w14:paraId="224A3DF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PACKAGE_PIN V4 [get_ports I_sysclk]</w:t>
      </w:r>
    </w:p>
    <w:p w14:paraId="13FDCBF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IOSTANDARD LVCMOS15 [get_ports I_sysclk]</w:t>
      </w:r>
    </w:p>
    <w:p w14:paraId="00469A0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PACKAGE_PIN AB7 [get_ports I_rstn]</w:t>
      </w:r>
    </w:p>
    <w:p w14:paraId="25CD9CF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IOSTANDARD LVCMOS15 [get_ports I_rstn]</w:t>
      </w:r>
    </w:p>
    <w:p w14:paraId="5015B34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PULLUP true [get_ports I_rstn]</w:t>
      </w:r>
    </w:p>
    <w:p w14:paraId="20C77B0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#绑定 led 输出管脚到 FPGA IO 上</w:t>
      </w:r>
    </w:p>
    <w:p w14:paraId="0C5B041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PACKAGE_PIN M16 [get_ports {O_led[3]}]</w:t>
      </w:r>
    </w:p>
    <w:p w14:paraId="2648C9F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PACKAGE_PIN K13 [get_ports {O_led[2]}]</w:t>
      </w:r>
    </w:p>
    <w:p w14:paraId="2D1534C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PACKAGE_PIN M15 [get_ports {O_led[1]}]</w:t>
      </w:r>
    </w:p>
    <w:p w14:paraId="1DC05A2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PACKAGE_PIN H15 [get_ports {O_led[0]}]</w:t>
      </w:r>
    </w:p>
    <w:p w14:paraId="417B6FB9">
      <w:pPr>
        <w:numPr>
          <w:ilvl w:val="0"/>
          <w:numId w:val="0"/>
        </w:numPr>
        <w:ind w:leftChars="0"/>
        <w:rPr>
          <w:rFonts w:hint="eastAsia"/>
        </w:rPr>
      </w:pPr>
    </w:p>
    <w:p w14:paraId="621165A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IOSTANDARD LVCMOS25 [get_ports {O_led[*]}]</w:t>
      </w:r>
    </w:p>
    <w:p w14:paraId="4C674C2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#bit compress</w:t>
      </w:r>
    </w:p>
    <w:p w14:paraId="6B030BE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CFGBVS VCCO [current_design]</w:t>
      </w:r>
    </w:p>
    <w:p w14:paraId="237DEE1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CONFIG_VOLTAGE 3.3 [current_design]</w:t>
      </w:r>
    </w:p>
    <w:p w14:paraId="5A5540E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BITSTREAM.GENERAL.COMPRESS true [current_design]</w:t>
      </w:r>
    </w:p>
    <w:p w14:paraId="62F84EF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BITSTREAM.CONFIG.CONFIGRATE 50 [current_design]</w:t>
      </w:r>
    </w:p>
    <w:p w14:paraId="2AF87C2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BITSTREAM.CONFIG.SPI_BUSWIDTH 4 [current_design]</w:t>
      </w:r>
    </w:p>
    <w:p w14:paraId="327253C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set_property BITSTREAM.CONFIG.SPI_FALL_EDGE Yes [current_design]</w:t>
      </w:r>
    </w:p>
    <w:p w14:paraId="68D1413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一键式生成bit流文件</w:t>
      </w:r>
    </w:p>
    <w:p w14:paraId="048D32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此操作可以自动完成逻辑综合、布局布线和生成bit流文件：</w:t>
      </w:r>
    </w:p>
    <w:p w14:paraId="235EB9B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687445"/>
            <wp:effectExtent l="0" t="0" r="3175" b="635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B2E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耐心等待，结束后打开硬件管理器，也可以在左边导航栏中点击打开</w:t>
      </w:r>
    </w:p>
    <w:p w14:paraId="15EB8D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259580"/>
            <wp:effectExtent l="0" t="0" r="3810" b="762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2D4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查看综合电路</w:t>
      </w:r>
    </w:p>
    <w:p w14:paraId="0233E7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27320" cy="7200900"/>
            <wp:effectExtent l="0" t="0" r="0" b="7620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4B9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566795"/>
            <wp:effectExtent l="0" t="0" r="1905" b="14605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E8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右键点击close可关闭：</w:t>
      </w:r>
    </w:p>
    <w:p w14:paraId="3B2C01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909060" cy="3954780"/>
            <wp:effectExtent l="0" t="0" r="7620" b="7620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85F1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七、连接单板进行测试</w:t>
      </w:r>
    </w:p>
    <w:p w14:paraId="78C45B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插上实验板，点击Open target选择自动连接</w:t>
      </w:r>
    </w:p>
    <w:p w14:paraId="7AF04A5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6398895"/>
            <wp:effectExtent l="0" t="0" r="3810" b="1905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9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8FD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087245"/>
            <wp:effectExtent l="0" t="0" r="0" b="635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AB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连接成功后加载程序，观察led灯</w:t>
      </w:r>
    </w:p>
    <w:p w14:paraId="5137EC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401060"/>
            <wp:effectExtent l="0" t="0" r="2540" b="1270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50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D963A8"/>
    <w:multiLevelType w:val="singleLevel"/>
    <w:tmpl w:val="74D963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355DF"/>
    <w:rsid w:val="063302DF"/>
    <w:rsid w:val="08814A9C"/>
    <w:rsid w:val="0C455461"/>
    <w:rsid w:val="0E802092"/>
    <w:rsid w:val="0F1926E2"/>
    <w:rsid w:val="14B666DE"/>
    <w:rsid w:val="156C655D"/>
    <w:rsid w:val="15A3598A"/>
    <w:rsid w:val="169234D1"/>
    <w:rsid w:val="177D4026"/>
    <w:rsid w:val="198329B6"/>
    <w:rsid w:val="1BF00DC8"/>
    <w:rsid w:val="1C6963B1"/>
    <w:rsid w:val="1E747408"/>
    <w:rsid w:val="1F9C4138"/>
    <w:rsid w:val="219B405A"/>
    <w:rsid w:val="276214FF"/>
    <w:rsid w:val="289522DC"/>
    <w:rsid w:val="29096190"/>
    <w:rsid w:val="2BA611ED"/>
    <w:rsid w:val="2C0B206C"/>
    <w:rsid w:val="2C277F12"/>
    <w:rsid w:val="2E150147"/>
    <w:rsid w:val="2F03155A"/>
    <w:rsid w:val="30D83D5F"/>
    <w:rsid w:val="332A0C75"/>
    <w:rsid w:val="34C832CE"/>
    <w:rsid w:val="34CC4B82"/>
    <w:rsid w:val="35B92BD2"/>
    <w:rsid w:val="392A1AFE"/>
    <w:rsid w:val="39DE7A6F"/>
    <w:rsid w:val="3A376517"/>
    <w:rsid w:val="3C3A4DF5"/>
    <w:rsid w:val="3D19652C"/>
    <w:rsid w:val="3F8A194D"/>
    <w:rsid w:val="43D56435"/>
    <w:rsid w:val="4A9C3D35"/>
    <w:rsid w:val="4B935782"/>
    <w:rsid w:val="4C3F4779"/>
    <w:rsid w:val="4D6666B1"/>
    <w:rsid w:val="517625A1"/>
    <w:rsid w:val="53A847A4"/>
    <w:rsid w:val="5427219D"/>
    <w:rsid w:val="547844C0"/>
    <w:rsid w:val="58802140"/>
    <w:rsid w:val="5B062EE7"/>
    <w:rsid w:val="5C101348"/>
    <w:rsid w:val="5DDB5A14"/>
    <w:rsid w:val="61BC1839"/>
    <w:rsid w:val="63BB7703"/>
    <w:rsid w:val="670F0EF5"/>
    <w:rsid w:val="68F330E1"/>
    <w:rsid w:val="6C4A2501"/>
    <w:rsid w:val="6E1851A5"/>
    <w:rsid w:val="6FF26AA9"/>
    <w:rsid w:val="702937E8"/>
    <w:rsid w:val="725220BB"/>
    <w:rsid w:val="74C30608"/>
    <w:rsid w:val="74E66515"/>
    <w:rsid w:val="76280060"/>
    <w:rsid w:val="792A3948"/>
    <w:rsid w:val="7A7A6102"/>
    <w:rsid w:val="7C52735C"/>
    <w:rsid w:val="7E9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514</Words>
  <Characters>1344</Characters>
  <Lines>0</Lines>
  <Paragraphs>0</Paragraphs>
  <TotalTime>120</TotalTime>
  <ScaleCrop>false</ScaleCrop>
  <LinksUpToDate>false</LinksUpToDate>
  <CharactersWithSpaces>1418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2026-04-08T02:10:00Z</dcterms:created>
  <dc:creator>Administrator</dc:creator>
  <cp:lastModifiedBy>Lydia阮</cp:lastModifiedBy>
  <dcterms:modified xsi:type="dcterms:W3CDTF">2026-04-08T05:18:32Z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eyJoZGlkIjoiNWZjZmUxOTU1MTQxMTFkYzBlMjkxZGVhNzY2NzAyMTkiLCJ1c2VySWQiOiI0MTgxNzI3MDQifQ==</vt:lpwstr>
  </property>
  <property fmtid="{D5CDD505-2E9C-101B-9397-08002B2CF9AE}" pid="4" name="ICV">
    <vt:lpwstr>81A13B6DCEE446ED8F35D0B1BF224254_12</vt:lpwstr>
  </property>
</Properties>
</file>