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1E3" w:rsidRPr="001D661D" w:rsidRDefault="001D51E3" w:rsidP="001D51E3">
      <w:pPr>
        <w:pStyle w:val="7"/>
        <w:rPr>
          <w:rFonts w:hint="eastAsia"/>
          <w:b/>
          <w:sz w:val="32"/>
        </w:rPr>
      </w:pPr>
      <w:r w:rsidRPr="001D661D">
        <w:rPr>
          <w:b/>
          <w:sz w:val="32"/>
        </w:rPr>
        <w:t xml:space="preserve">4  </w:t>
      </w:r>
      <w:r w:rsidRPr="001D661D">
        <w:rPr>
          <w:b/>
          <w:sz w:val="32"/>
        </w:rPr>
        <w:t>多维度测试</w:t>
      </w:r>
    </w:p>
    <w:p w:rsidR="00D856D6" w:rsidRPr="001D661D" w:rsidRDefault="001D51E3" w:rsidP="00D53845">
      <w:pPr>
        <w:pStyle w:val="8"/>
        <w:rPr>
          <w:rFonts w:hint="eastAsia"/>
          <w:sz w:val="28"/>
        </w:rPr>
      </w:pPr>
      <w:r w:rsidRPr="001D661D">
        <w:rPr>
          <w:rFonts w:hint="eastAsia"/>
          <w:b/>
          <w:bCs w:val="0"/>
          <w:sz w:val="28"/>
        </w:rPr>
        <w:t>4.1</w:t>
      </w:r>
      <w:r w:rsidRPr="001D661D">
        <w:rPr>
          <w:rFonts w:hint="eastAsia"/>
          <w:b/>
          <w:sz w:val="28"/>
        </w:rPr>
        <w:t xml:space="preserve">  </w:t>
      </w:r>
      <w:r w:rsidRPr="001D661D">
        <w:rPr>
          <w:rFonts w:hint="eastAsia"/>
          <w:sz w:val="28"/>
        </w:rPr>
        <w:t>多维度测试概述</w:t>
      </w:r>
      <w:r w:rsidR="00D53845" w:rsidRPr="001D661D">
        <w:rPr>
          <w:rFonts w:hint="eastAsia"/>
          <w:sz w:val="28"/>
        </w:rPr>
        <w:t xml:space="preserve">  </w:t>
      </w:r>
    </w:p>
    <w:p w:rsidR="001D51E3" w:rsidRPr="001D661D" w:rsidRDefault="001D51E3" w:rsidP="00BE0C7D">
      <w:pPr>
        <w:spacing w:line="360" w:lineRule="auto"/>
        <w:ind w:firstLineChars="200" w:firstLine="480"/>
        <w:rPr>
          <w:sz w:val="24"/>
          <w:szCs w:val="21"/>
        </w:rPr>
      </w:pPr>
      <w:r w:rsidRPr="001D661D">
        <w:rPr>
          <w:rFonts w:hint="eastAsia"/>
          <w:sz w:val="24"/>
          <w:szCs w:val="21"/>
        </w:rPr>
        <w:t>分布式机器学习系统的架构从上到下可以分为实际应用，机器学习算法，计算框架和物理集群，从计算框架层面和物理集群层面上看，影响系统扩展性的因素主要包括计算框架的数据并行度和任务并行度，物理集群包括处理器</w:t>
      </w:r>
      <w:r w:rsidRPr="001D661D">
        <w:rPr>
          <w:rFonts w:hint="eastAsia"/>
          <w:sz w:val="24"/>
          <w:szCs w:val="21"/>
        </w:rPr>
        <w:t>CPU</w:t>
      </w:r>
      <w:r w:rsidRPr="001D661D">
        <w:rPr>
          <w:rFonts w:hint="eastAsia"/>
          <w:sz w:val="24"/>
          <w:szCs w:val="21"/>
        </w:rPr>
        <w:t>的个数和内存大小</w:t>
      </w:r>
      <w:r w:rsidR="00BE0C7D">
        <w:rPr>
          <w:rFonts w:hint="eastAsia"/>
          <w:sz w:val="24"/>
          <w:szCs w:val="21"/>
        </w:rPr>
        <w:t>以及磁盘</w:t>
      </w:r>
      <w:r w:rsidR="00BE0C7D">
        <w:rPr>
          <w:rFonts w:hint="eastAsia"/>
          <w:sz w:val="24"/>
          <w:szCs w:val="21"/>
        </w:rPr>
        <w:t>I/O.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7"/>
        <w:gridCol w:w="5449"/>
      </w:tblGrid>
      <w:tr w:rsidR="001D51E3" w:rsidRPr="001D661D" w:rsidTr="001A58F4">
        <w:trPr>
          <w:jc w:val="center"/>
        </w:trPr>
        <w:tc>
          <w:tcPr>
            <w:tcW w:w="5000" w:type="pct"/>
            <w:gridSpan w:val="2"/>
            <w:tcBorders>
              <w:top w:val="single" w:sz="12" w:space="0" w:color="auto"/>
              <w:left w:val="nil"/>
              <w:bottom w:val="single" w:sz="4" w:space="0" w:color="auto"/>
              <w:right w:val="nil"/>
            </w:tcBorders>
            <w:vAlign w:val="center"/>
          </w:tcPr>
          <w:p w:rsidR="001D51E3" w:rsidRPr="001D661D" w:rsidRDefault="007771E1" w:rsidP="001A58F4">
            <w:pPr>
              <w:jc w:val="center"/>
              <w:rPr>
                <w:sz w:val="21"/>
                <w:szCs w:val="18"/>
              </w:rPr>
            </w:pPr>
            <w:r>
              <w:rPr>
                <w:rFonts w:hint="eastAsia"/>
                <w:sz w:val="21"/>
                <w:szCs w:val="18"/>
              </w:rPr>
              <w:t>影响</w:t>
            </w:r>
            <w:bookmarkStart w:id="0" w:name="_GoBack"/>
            <w:bookmarkEnd w:id="0"/>
            <w:r>
              <w:rPr>
                <w:rFonts w:hint="eastAsia"/>
                <w:sz w:val="21"/>
                <w:szCs w:val="18"/>
              </w:rPr>
              <w:t>物理集群和框架的扩展性因素</w:t>
            </w:r>
          </w:p>
        </w:tc>
      </w:tr>
      <w:tr w:rsidR="001D51E3" w:rsidRPr="001D661D" w:rsidTr="001A58F4">
        <w:trPr>
          <w:jc w:val="center"/>
        </w:trPr>
        <w:tc>
          <w:tcPr>
            <w:tcW w:w="1720" w:type="pct"/>
            <w:vMerge w:val="restart"/>
            <w:tcBorders>
              <w:top w:val="single" w:sz="4" w:space="0" w:color="auto"/>
              <w:left w:val="nil"/>
              <w:right w:val="nil"/>
            </w:tcBorders>
            <w:vAlign w:val="center"/>
          </w:tcPr>
          <w:p w:rsidR="001D51E3" w:rsidRPr="001D661D" w:rsidRDefault="001D51E3" w:rsidP="001A58F4">
            <w:pPr>
              <w:ind w:firstLineChars="300" w:firstLine="630"/>
              <w:rPr>
                <w:rFonts w:hint="eastAsia"/>
                <w:sz w:val="21"/>
                <w:szCs w:val="18"/>
              </w:rPr>
            </w:pPr>
            <w:r w:rsidRPr="001D661D">
              <w:rPr>
                <w:rFonts w:hint="eastAsia"/>
                <w:sz w:val="21"/>
                <w:szCs w:val="18"/>
              </w:rPr>
              <w:t>计算</w:t>
            </w:r>
            <w:r w:rsidRPr="001D661D">
              <w:rPr>
                <w:sz w:val="21"/>
                <w:szCs w:val="18"/>
              </w:rPr>
              <w:t>框架</w:t>
            </w:r>
          </w:p>
        </w:tc>
        <w:tc>
          <w:tcPr>
            <w:tcW w:w="3280" w:type="pct"/>
            <w:tcBorders>
              <w:top w:val="single" w:sz="4" w:space="0" w:color="auto"/>
              <w:left w:val="nil"/>
              <w:bottom w:val="single" w:sz="4" w:space="0" w:color="auto"/>
              <w:right w:val="nil"/>
            </w:tcBorders>
            <w:vAlign w:val="center"/>
          </w:tcPr>
          <w:p w:rsidR="001D51E3" w:rsidRPr="001D661D" w:rsidRDefault="001D51E3" w:rsidP="0079214D">
            <w:pPr>
              <w:rPr>
                <w:rFonts w:hint="eastAsia"/>
                <w:sz w:val="21"/>
                <w:szCs w:val="18"/>
              </w:rPr>
            </w:pPr>
            <w:r w:rsidRPr="001D661D">
              <w:rPr>
                <w:rFonts w:hint="eastAsia"/>
                <w:sz w:val="21"/>
                <w:szCs w:val="18"/>
              </w:rPr>
              <w:t>数据并行度：</w:t>
            </w:r>
            <w:r w:rsidRPr="001D661D">
              <w:rPr>
                <w:sz w:val="21"/>
                <w:szCs w:val="18"/>
              </w:rPr>
              <w:t>输入数据的分片个数</w:t>
            </w:r>
            <w:r w:rsidRPr="001D661D">
              <w:rPr>
                <w:rFonts w:hint="eastAsia"/>
                <w:sz w:val="21"/>
                <w:szCs w:val="18"/>
              </w:rPr>
              <w:t>，在</w:t>
            </w:r>
            <w:r w:rsidRPr="001D661D">
              <w:rPr>
                <w:rFonts w:hint="eastAsia"/>
                <w:sz w:val="21"/>
                <w:szCs w:val="18"/>
              </w:rPr>
              <w:t>shuffle</w:t>
            </w:r>
            <w:r w:rsidRPr="001D661D">
              <w:rPr>
                <w:rFonts w:hint="eastAsia"/>
                <w:sz w:val="21"/>
                <w:szCs w:val="18"/>
              </w:rPr>
              <w:t>计算中，该参数决定了</w:t>
            </w:r>
            <w:r w:rsidRPr="001D661D">
              <w:rPr>
                <w:rFonts w:hint="eastAsia"/>
                <w:sz w:val="21"/>
                <w:szCs w:val="18"/>
              </w:rPr>
              <w:t>map</w:t>
            </w:r>
            <w:r w:rsidRPr="001D661D">
              <w:rPr>
                <w:rFonts w:hint="eastAsia"/>
                <w:sz w:val="21"/>
                <w:szCs w:val="18"/>
              </w:rPr>
              <w:t>端的数据分片</w:t>
            </w:r>
          </w:p>
        </w:tc>
      </w:tr>
      <w:tr w:rsidR="001D51E3" w:rsidRPr="001D661D" w:rsidTr="001A58F4">
        <w:trPr>
          <w:jc w:val="center"/>
        </w:trPr>
        <w:tc>
          <w:tcPr>
            <w:tcW w:w="1720" w:type="pct"/>
            <w:vMerge/>
            <w:tcBorders>
              <w:left w:val="nil"/>
              <w:bottom w:val="single" w:sz="4" w:space="0" w:color="auto"/>
              <w:right w:val="nil"/>
            </w:tcBorders>
            <w:vAlign w:val="center"/>
          </w:tcPr>
          <w:p w:rsidR="001D51E3" w:rsidRPr="001D661D" w:rsidRDefault="001D51E3" w:rsidP="001A58F4">
            <w:pPr>
              <w:jc w:val="center"/>
              <w:rPr>
                <w:sz w:val="21"/>
                <w:szCs w:val="18"/>
              </w:rPr>
            </w:pPr>
          </w:p>
        </w:tc>
        <w:tc>
          <w:tcPr>
            <w:tcW w:w="3280" w:type="pct"/>
            <w:tcBorders>
              <w:top w:val="nil"/>
              <w:left w:val="nil"/>
              <w:bottom w:val="single" w:sz="4" w:space="0" w:color="auto"/>
              <w:right w:val="nil"/>
            </w:tcBorders>
            <w:vAlign w:val="center"/>
          </w:tcPr>
          <w:p w:rsidR="001D51E3" w:rsidRPr="001D661D" w:rsidRDefault="001D51E3" w:rsidP="001A58F4">
            <w:pPr>
              <w:rPr>
                <w:rFonts w:hint="eastAsia"/>
                <w:sz w:val="21"/>
                <w:szCs w:val="18"/>
              </w:rPr>
            </w:pPr>
            <w:r w:rsidRPr="001D661D">
              <w:rPr>
                <w:sz w:val="21"/>
                <w:szCs w:val="18"/>
              </w:rPr>
              <w:t>任务并行度</w:t>
            </w:r>
            <w:r w:rsidRPr="001D661D">
              <w:rPr>
                <w:rFonts w:hint="eastAsia"/>
                <w:sz w:val="21"/>
                <w:szCs w:val="18"/>
              </w:rPr>
              <w:t>：</w:t>
            </w:r>
            <w:r w:rsidRPr="001D661D">
              <w:rPr>
                <w:sz w:val="21"/>
                <w:szCs w:val="18"/>
              </w:rPr>
              <w:t>在</w:t>
            </w:r>
            <w:r w:rsidRPr="001D661D">
              <w:rPr>
                <w:rFonts w:hint="eastAsia"/>
                <w:sz w:val="21"/>
                <w:szCs w:val="18"/>
              </w:rPr>
              <w:t>shuffle</w:t>
            </w:r>
            <w:r w:rsidRPr="001D661D">
              <w:rPr>
                <w:sz w:val="21"/>
                <w:szCs w:val="18"/>
              </w:rPr>
              <w:t>计算中</w:t>
            </w:r>
            <w:r w:rsidRPr="001D661D">
              <w:rPr>
                <w:rFonts w:hint="eastAsia"/>
                <w:sz w:val="21"/>
                <w:szCs w:val="18"/>
              </w:rPr>
              <w:t>，该参数决定了</w:t>
            </w:r>
            <w:r w:rsidRPr="001D661D">
              <w:rPr>
                <w:rFonts w:hint="eastAsia"/>
                <w:sz w:val="21"/>
                <w:szCs w:val="18"/>
              </w:rPr>
              <w:t>reduce</w:t>
            </w:r>
            <w:r w:rsidRPr="001D661D">
              <w:rPr>
                <w:rFonts w:hint="eastAsia"/>
                <w:sz w:val="21"/>
                <w:szCs w:val="18"/>
              </w:rPr>
              <w:t>端的数据分片</w:t>
            </w:r>
          </w:p>
        </w:tc>
      </w:tr>
      <w:tr w:rsidR="00D856D6" w:rsidRPr="001D661D" w:rsidTr="001A58F4">
        <w:trPr>
          <w:jc w:val="center"/>
        </w:trPr>
        <w:tc>
          <w:tcPr>
            <w:tcW w:w="1720" w:type="pct"/>
            <w:vMerge w:val="restart"/>
            <w:tcBorders>
              <w:top w:val="single" w:sz="4" w:space="0" w:color="auto"/>
              <w:left w:val="nil"/>
              <w:right w:val="nil"/>
            </w:tcBorders>
            <w:vAlign w:val="center"/>
          </w:tcPr>
          <w:p w:rsidR="00D856D6" w:rsidRPr="001D661D" w:rsidRDefault="00D856D6" w:rsidP="001A58F4">
            <w:pPr>
              <w:ind w:firstLineChars="300" w:firstLine="630"/>
              <w:rPr>
                <w:sz w:val="21"/>
                <w:szCs w:val="18"/>
              </w:rPr>
            </w:pPr>
            <w:r w:rsidRPr="001D661D">
              <w:rPr>
                <w:rFonts w:hint="eastAsia"/>
                <w:sz w:val="21"/>
                <w:szCs w:val="18"/>
              </w:rPr>
              <w:t>物理集群</w:t>
            </w:r>
          </w:p>
        </w:tc>
        <w:tc>
          <w:tcPr>
            <w:tcW w:w="3280" w:type="pct"/>
            <w:tcBorders>
              <w:top w:val="single" w:sz="4" w:space="0" w:color="auto"/>
              <w:left w:val="nil"/>
              <w:bottom w:val="single" w:sz="4" w:space="0" w:color="auto"/>
              <w:right w:val="nil"/>
            </w:tcBorders>
            <w:vAlign w:val="center"/>
          </w:tcPr>
          <w:p w:rsidR="00D856D6" w:rsidRPr="001D661D" w:rsidRDefault="00D856D6" w:rsidP="001A58F4">
            <w:pPr>
              <w:rPr>
                <w:rFonts w:hint="eastAsia"/>
                <w:sz w:val="21"/>
                <w:szCs w:val="18"/>
              </w:rPr>
            </w:pPr>
            <w:r w:rsidRPr="001D661D">
              <w:rPr>
                <w:sz w:val="21"/>
                <w:szCs w:val="18"/>
              </w:rPr>
              <w:t>core</w:t>
            </w:r>
            <w:r w:rsidRPr="001D661D">
              <w:rPr>
                <w:rFonts w:hint="eastAsia"/>
                <w:sz w:val="21"/>
                <w:szCs w:val="18"/>
              </w:rPr>
              <w:t>:</w:t>
            </w:r>
            <w:r w:rsidRPr="001D661D">
              <w:rPr>
                <w:rFonts w:hint="eastAsia"/>
                <w:sz w:val="21"/>
                <w:szCs w:val="18"/>
              </w:rPr>
              <w:t>物理</w:t>
            </w:r>
            <w:r w:rsidRPr="001D661D">
              <w:rPr>
                <w:rFonts w:hint="eastAsia"/>
                <w:sz w:val="21"/>
                <w:szCs w:val="18"/>
              </w:rPr>
              <w:t>CPU</w:t>
            </w:r>
            <w:r w:rsidRPr="001D661D">
              <w:rPr>
                <w:rFonts w:hint="eastAsia"/>
                <w:sz w:val="21"/>
                <w:szCs w:val="18"/>
              </w:rPr>
              <w:t>个数</w:t>
            </w:r>
          </w:p>
        </w:tc>
      </w:tr>
      <w:tr w:rsidR="00D856D6" w:rsidRPr="001D661D" w:rsidTr="00D856D6">
        <w:trPr>
          <w:jc w:val="center"/>
        </w:trPr>
        <w:tc>
          <w:tcPr>
            <w:tcW w:w="1720" w:type="pct"/>
            <w:vMerge/>
            <w:tcBorders>
              <w:left w:val="nil"/>
              <w:right w:val="nil"/>
            </w:tcBorders>
            <w:vAlign w:val="center"/>
          </w:tcPr>
          <w:p w:rsidR="00D856D6" w:rsidRPr="001D661D" w:rsidRDefault="00D856D6" w:rsidP="001A58F4">
            <w:pPr>
              <w:ind w:firstLineChars="300" w:firstLine="630"/>
              <w:rPr>
                <w:rFonts w:hint="eastAsia"/>
                <w:sz w:val="21"/>
                <w:szCs w:val="18"/>
              </w:rPr>
            </w:pPr>
          </w:p>
        </w:tc>
        <w:tc>
          <w:tcPr>
            <w:tcW w:w="3280" w:type="pct"/>
            <w:tcBorders>
              <w:top w:val="single" w:sz="4" w:space="0" w:color="auto"/>
              <w:left w:val="nil"/>
              <w:bottom w:val="single" w:sz="4" w:space="0" w:color="auto"/>
              <w:right w:val="nil"/>
            </w:tcBorders>
            <w:vAlign w:val="center"/>
          </w:tcPr>
          <w:p w:rsidR="00D856D6" w:rsidRPr="001D661D" w:rsidRDefault="00D856D6" w:rsidP="001A58F4">
            <w:pPr>
              <w:rPr>
                <w:rFonts w:hint="eastAsia"/>
                <w:sz w:val="21"/>
                <w:szCs w:val="18"/>
              </w:rPr>
            </w:pPr>
            <w:r w:rsidRPr="001D661D">
              <w:rPr>
                <w:sz w:val="21"/>
                <w:szCs w:val="18"/>
              </w:rPr>
              <w:t>内存大小</w:t>
            </w:r>
          </w:p>
        </w:tc>
      </w:tr>
      <w:tr w:rsidR="00D856D6" w:rsidRPr="001D661D" w:rsidTr="001A58F4">
        <w:trPr>
          <w:jc w:val="center"/>
        </w:trPr>
        <w:tc>
          <w:tcPr>
            <w:tcW w:w="1720" w:type="pct"/>
            <w:vMerge/>
            <w:tcBorders>
              <w:left w:val="nil"/>
              <w:bottom w:val="single" w:sz="12" w:space="0" w:color="auto"/>
              <w:right w:val="nil"/>
            </w:tcBorders>
            <w:vAlign w:val="center"/>
          </w:tcPr>
          <w:p w:rsidR="00D856D6" w:rsidRPr="001D661D" w:rsidRDefault="00D856D6" w:rsidP="001A58F4">
            <w:pPr>
              <w:ind w:firstLineChars="300" w:firstLine="630"/>
              <w:rPr>
                <w:rFonts w:hint="eastAsia"/>
                <w:sz w:val="21"/>
                <w:szCs w:val="18"/>
              </w:rPr>
            </w:pPr>
          </w:p>
        </w:tc>
        <w:tc>
          <w:tcPr>
            <w:tcW w:w="3280" w:type="pct"/>
            <w:tcBorders>
              <w:top w:val="single" w:sz="4" w:space="0" w:color="auto"/>
              <w:left w:val="nil"/>
              <w:bottom w:val="single" w:sz="12" w:space="0" w:color="auto"/>
              <w:right w:val="nil"/>
            </w:tcBorders>
            <w:vAlign w:val="center"/>
          </w:tcPr>
          <w:p w:rsidR="00D856D6" w:rsidRPr="001D661D" w:rsidRDefault="00D856D6" w:rsidP="001A58F4">
            <w:pPr>
              <w:rPr>
                <w:sz w:val="21"/>
                <w:szCs w:val="18"/>
              </w:rPr>
            </w:pPr>
            <w:r w:rsidRPr="001D661D">
              <w:rPr>
                <w:rFonts w:hint="eastAsia"/>
                <w:sz w:val="21"/>
                <w:szCs w:val="18"/>
              </w:rPr>
              <w:t>I/O</w:t>
            </w:r>
            <w:r w:rsidRPr="001D661D">
              <w:rPr>
                <w:rFonts w:hint="eastAsia"/>
                <w:sz w:val="21"/>
                <w:szCs w:val="18"/>
              </w:rPr>
              <w:t>（磁盘</w:t>
            </w:r>
            <w:r w:rsidRPr="001D661D">
              <w:rPr>
                <w:rFonts w:hint="eastAsia"/>
                <w:sz w:val="21"/>
                <w:szCs w:val="18"/>
              </w:rPr>
              <w:t>I/O</w:t>
            </w:r>
            <w:r w:rsidRPr="001D661D">
              <w:rPr>
                <w:rFonts w:hint="eastAsia"/>
                <w:sz w:val="21"/>
                <w:szCs w:val="18"/>
              </w:rPr>
              <w:t>）</w:t>
            </w:r>
          </w:p>
        </w:tc>
      </w:tr>
    </w:tbl>
    <w:p w:rsidR="001D51E3" w:rsidRPr="001D661D" w:rsidRDefault="001D51E3" w:rsidP="00042BFF">
      <w:pPr>
        <w:spacing w:before="120" w:after="160"/>
        <w:jc w:val="center"/>
        <w:rPr>
          <w:rFonts w:hint="eastAsia"/>
          <w:b/>
          <w:sz w:val="21"/>
          <w:szCs w:val="18"/>
        </w:rPr>
      </w:pPr>
      <w:r w:rsidRPr="001D661D">
        <w:rPr>
          <w:rFonts w:hint="eastAsia"/>
          <w:b/>
          <w:sz w:val="21"/>
          <w:szCs w:val="18"/>
        </w:rPr>
        <w:t>表</w:t>
      </w:r>
      <w:r w:rsidRPr="001D661D">
        <w:rPr>
          <w:rFonts w:hint="eastAsia"/>
          <w:b/>
          <w:sz w:val="21"/>
          <w:szCs w:val="18"/>
        </w:rPr>
        <w:t xml:space="preserve">1 </w:t>
      </w:r>
      <w:r w:rsidRPr="001D661D">
        <w:rPr>
          <w:b/>
          <w:sz w:val="21"/>
          <w:szCs w:val="18"/>
        </w:rPr>
        <w:t xml:space="preserve"> </w:t>
      </w:r>
      <w:r w:rsidRPr="001D661D">
        <w:rPr>
          <w:rFonts w:hint="eastAsia"/>
          <w:sz w:val="21"/>
          <w:szCs w:val="18"/>
        </w:rPr>
        <w:t>影响扩展性的因素</w:t>
      </w:r>
    </w:p>
    <w:p w:rsidR="001D51E3" w:rsidRPr="001D661D" w:rsidRDefault="001D51E3" w:rsidP="00F03441">
      <w:pPr>
        <w:spacing w:line="360" w:lineRule="auto"/>
        <w:ind w:firstLineChars="200" w:firstLine="480"/>
        <w:rPr>
          <w:rFonts w:hint="eastAsia"/>
          <w:sz w:val="24"/>
          <w:szCs w:val="21"/>
        </w:rPr>
      </w:pPr>
      <w:r w:rsidRPr="001D661D">
        <w:rPr>
          <w:rFonts w:hint="eastAsia"/>
          <w:sz w:val="24"/>
          <w:szCs w:val="21"/>
        </w:rPr>
        <w:t>这些因素决定了在计算框架和物理集群层面的分布式机器学习算法的扩展性。当前工作主要评测任务总的执行时间，进</w:t>
      </w:r>
      <w:r w:rsidR="00F03441">
        <w:rPr>
          <w:rFonts w:hint="eastAsia"/>
          <w:sz w:val="24"/>
          <w:szCs w:val="21"/>
        </w:rPr>
        <w:t>一步分析发现，任务的执行时间可以分为任务处理时间和系统开销时间</w:t>
      </w:r>
      <w:r w:rsidR="00F03441">
        <w:rPr>
          <w:rFonts w:hint="eastAsia"/>
          <w:sz w:val="24"/>
          <w:szCs w:val="2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7"/>
        <w:gridCol w:w="5449"/>
      </w:tblGrid>
      <w:tr w:rsidR="001D51E3" w:rsidRPr="001D661D" w:rsidTr="001A58F4">
        <w:trPr>
          <w:jc w:val="center"/>
        </w:trPr>
        <w:tc>
          <w:tcPr>
            <w:tcW w:w="5000" w:type="pct"/>
            <w:gridSpan w:val="2"/>
            <w:tcBorders>
              <w:top w:val="single" w:sz="12" w:space="0" w:color="auto"/>
              <w:left w:val="nil"/>
              <w:bottom w:val="single" w:sz="4" w:space="0" w:color="auto"/>
              <w:right w:val="nil"/>
            </w:tcBorders>
            <w:vAlign w:val="center"/>
          </w:tcPr>
          <w:p w:rsidR="001D51E3" w:rsidRPr="001D661D" w:rsidRDefault="001D51E3" w:rsidP="001A58F4">
            <w:pPr>
              <w:jc w:val="center"/>
              <w:rPr>
                <w:sz w:val="21"/>
                <w:szCs w:val="18"/>
              </w:rPr>
            </w:pPr>
            <w:r w:rsidRPr="001D661D">
              <w:rPr>
                <w:rFonts w:hint="eastAsia"/>
                <w:sz w:val="21"/>
                <w:szCs w:val="18"/>
              </w:rPr>
              <w:t>任务执行时间</w:t>
            </w:r>
          </w:p>
        </w:tc>
      </w:tr>
      <w:tr w:rsidR="001D51E3" w:rsidRPr="001D661D" w:rsidTr="001A58F4">
        <w:trPr>
          <w:jc w:val="center"/>
        </w:trPr>
        <w:tc>
          <w:tcPr>
            <w:tcW w:w="1720" w:type="pct"/>
            <w:vMerge w:val="restart"/>
            <w:tcBorders>
              <w:top w:val="nil"/>
              <w:left w:val="nil"/>
              <w:bottom w:val="nil"/>
              <w:right w:val="nil"/>
            </w:tcBorders>
            <w:vAlign w:val="center"/>
          </w:tcPr>
          <w:p w:rsidR="001D51E3" w:rsidRPr="001D661D" w:rsidRDefault="001D51E3" w:rsidP="001A58F4">
            <w:pPr>
              <w:rPr>
                <w:sz w:val="21"/>
                <w:szCs w:val="18"/>
              </w:rPr>
            </w:pPr>
            <w:r w:rsidRPr="001D661D">
              <w:rPr>
                <w:sz w:val="21"/>
                <w:szCs w:val="18"/>
              </w:rPr>
              <w:t>数据处理时间</w:t>
            </w:r>
          </w:p>
        </w:tc>
        <w:tc>
          <w:tcPr>
            <w:tcW w:w="3280" w:type="pct"/>
            <w:tcBorders>
              <w:top w:val="single" w:sz="4" w:space="0" w:color="auto"/>
              <w:left w:val="nil"/>
              <w:bottom w:val="nil"/>
              <w:right w:val="nil"/>
            </w:tcBorders>
            <w:vAlign w:val="center"/>
          </w:tcPr>
          <w:p w:rsidR="001D51E3" w:rsidRPr="001D661D" w:rsidRDefault="001D51E3" w:rsidP="001A58F4">
            <w:pPr>
              <w:ind w:firstLineChars="300" w:firstLine="630"/>
              <w:rPr>
                <w:iCs/>
                <w:sz w:val="21"/>
                <w:szCs w:val="18"/>
              </w:rPr>
            </w:pPr>
            <w:r w:rsidRPr="001D661D">
              <w:rPr>
                <w:rFonts w:hint="eastAsia"/>
                <w:sz w:val="21"/>
                <w:szCs w:val="18"/>
              </w:rPr>
              <w:t>数据预处理时间</w:t>
            </w:r>
          </w:p>
        </w:tc>
      </w:tr>
      <w:tr w:rsidR="001D51E3" w:rsidRPr="001D661D" w:rsidTr="001A58F4">
        <w:trPr>
          <w:jc w:val="center"/>
        </w:trPr>
        <w:tc>
          <w:tcPr>
            <w:tcW w:w="1720" w:type="pct"/>
            <w:vMerge/>
            <w:tcBorders>
              <w:top w:val="nil"/>
              <w:left w:val="nil"/>
              <w:bottom w:val="nil"/>
              <w:right w:val="nil"/>
            </w:tcBorders>
            <w:vAlign w:val="center"/>
          </w:tcPr>
          <w:p w:rsidR="001D51E3" w:rsidRPr="001D661D" w:rsidRDefault="001D51E3" w:rsidP="001A58F4">
            <w:pPr>
              <w:jc w:val="center"/>
              <w:rPr>
                <w:sz w:val="21"/>
                <w:szCs w:val="18"/>
              </w:rPr>
            </w:pPr>
          </w:p>
        </w:tc>
        <w:tc>
          <w:tcPr>
            <w:tcW w:w="3280" w:type="pct"/>
            <w:tcBorders>
              <w:top w:val="nil"/>
              <w:left w:val="nil"/>
              <w:bottom w:val="nil"/>
              <w:right w:val="nil"/>
            </w:tcBorders>
            <w:vAlign w:val="center"/>
          </w:tcPr>
          <w:p w:rsidR="001D51E3" w:rsidRPr="001D661D" w:rsidRDefault="001D51E3" w:rsidP="001A58F4">
            <w:pPr>
              <w:ind w:firstLineChars="300" w:firstLine="630"/>
              <w:rPr>
                <w:rFonts w:hint="eastAsia"/>
                <w:sz w:val="21"/>
                <w:szCs w:val="18"/>
              </w:rPr>
            </w:pPr>
            <w:r w:rsidRPr="001D661D">
              <w:rPr>
                <w:rFonts w:hint="eastAsia"/>
                <w:sz w:val="21"/>
                <w:szCs w:val="18"/>
              </w:rPr>
              <w:t>模型</w:t>
            </w:r>
            <w:r w:rsidRPr="001D661D">
              <w:rPr>
                <w:sz w:val="21"/>
                <w:szCs w:val="18"/>
              </w:rPr>
              <w:t>训练时间</w:t>
            </w:r>
          </w:p>
        </w:tc>
      </w:tr>
      <w:tr w:rsidR="001D51E3" w:rsidRPr="001D661D" w:rsidTr="001A58F4">
        <w:trPr>
          <w:jc w:val="center"/>
        </w:trPr>
        <w:tc>
          <w:tcPr>
            <w:tcW w:w="1720" w:type="pct"/>
            <w:vMerge/>
            <w:tcBorders>
              <w:top w:val="nil"/>
              <w:left w:val="nil"/>
              <w:bottom w:val="single" w:sz="4" w:space="0" w:color="auto"/>
              <w:right w:val="nil"/>
            </w:tcBorders>
            <w:vAlign w:val="center"/>
          </w:tcPr>
          <w:p w:rsidR="001D51E3" w:rsidRPr="001D661D" w:rsidRDefault="001D51E3" w:rsidP="001A58F4">
            <w:pPr>
              <w:jc w:val="center"/>
              <w:rPr>
                <w:sz w:val="21"/>
                <w:szCs w:val="18"/>
              </w:rPr>
            </w:pPr>
          </w:p>
        </w:tc>
        <w:tc>
          <w:tcPr>
            <w:tcW w:w="3280" w:type="pct"/>
            <w:tcBorders>
              <w:top w:val="nil"/>
              <w:left w:val="nil"/>
              <w:bottom w:val="single" w:sz="4" w:space="0" w:color="auto"/>
              <w:right w:val="nil"/>
            </w:tcBorders>
            <w:vAlign w:val="center"/>
          </w:tcPr>
          <w:p w:rsidR="001D51E3" w:rsidRPr="001D661D" w:rsidRDefault="001D51E3" w:rsidP="001A58F4">
            <w:pPr>
              <w:ind w:firstLineChars="300" w:firstLine="630"/>
              <w:rPr>
                <w:rFonts w:hint="eastAsia"/>
                <w:sz w:val="21"/>
                <w:szCs w:val="18"/>
              </w:rPr>
            </w:pPr>
            <w:r w:rsidRPr="001D661D">
              <w:rPr>
                <w:rFonts w:hint="eastAsia"/>
                <w:sz w:val="21"/>
                <w:szCs w:val="18"/>
              </w:rPr>
              <w:t>预测时间</w:t>
            </w:r>
          </w:p>
        </w:tc>
      </w:tr>
      <w:tr w:rsidR="001D51E3" w:rsidRPr="001D661D" w:rsidTr="001A58F4">
        <w:trPr>
          <w:jc w:val="center"/>
        </w:trPr>
        <w:tc>
          <w:tcPr>
            <w:tcW w:w="1720" w:type="pct"/>
            <w:vMerge w:val="restart"/>
            <w:tcBorders>
              <w:top w:val="single" w:sz="4" w:space="0" w:color="auto"/>
              <w:left w:val="nil"/>
              <w:bottom w:val="single" w:sz="12" w:space="0" w:color="auto"/>
              <w:right w:val="nil"/>
            </w:tcBorders>
            <w:vAlign w:val="center"/>
          </w:tcPr>
          <w:p w:rsidR="001D51E3" w:rsidRPr="001D661D" w:rsidRDefault="001D51E3" w:rsidP="001A58F4">
            <w:pPr>
              <w:rPr>
                <w:sz w:val="21"/>
                <w:szCs w:val="18"/>
              </w:rPr>
            </w:pPr>
            <w:r w:rsidRPr="001D661D">
              <w:rPr>
                <w:rFonts w:hint="eastAsia"/>
                <w:sz w:val="21"/>
                <w:szCs w:val="18"/>
              </w:rPr>
              <w:t>系统</w:t>
            </w:r>
            <w:r w:rsidRPr="001D661D">
              <w:rPr>
                <w:sz w:val="21"/>
                <w:szCs w:val="18"/>
              </w:rPr>
              <w:t>开销时间</w:t>
            </w:r>
          </w:p>
        </w:tc>
        <w:tc>
          <w:tcPr>
            <w:tcW w:w="3280" w:type="pct"/>
            <w:tcBorders>
              <w:top w:val="single" w:sz="4" w:space="0" w:color="auto"/>
              <w:left w:val="nil"/>
              <w:bottom w:val="nil"/>
              <w:right w:val="nil"/>
            </w:tcBorders>
            <w:vAlign w:val="center"/>
          </w:tcPr>
          <w:p w:rsidR="001D51E3" w:rsidRPr="001D661D" w:rsidRDefault="001D51E3" w:rsidP="00B70FBA">
            <w:pPr>
              <w:ind w:firstLineChars="300" w:firstLine="630"/>
              <w:rPr>
                <w:sz w:val="21"/>
                <w:szCs w:val="18"/>
              </w:rPr>
            </w:pPr>
            <w:r w:rsidRPr="001D661D">
              <w:rPr>
                <w:rFonts w:hint="eastAsia"/>
                <w:sz w:val="21"/>
                <w:szCs w:val="18"/>
              </w:rPr>
              <w:t>任务调度时间</w:t>
            </w:r>
          </w:p>
        </w:tc>
      </w:tr>
      <w:tr w:rsidR="001D51E3" w:rsidRPr="001D661D" w:rsidTr="001A58F4">
        <w:trPr>
          <w:jc w:val="center"/>
        </w:trPr>
        <w:tc>
          <w:tcPr>
            <w:tcW w:w="1720" w:type="pct"/>
            <w:vMerge/>
            <w:tcBorders>
              <w:left w:val="nil"/>
              <w:bottom w:val="single" w:sz="12" w:space="0" w:color="auto"/>
              <w:right w:val="nil"/>
            </w:tcBorders>
            <w:vAlign w:val="center"/>
          </w:tcPr>
          <w:p w:rsidR="001D51E3" w:rsidRPr="001D661D" w:rsidRDefault="001D51E3" w:rsidP="001A58F4">
            <w:pPr>
              <w:ind w:firstLineChars="200" w:firstLine="420"/>
              <w:rPr>
                <w:sz w:val="21"/>
                <w:szCs w:val="18"/>
              </w:rPr>
            </w:pPr>
          </w:p>
        </w:tc>
        <w:tc>
          <w:tcPr>
            <w:tcW w:w="3280" w:type="pct"/>
            <w:tcBorders>
              <w:top w:val="nil"/>
              <w:left w:val="nil"/>
              <w:bottom w:val="single" w:sz="12" w:space="0" w:color="auto"/>
              <w:right w:val="nil"/>
            </w:tcBorders>
            <w:vAlign w:val="center"/>
          </w:tcPr>
          <w:p w:rsidR="001D51E3" w:rsidRPr="001D661D" w:rsidRDefault="001D51E3" w:rsidP="00B70FBA">
            <w:pPr>
              <w:ind w:firstLineChars="300" w:firstLine="630"/>
              <w:rPr>
                <w:sz w:val="21"/>
                <w:szCs w:val="18"/>
              </w:rPr>
            </w:pPr>
            <w:r w:rsidRPr="001D661D">
              <w:rPr>
                <w:sz w:val="21"/>
                <w:szCs w:val="18"/>
              </w:rPr>
              <w:t>GC</w:t>
            </w:r>
            <w:r w:rsidRPr="001D661D">
              <w:rPr>
                <w:sz w:val="21"/>
                <w:szCs w:val="18"/>
              </w:rPr>
              <w:t>时间</w:t>
            </w:r>
          </w:p>
        </w:tc>
      </w:tr>
    </w:tbl>
    <w:p w:rsidR="001D51E3" w:rsidRPr="001D661D" w:rsidRDefault="001D51E3" w:rsidP="00042BFF">
      <w:pPr>
        <w:spacing w:before="120" w:after="160"/>
        <w:jc w:val="center"/>
        <w:rPr>
          <w:rFonts w:hint="eastAsia"/>
          <w:b/>
          <w:sz w:val="21"/>
          <w:szCs w:val="18"/>
        </w:rPr>
      </w:pPr>
      <w:r w:rsidRPr="001D661D">
        <w:rPr>
          <w:rFonts w:hint="eastAsia"/>
          <w:b/>
          <w:sz w:val="21"/>
          <w:szCs w:val="18"/>
        </w:rPr>
        <w:t>表</w:t>
      </w:r>
      <w:r w:rsidRPr="001D661D">
        <w:rPr>
          <w:rFonts w:hint="eastAsia"/>
          <w:b/>
          <w:sz w:val="21"/>
          <w:szCs w:val="18"/>
        </w:rPr>
        <w:t xml:space="preserve">2 </w:t>
      </w:r>
      <w:r w:rsidRPr="001D661D">
        <w:rPr>
          <w:b/>
          <w:sz w:val="21"/>
          <w:szCs w:val="18"/>
        </w:rPr>
        <w:t xml:space="preserve"> </w:t>
      </w:r>
      <w:r w:rsidRPr="001D661D">
        <w:rPr>
          <w:sz w:val="21"/>
          <w:szCs w:val="18"/>
        </w:rPr>
        <w:t>执行时间</w:t>
      </w:r>
    </w:p>
    <w:p w:rsidR="001D51E3" w:rsidRPr="001D661D" w:rsidRDefault="001D51E3" w:rsidP="00F03441">
      <w:pPr>
        <w:spacing w:line="360" w:lineRule="auto"/>
        <w:ind w:firstLineChars="200" w:firstLine="480"/>
        <w:rPr>
          <w:sz w:val="24"/>
          <w:szCs w:val="21"/>
        </w:rPr>
      </w:pPr>
      <w:r w:rsidRPr="001D661D">
        <w:rPr>
          <w:rFonts w:hint="eastAsia"/>
          <w:sz w:val="24"/>
          <w:szCs w:val="21"/>
        </w:rPr>
        <w:t>本文针对以上当前测试工作的不足，在测试方法上充分考虑数据并行度、任务并行度和物理集群</w:t>
      </w:r>
      <w:r w:rsidRPr="001D661D">
        <w:rPr>
          <w:rFonts w:hint="eastAsia"/>
          <w:sz w:val="24"/>
          <w:szCs w:val="21"/>
        </w:rPr>
        <w:t>core</w:t>
      </w:r>
      <w:r w:rsidRPr="001D661D">
        <w:rPr>
          <w:rFonts w:hint="eastAsia"/>
          <w:sz w:val="24"/>
          <w:szCs w:val="21"/>
        </w:rPr>
        <w:t>（</w:t>
      </w:r>
      <w:r w:rsidRPr="001D661D">
        <w:rPr>
          <w:rFonts w:hint="eastAsia"/>
          <w:sz w:val="24"/>
          <w:szCs w:val="21"/>
        </w:rPr>
        <w:t>CPU</w:t>
      </w:r>
      <w:r w:rsidRPr="001D661D">
        <w:rPr>
          <w:rFonts w:hint="eastAsia"/>
          <w:sz w:val="24"/>
          <w:szCs w:val="21"/>
        </w:rPr>
        <w:t>）数量以及内存大小，采用细粒度的时间维度，搜集包括数据处理时间和系统开销时间，提出了一种多维度、细粒度的测</w:t>
      </w:r>
      <w:r w:rsidRPr="001D661D">
        <w:rPr>
          <w:rFonts w:hint="eastAsia"/>
          <w:sz w:val="24"/>
          <w:szCs w:val="21"/>
        </w:rPr>
        <w:lastRenderedPageBreak/>
        <w:t>试方法。为了充分考虑数据并行度，任务并行度和物理集群</w:t>
      </w:r>
      <w:r w:rsidRPr="001D661D">
        <w:rPr>
          <w:rFonts w:hint="eastAsia"/>
          <w:sz w:val="24"/>
          <w:szCs w:val="21"/>
        </w:rPr>
        <w:t>core</w:t>
      </w:r>
      <w:r w:rsidRPr="001D661D">
        <w:rPr>
          <w:rFonts w:hint="eastAsia"/>
          <w:sz w:val="24"/>
          <w:szCs w:val="21"/>
        </w:rPr>
        <w:t>数量以及内存，同时兼顾细粒度的时间分析，本文需要应对以下挑战，第一是多维度组合测试空间爆炸，在测试方法上，数据并行度、任务并行度和物理集群</w:t>
      </w:r>
      <w:proofErr w:type="spellStart"/>
      <w:r w:rsidRPr="001D661D">
        <w:rPr>
          <w:rFonts w:hint="eastAsia"/>
          <w:sz w:val="24"/>
          <w:szCs w:val="21"/>
        </w:rPr>
        <w:t>core</w:t>
      </w:r>
      <w:proofErr w:type="spellEnd"/>
      <w:r w:rsidRPr="001D661D">
        <w:rPr>
          <w:rFonts w:hint="eastAsia"/>
          <w:sz w:val="24"/>
          <w:szCs w:val="21"/>
        </w:rPr>
        <w:t>以及内存大小的不同参数会组合成爆炸式测试情境；第二是细粒度的时间分析，当前框架的监控系统（</w:t>
      </w:r>
      <w:r w:rsidRPr="001D661D">
        <w:rPr>
          <w:rFonts w:hint="eastAsia"/>
          <w:sz w:val="24"/>
          <w:szCs w:val="21"/>
        </w:rPr>
        <w:t>UI</w:t>
      </w:r>
      <w:r w:rsidRPr="001D661D">
        <w:rPr>
          <w:rFonts w:hint="eastAsia"/>
          <w:sz w:val="24"/>
          <w:szCs w:val="21"/>
        </w:rPr>
        <w:t>或者</w:t>
      </w:r>
      <w:r w:rsidRPr="001D661D">
        <w:rPr>
          <w:rFonts w:hint="eastAsia"/>
          <w:sz w:val="24"/>
          <w:szCs w:val="21"/>
        </w:rPr>
        <w:t>web</w:t>
      </w:r>
      <w:r w:rsidRPr="001D661D">
        <w:rPr>
          <w:rFonts w:hint="eastAsia"/>
          <w:sz w:val="24"/>
          <w:szCs w:val="21"/>
        </w:rPr>
        <w:t>监控），往往提供的是端到端的执行时间，即从任务提交开始到任务完成所需要的总时间，没有提供较为详细的调度时间，等待时间等时间粒度；影响系统扩展性的因素有很多，包括</w:t>
      </w:r>
      <w:r w:rsidRPr="001D661D">
        <w:rPr>
          <w:rFonts w:hint="eastAsia"/>
          <w:sz w:val="24"/>
          <w:szCs w:val="21"/>
        </w:rPr>
        <w:t>CPU</w:t>
      </w:r>
      <w:r w:rsidRPr="001D661D">
        <w:rPr>
          <w:rFonts w:hint="eastAsia"/>
          <w:sz w:val="24"/>
          <w:szCs w:val="21"/>
        </w:rPr>
        <w:t>，任务并行度，数据并行度等，如何从这些因素中确定影响系统扩展性的瓶颈也是一个挑战。</w:t>
      </w:r>
    </w:p>
    <w:p w:rsidR="001D51E3" w:rsidRPr="001D661D" w:rsidRDefault="001D51E3" w:rsidP="001D51E3">
      <w:pPr>
        <w:pStyle w:val="8"/>
        <w:rPr>
          <w:rFonts w:hint="eastAsia"/>
          <w:sz w:val="32"/>
        </w:rPr>
      </w:pPr>
      <w:r w:rsidRPr="001D661D">
        <w:rPr>
          <w:b/>
          <w:bCs w:val="0"/>
          <w:sz w:val="28"/>
        </w:rPr>
        <w:t>4</w:t>
      </w:r>
      <w:r w:rsidRPr="001D661D">
        <w:rPr>
          <w:rFonts w:hint="eastAsia"/>
          <w:b/>
          <w:bCs w:val="0"/>
          <w:sz w:val="28"/>
        </w:rPr>
        <w:t>.2</w:t>
      </w:r>
      <w:r w:rsidRPr="001D661D">
        <w:rPr>
          <w:rFonts w:hint="eastAsia"/>
          <w:sz w:val="32"/>
        </w:rPr>
        <w:t xml:space="preserve"> </w:t>
      </w:r>
      <w:r w:rsidRPr="001D661D">
        <w:rPr>
          <w:sz w:val="32"/>
        </w:rPr>
        <w:t xml:space="preserve"> </w:t>
      </w:r>
      <w:r w:rsidRPr="001D661D">
        <w:rPr>
          <w:sz w:val="32"/>
        </w:rPr>
        <w:t>多维度测试方法</w:t>
      </w:r>
    </w:p>
    <w:p w:rsidR="001D51E3" w:rsidRPr="001D661D" w:rsidRDefault="001D51E3" w:rsidP="001D51E3">
      <w:pPr>
        <w:pStyle w:val="9"/>
        <w:rPr>
          <w:sz w:val="24"/>
          <w:szCs w:val="21"/>
        </w:rPr>
      </w:pPr>
      <w:r w:rsidRPr="001D661D">
        <w:rPr>
          <w:rFonts w:hint="eastAsia"/>
          <w:b/>
          <w:bCs w:val="0"/>
          <w:sz w:val="24"/>
          <w:szCs w:val="21"/>
        </w:rPr>
        <w:t>4.2.1</w:t>
      </w:r>
      <w:r w:rsidRPr="001D661D">
        <w:rPr>
          <w:rFonts w:hint="eastAsia"/>
          <w:sz w:val="24"/>
          <w:szCs w:val="21"/>
        </w:rPr>
        <w:t xml:space="preserve">  </w:t>
      </w:r>
      <w:r w:rsidRPr="001D661D">
        <w:rPr>
          <w:rFonts w:hint="eastAsia"/>
          <w:sz w:val="24"/>
          <w:szCs w:val="21"/>
        </w:rPr>
        <w:t>面向集群和计算框架的横向测试</w:t>
      </w:r>
    </w:p>
    <w:p w:rsidR="001D51E3" w:rsidRPr="00F03441" w:rsidRDefault="001D51E3" w:rsidP="00F03441">
      <w:pPr>
        <w:spacing w:line="360" w:lineRule="auto"/>
        <w:ind w:firstLineChars="200" w:firstLine="480"/>
        <w:rPr>
          <w:sz w:val="24"/>
          <w:szCs w:val="21"/>
        </w:rPr>
      </w:pPr>
      <w:r w:rsidRPr="001D661D">
        <w:rPr>
          <w:rFonts w:hint="eastAsia"/>
          <w:sz w:val="24"/>
          <w:szCs w:val="21"/>
        </w:rPr>
        <w:t>在给定数据量的时，物理集群资源可变参数是物理集群</w:t>
      </w:r>
      <w:r w:rsidRPr="001D661D">
        <w:rPr>
          <w:sz w:val="24"/>
          <w:szCs w:val="21"/>
        </w:rPr>
        <w:t>core</w:t>
      </w:r>
      <w:r w:rsidRPr="001D661D">
        <w:rPr>
          <w:sz w:val="24"/>
          <w:szCs w:val="21"/>
        </w:rPr>
        <w:t>数量和内存大小</w:t>
      </w:r>
      <w:r w:rsidRPr="001D661D">
        <w:rPr>
          <w:rFonts w:hint="eastAsia"/>
          <w:sz w:val="24"/>
          <w:szCs w:val="21"/>
        </w:rPr>
        <w:t>，计算框架配置可变参数是数据并行度（输入数据分片个数或者</w:t>
      </w:r>
      <w:r w:rsidRPr="001D661D">
        <w:rPr>
          <w:rFonts w:hint="eastAsia"/>
          <w:sz w:val="24"/>
          <w:szCs w:val="21"/>
        </w:rPr>
        <w:t>shuffle</w:t>
      </w:r>
      <w:r w:rsidRPr="001D661D">
        <w:rPr>
          <w:sz w:val="24"/>
          <w:szCs w:val="21"/>
        </w:rPr>
        <w:t xml:space="preserve"> map</w:t>
      </w:r>
      <w:r w:rsidRPr="001D661D">
        <w:rPr>
          <w:rFonts w:hint="eastAsia"/>
          <w:sz w:val="24"/>
          <w:szCs w:val="21"/>
        </w:rPr>
        <w:t>数据</w:t>
      </w:r>
      <w:r w:rsidRPr="001D661D">
        <w:rPr>
          <w:sz w:val="24"/>
          <w:szCs w:val="21"/>
        </w:rPr>
        <w:t>分片</w:t>
      </w:r>
      <w:r w:rsidRPr="001D661D">
        <w:rPr>
          <w:rFonts w:hint="eastAsia"/>
          <w:sz w:val="24"/>
          <w:szCs w:val="21"/>
        </w:rPr>
        <w:t>个数）和任务并行度（</w:t>
      </w:r>
      <w:r w:rsidRPr="001D661D">
        <w:rPr>
          <w:rFonts w:hint="eastAsia"/>
          <w:sz w:val="24"/>
          <w:szCs w:val="21"/>
        </w:rPr>
        <w:t>shuffle</w:t>
      </w:r>
      <w:r w:rsidRPr="001D661D">
        <w:rPr>
          <w:sz w:val="24"/>
          <w:szCs w:val="21"/>
        </w:rPr>
        <w:t xml:space="preserve"> reduce</w:t>
      </w:r>
      <w:r w:rsidRPr="001D661D">
        <w:rPr>
          <w:sz w:val="24"/>
          <w:szCs w:val="21"/>
        </w:rPr>
        <w:t>数据分片</w:t>
      </w:r>
      <w:r w:rsidRPr="001D661D">
        <w:rPr>
          <w:rFonts w:hint="eastAsia"/>
          <w:sz w:val="24"/>
          <w:szCs w:val="21"/>
        </w:rPr>
        <w:t>个数），组合测试空间爆炸，需要进行测试空间的削减。基于对计算框架的数据流和物理执行计划观察发现，增大数据并行度，输入分片的数量增大，</w:t>
      </w:r>
      <w:r w:rsidRPr="001D661D">
        <w:rPr>
          <w:rFonts w:hint="eastAsia"/>
          <w:sz w:val="24"/>
          <w:szCs w:val="21"/>
        </w:rPr>
        <w:t>shuffle</w:t>
      </w:r>
      <w:r w:rsidRPr="001D661D">
        <w:rPr>
          <w:sz w:val="24"/>
          <w:szCs w:val="21"/>
        </w:rPr>
        <w:t xml:space="preserve"> map</w:t>
      </w:r>
      <w:r w:rsidRPr="001D661D">
        <w:rPr>
          <w:rFonts w:hint="eastAsia"/>
          <w:sz w:val="24"/>
          <w:szCs w:val="21"/>
        </w:rPr>
        <w:t>每个分片的数据成倍的减小，在确定物理资源</w:t>
      </w:r>
      <w:r w:rsidRPr="001D661D">
        <w:rPr>
          <w:rFonts w:hint="eastAsia"/>
          <w:sz w:val="24"/>
          <w:szCs w:val="21"/>
        </w:rPr>
        <w:t>core</w:t>
      </w:r>
      <w:r w:rsidRPr="001D661D">
        <w:rPr>
          <w:rFonts w:hint="eastAsia"/>
          <w:sz w:val="24"/>
          <w:szCs w:val="21"/>
        </w:rPr>
        <w:t>时，每个</w:t>
      </w:r>
      <w:r w:rsidRPr="001D661D">
        <w:rPr>
          <w:rFonts w:hint="eastAsia"/>
          <w:sz w:val="24"/>
          <w:szCs w:val="21"/>
        </w:rPr>
        <w:t>core</w:t>
      </w:r>
      <w:r w:rsidRPr="001D661D">
        <w:rPr>
          <w:rFonts w:hint="eastAsia"/>
          <w:sz w:val="24"/>
          <w:szCs w:val="21"/>
        </w:rPr>
        <w:t>处理的数据是不变的。但是在</w:t>
      </w:r>
      <w:r w:rsidRPr="001D661D">
        <w:rPr>
          <w:rFonts w:hint="eastAsia"/>
          <w:sz w:val="24"/>
          <w:szCs w:val="21"/>
        </w:rPr>
        <w:t>shuffle</w:t>
      </w:r>
      <w:r w:rsidRPr="001D661D">
        <w:rPr>
          <w:sz w:val="24"/>
          <w:szCs w:val="21"/>
        </w:rPr>
        <w:t xml:space="preserve"> reduce</w:t>
      </w:r>
      <w:r w:rsidRPr="001D661D">
        <w:rPr>
          <w:sz w:val="24"/>
          <w:szCs w:val="21"/>
        </w:rPr>
        <w:t>数据由于</w:t>
      </w:r>
      <w:r w:rsidRPr="001D661D">
        <w:rPr>
          <w:sz w:val="24"/>
          <w:szCs w:val="21"/>
        </w:rPr>
        <w:t>shuffle</w:t>
      </w:r>
      <w:r w:rsidRPr="001D661D">
        <w:rPr>
          <w:sz w:val="24"/>
          <w:szCs w:val="21"/>
        </w:rPr>
        <w:t>算法和</w:t>
      </w:r>
      <w:r w:rsidRPr="001D661D">
        <w:rPr>
          <w:sz w:val="24"/>
          <w:szCs w:val="21"/>
        </w:rPr>
        <w:t>reduce</w:t>
      </w:r>
      <w:r w:rsidRPr="001D661D">
        <w:rPr>
          <w:sz w:val="24"/>
          <w:szCs w:val="21"/>
        </w:rPr>
        <w:t>数据分片个数</w:t>
      </w:r>
      <w:r w:rsidRPr="001D661D">
        <w:rPr>
          <w:rFonts w:hint="eastAsia"/>
          <w:sz w:val="24"/>
          <w:szCs w:val="21"/>
        </w:rPr>
        <w:t>，其数据分布是不同的，因此</w:t>
      </w:r>
      <w:r w:rsidRPr="001D661D">
        <w:rPr>
          <w:sz w:val="24"/>
          <w:szCs w:val="21"/>
        </w:rPr>
        <w:t>每个</w:t>
      </w:r>
      <w:r w:rsidRPr="001D661D">
        <w:rPr>
          <w:sz w:val="24"/>
          <w:szCs w:val="21"/>
        </w:rPr>
        <w:t>core</w:t>
      </w:r>
      <w:r w:rsidRPr="001D661D">
        <w:rPr>
          <w:sz w:val="24"/>
          <w:szCs w:val="21"/>
        </w:rPr>
        <w:t>处理的数据是不同的</w:t>
      </w:r>
      <w:r w:rsidRPr="001D661D">
        <w:rPr>
          <w:rFonts w:hint="eastAsia"/>
          <w:sz w:val="24"/>
          <w:szCs w:val="21"/>
        </w:rPr>
        <w:t>。</w:t>
      </w:r>
      <w:r w:rsidRPr="00F03441">
        <w:rPr>
          <w:rFonts w:hint="eastAsia"/>
          <w:sz w:val="24"/>
          <w:szCs w:val="21"/>
        </w:rPr>
        <w:t>在不考虑网络延迟、任务调度的情况下，仅改变数据并行度，对系统的执行时间是没有影响的。基于以上发现，可以对测试空间进行削减，把测试空间从原来的物理集群</w:t>
      </w:r>
      <w:r w:rsidRPr="00F03441">
        <w:rPr>
          <w:rFonts w:hint="eastAsia"/>
          <w:sz w:val="24"/>
          <w:szCs w:val="21"/>
        </w:rPr>
        <w:t>core</w:t>
      </w:r>
      <w:r w:rsidRPr="00F03441">
        <w:rPr>
          <w:rFonts w:hint="eastAsia"/>
          <w:sz w:val="24"/>
          <w:szCs w:val="21"/>
        </w:rPr>
        <w:t>个数、数据并行度和任务并行度削减为任务并行度和物理集群</w:t>
      </w:r>
      <w:r w:rsidRPr="00F03441">
        <w:rPr>
          <w:rFonts w:hint="eastAsia"/>
          <w:sz w:val="24"/>
          <w:szCs w:val="21"/>
        </w:rPr>
        <w:t>core</w:t>
      </w:r>
      <w:r w:rsidRPr="00F03441">
        <w:rPr>
          <w:rFonts w:hint="eastAsia"/>
          <w:sz w:val="24"/>
          <w:szCs w:val="21"/>
        </w:rPr>
        <w:t>与执行时间的关系。</w:t>
      </w:r>
      <w:r w:rsidRPr="00F03441">
        <w:rPr>
          <w:sz w:val="24"/>
          <w:szCs w:val="21"/>
        </w:rPr>
        <w:t>面向集群和计算框架的</w:t>
      </w:r>
      <w:r w:rsidRPr="00F03441">
        <w:rPr>
          <w:rFonts w:hint="eastAsia"/>
          <w:sz w:val="24"/>
          <w:szCs w:val="21"/>
        </w:rPr>
        <w:t>横向测试物理集群</w:t>
      </w:r>
      <w:r w:rsidRPr="00F03441">
        <w:rPr>
          <w:rFonts w:hint="eastAsia"/>
          <w:sz w:val="24"/>
          <w:szCs w:val="21"/>
        </w:rPr>
        <w:t>core</w:t>
      </w:r>
      <w:r w:rsidRPr="00F03441">
        <w:rPr>
          <w:rFonts w:hint="eastAsia"/>
          <w:sz w:val="24"/>
          <w:szCs w:val="21"/>
        </w:rPr>
        <w:t>和任务并行度与执行时间</w:t>
      </w:r>
      <w:r w:rsidR="00F47C05" w:rsidRPr="00F03441">
        <w:rPr>
          <w:rFonts w:hint="eastAsia"/>
          <w:sz w:val="24"/>
          <w:szCs w:val="21"/>
        </w:rPr>
        <w:t>和系统开销之间</w:t>
      </w:r>
      <w:r w:rsidRPr="00F03441">
        <w:rPr>
          <w:rFonts w:hint="eastAsia"/>
          <w:sz w:val="24"/>
          <w:szCs w:val="21"/>
        </w:rPr>
        <w:t>的关系。</w:t>
      </w:r>
      <w:r w:rsidRPr="00F03441">
        <w:rPr>
          <w:sz w:val="24"/>
          <w:szCs w:val="21"/>
        </w:rPr>
        <w:t xml:space="preserve"> </w:t>
      </w:r>
    </w:p>
    <w:p w:rsidR="008232CF" w:rsidRPr="001D661D" w:rsidRDefault="008232CF" w:rsidP="008232CF">
      <w:pPr>
        <w:pStyle w:val="9"/>
        <w:rPr>
          <w:bCs w:val="0"/>
          <w:sz w:val="24"/>
          <w:szCs w:val="21"/>
        </w:rPr>
      </w:pPr>
      <w:r w:rsidRPr="001D661D">
        <w:rPr>
          <w:b/>
          <w:bCs w:val="0"/>
          <w:sz w:val="24"/>
          <w:szCs w:val="21"/>
        </w:rPr>
        <w:t>4</w:t>
      </w:r>
      <w:r w:rsidRPr="001D661D">
        <w:rPr>
          <w:rFonts w:hint="eastAsia"/>
          <w:b/>
          <w:bCs w:val="0"/>
          <w:sz w:val="24"/>
          <w:szCs w:val="21"/>
        </w:rPr>
        <w:t>.2.2</w:t>
      </w:r>
      <w:r w:rsidRPr="001D661D">
        <w:rPr>
          <w:b/>
          <w:bCs w:val="0"/>
          <w:sz w:val="24"/>
          <w:szCs w:val="21"/>
        </w:rPr>
        <w:t xml:space="preserve"> </w:t>
      </w:r>
      <w:r w:rsidRPr="001D661D">
        <w:rPr>
          <w:bCs w:val="0"/>
          <w:sz w:val="24"/>
          <w:szCs w:val="21"/>
        </w:rPr>
        <w:t>面向</w:t>
      </w:r>
      <w:r w:rsidRPr="001D661D">
        <w:rPr>
          <w:rFonts w:hint="eastAsia"/>
          <w:bCs w:val="0"/>
          <w:sz w:val="24"/>
          <w:szCs w:val="21"/>
        </w:rPr>
        <w:t>系统开销的混合测试</w:t>
      </w:r>
      <w:r w:rsidRPr="001D661D">
        <w:rPr>
          <w:bCs w:val="0"/>
          <w:sz w:val="24"/>
          <w:szCs w:val="21"/>
        </w:rPr>
        <w:t>测试</w:t>
      </w:r>
    </w:p>
    <w:p w:rsidR="008232CF" w:rsidRPr="001D661D" w:rsidRDefault="00A44834" w:rsidP="00F03441">
      <w:pPr>
        <w:spacing w:line="360" w:lineRule="auto"/>
        <w:ind w:firstLineChars="200" w:firstLine="480"/>
        <w:rPr>
          <w:rFonts w:hint="eastAsia"/>
          <w:sz w:val="24"/>
          <w:szCs w:val="21"/>
        </w:rPr>
      </w:pPr>
      <w:r w:rsidRPr="001D661D">
        <w:rPr>
          <w:rFonts w:hint="eastAsia"/>
          <w:sz w:val="24"/>
          <w:szCs w:val="21"/>
        </w:rPr>
        <w:t>横向测试评价时间与物理资源的变化，在此基础上本文</w:t>
      </w:r>
      <w:r w:rsidRPr="001D661D">
        <w:rPr>
          <w:sz w:val="24"/>
          <w:szCs w:val="21"/>
        </w:rPr>
        <w:t>提出混合测试的方法</w:t>
      </w:r>
      <w:r w:rsidRPr="001D661D">
        <w:rPr>
          <w:rFonts w:hint="eastAsia"/>
          <w:sz w:val="24"/>
          <w:szCs w:val="21"/>
        </w:rPr>
        <w:t>，用来衡量</w:t>
      </w:r>
      <w:r w:rsidRPr="001D661D">
        <w:rPr>
          <w:sz w:val="24"/>
          <w:szCs w:val="21"/>
        </w:rPr>
        <w:t>overhead</w:t>
      </w:r>
      <w:r w:rsidRPr="001D661D">
        <w:rPr>
          <w:rFonts w:hint="eastAsia"/>
          <w:sz w:val="24"/>
          <w:szCs w:val="21"/>
        </w:rPr>
        <w:t>和系统扩展之间的关系，即：同时按比例增加系统资源和数据量，测试系统的</w:t>
      </w:r>
      <w:r w:rsidRPr="001D661D">
        <w:rPr>
          <w:rFonts w:hint="eastAsia"/>
          <w:sz w:val="24"/>
          <w:szCs w:val="21"/>
        </w:rPr>
        <w:t>overhead</w:t>
      </w:r>
      <w:r w:rsidRPr="001D661D">
        <w:rPr>
          <w:rFonts w:hint="eastAsia"/>
          <w:sz w:val="24"/>
          <w:szCs w:val="21"/>
        </w:rPr>
        <w:t>。保证任务并行度不变，同时按比例增加数据和物理</w:t>
      </w:r>
      <w:r w:rsidRPr="001D661D">
        <w:rPr>
          <w:rFonts w:hint="eastAsia"/>
          <w:sz w:val="24"/>
          <w:szCs w:val="21"/>
        </w:rPr>
        <w:t>core</w:t>
      </w:r>
      <w:r w:rsidRPr="001D661D">
        <w:rPr>
          <w:rFonts w:hint="eastAsia"/>
          <w:sz w:val="24"/>
          <w:szCs w:val="21"/>
        </w:rPr>
        <w:t>数量，理想情况下（没有任何开销的情况下），</w:t>
      </w:r>
      <w:r w:rsidR="00885664">
        <w:rPr>
          <w:rFonts w:hint="eastAsia"/>
          <w:sz w:val="24"/>
          <w:szCs w:val="21"/>
        </w:rPr>
        <w:t>执行时间是不变化</w:t>
      </w:r>
      <w:r w:rsidR="00885664">
        <w:rPr>
          <w:rFonts w:hint="eastAsia"/>
          <w:sz w:val="24"/>
          <w:szCs w:val="21"/>
        </w:rPr>
        <w:lastRenderedPageBreak/>
        <w:t>的</w:t>
      </w:r>
      <w:r w:rsidRPr="001D661D">
        <w:rPr>
          <w:rFonts w:hint="eastAsia"/>
          <w:sz w:val="24"/>
          <w:szCs w:val="21"/>
        </w:rPr>
        <w:t>，但是实际测试结果</w:t>
      </w:r>
      <w:r w:rsidR="00885664">
        <w:rPr>
          <w:rFonts w:hint="eastAsia"/>
          <w:sz w:val="24"/>
          <w:szCs w:val="21"/>
        </w:rPr>
        <w:t>中，由于存在网络，调度等因素，执行时会发生</w:t>
      </w:r>
      <w:proofErr w:type="gramStart"/>
      <w:r w:rsidR="00885664">
        <w:rPr>
          <w:rFonts w:hint="eastAsia"/>
          <w:sz w:val="24"/>
          <w:szCs w:val="21"/>
        </w:rPr>
        <w:t>变阿虎</w:t>
      </w:r>
      <w:proofErr w:type="gramEnd"/>
      <w:r w:rsidRPr="001D661D">
        <w:rPr>
          <w:rFonts w:hint="eastAsia"/>
          <w:sz w:val="24"/>
          <w:szCs w:val="21"/>
        </w:rPr>
        <w:t>，那么两者之间的差值就是系统的</w:t>
      </w:r>
      <w:r w:rsidRPr="001D661D">
        <w:rPr>
          <w:rFonts w:hint="eastAsia"/>
          <w:sz w:val="24"/>
          <w:szCs w:val="21"/>
        </w:rPr>
        <w:t>overhead</w:t>
      </w:r>
      <w:r w:rsidRPr="001D661D">
        <w:rPr>
          <w:rFonts w:hint="eastAsia"/>
          <w:sz w:val="24"/>
          <w:szCs w:val="21"/>
        </w:rPr>
        <w:t>。</w:t>
      </w:r>
    </w:p>
    <w:p w:rsidR="001D51E3" w:rsidRPr="001D661D" w:rsidRDefault="001D51E3" w:rsidP="001D51E3">
      <w:pPr>
        <w:pStyle w:val="9"/>
        <w:rPr>
          <w:b/>
          <w:bCs w:val="0"/>
          <w:sz w:val="24"/>
          <w:szCs w:val="21"/>
        </w:rPr>
      </w:pPr>
      <w:r w:rsidRPr="001D661D">
        <w:rPr>
          <w:rFonts w:hint="eastAsia"/>
          <w:b/>
          <w:bCs w:val="0"/>
          <w:sz w:val="24"/>
          <w:szCs w:val="21"/>
        </w:rPr>
        <w:t>4.2.2</w:t>
      </w:r>
      <w:r w:rsidRPr="001D661D">
        <w:rPr>
          <w:b/>
          <w:bCs w:val="0"/>
          <w:sz w:val="24"/>
          <w:szCs w:val="21"/>
        </w:rPr>
        <w:t xml:space="preserve"> </w:t>
      </w:r>
      <w:r w:rsidRPr="001D661D">
        <w:rPr>
          <w:bCs w:val="0"/>
          <w:sz w:val="24"/>
          <w:szCs w:val="21"/>
        </w:rPr>
        <w:t>面向瓶颈分析的纵向测试</w:t>
      </w:r>
    </w:p>
    <w:p w:rsidR="001D51E3" w:rsidRPr="001D661D" w:rsidRDefault="001D51E3" w:rsidP="00F03441">
      <w:pPr>
        <w:spacing w:after="0" w:line="360" w:lineRule="auto"/>
        <w:ind w:firstLineChars="200" w:firstLine="480"/>
        <w:rPr>
          <w:sz w:val="24"/>
          <w:szCs w:val="21"/>
        </w:rPr>
      </w:pPr>
      <w:r w:rsidRPr="001D661D">
        <w:rPr>
          <w:rFonts w:hint="eastAsia"/>
          <w:sz w:val="24"/>
          <w:szCs w:val="21"/>
        </w:rPr>
        <w:t>通过横向测试，如果算法具有良好的线性扩展性，那么结合上述的实验算法没有线性扩展性，在平静点再进行纵向测试。</w:t>
      </w:r>
    </w:p>
    <w:p w:rsidR="00972C50" w:rsidRPr="001D661D" w:rsidRDefault="001D51E3" w:rsidP="00F03441">
      <w:pPr>
        <w:spacing w:line="360" w:lineRule="auto"/>
        <w:ind w:firstLineChars="200" w:firstLine="480"/>
        <w:rPr>
          <w:rFonts w:hint="eastAsia"/>
          <w:sz w:val="24"/>
          <w:szCs w:val="21"/>
        </w:rPr>
      </w:pPr>
      <w:r w:rsidRPr="001D661D">
        <w:rPr>
          <w:rFonts w:hint="eastAsia"/>
          <w:sz w:val="24"/>
          <w:szCs w:val="21"/>
        </w:rPr>
        <w:t>固定任务并行度和</w:t>
      </w:r>
      <w:r w:rsidRPr="001D661D">
        <w:rPr>
          <w:rFonts w:hint="eastAsia"/>
          <w:sz w:val="24"/>
          <w:szCs w:val="21"/>
        </w:rPr>
        <w:t>core</w:t>
      </w:r>
      <w:r w:rsidRPr="001D661D">
        <w:rPr>
          <w:rFonts w:hint="eastAsia"/>
          <w:sz w:val="24"/>
          <w:szCs w:val="21"/>
        </w:rPr>
        <w:t>数量，增大或者减小数据量，观察算法的执行时间，分析影响系统扩展性的因素；</w:t>
      </w:r>
      <w:r w:rsidRPr="001D661D">
        <w:rPr>
          <w:sz w:val="24"/>
          <w:szCs w:val="21"/>
        </w:rPr>
        <w:t>固定数据量和任务并行度</w:t>
      </w:r>
      <w:r w:rsidRPr="001D661D">
        <w:rPr>
          <w:rFonts w:hint="eastAsia"/>
          <w:sz w:val="24"/>
          <w:szCs w:val="21"/>
        </w:rPr>
        <w:t>，</w:t>
      </w:r>
      <w:r w:rsidRPr="001D661D">
        <w:rPr>
          <w:sz w:val="24"/>
          <w:szCs w:val="21"/>
        </w:rPr>
        <w:t>逐步扩充物理资源</w:t>
      </w:r>
      <w:r w:rsidRPr="001D661D">
        <w:rPr>
          <w:rFonts w:hint="eastAsia"/>
          <w:sz w:val="24"/>
          <w:szCs w:val="21"/>
        </w:rPr>
        <w:t>，观察算法的执行时间，分析影响系统扩展性的因素，同时结合机器学习算法的迭代特性和特定算法自身的特性，分析分布式机器学习算法扩展性的瓶颈原因。</w:t>
      </w:r>
    </w:p>
    <w:sectPr w:rsidR="00972C50" w:rsidRPr="001D66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Microsoft JhengHei Light"/>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925C5"/>
    <w:multiLevelType w:val="multilevel"/>
    <w:tmpl w:val="E230F600"/>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81"/>
    <w:rsid w:val="00042BFF"/>
    <w:rsid w:val="001D51E3"/>
    <w:rsid w:val="001D661D"/>
    <w:rsid w:val="001E2290"/>
    <w:rsid w:val="002E3C97"/>
    <w:rsid w:val="0042619C"/>
    <w:rsid w:val="00426F87"/>
    <w:rsid w:val="007771E1"/>
    <w:rsid w:val="0079214D"/>
    <w:rsid w:val="008232CF"/>
    <w:rsid w:val="00885664"/>
    <w:rsid w:val="00895081"/>
    <w:rsid w:val="008970BA"/>
    <w:rsid w:val="00972C50"/>
    <w:rsid w:val="00A44834"/>
    <w:rsid w:val="00B70FBA"/>
    <w:rsid w:val="00BE0C7D"/>
    <w:rsid w:val="00D53845"/>
    <w:rsid w:val="00D856D6"/>
    <w:rsid w:val="00F03441"/>
    <w:rsid w:val="00F4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24821-839C-4F8D-9B31-FE9E1C6A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5081"/>
    <w:pPr>
      <w:adjustRightInd w:val="0"/>
      <w:snapToGrid w:val="0"/>
      <w:spacing w:after="200" w:line="260" w:lineRule="exact"/>
    </w:pPr>
    <w:rPr>
      <w:rFonts w:ascii="Times New Roman" w:eastAsia="宋体" w:hAnsi="Times New Roman"/>
      <w:kern w:val="0"/>
      <w:sz w:val="18"/>
    </w:rPr>
  </w:style>
  <w:style w:type="paragraph" w:styleId="7">
    <w:name w:val="heading 7"/>
    <w:basedOn w:val="a"/>
    <w:next w:val="a"/>
    <w:link w:val="7Char"/>
    <w:qFormat/>
    <w:rsid w:val="001D51E3"/>
    <w:pPr>
      <w:keepNext/>
      <w:widowControl w:val="0"/>
      <w:adjustRightInd/>
      <w:spacing w:before="240" w:after="0" w:line="264" w:lineRule="auto"/>
      <w:outlineLvl w:val="6"/>
    </w:pPr>
    <w:rPr>
      <w:rFonts w:eastAsia="方正小标宋简体" w:cs="Times New Roman"/>
      <w:bCs/>
      <w:snapToGrid w:val="0"/>
      <w:spacing w:val="2"/>
      <w:kern w:val="2"/>
      <w:sz w:val="24"/>
      <w:szCs w:val="24"/>
    </w:rPr>
  </w:style>
  <w:style w:type="paragraph" w:styleId="8">
    <w:name w:val="heading 8"/>
    <w:basedOn w:val="a"/>
    <w:next w:val="a"/>
    <w:link w:val="8Char"/>
    <w:qFormat/>
    <w:rsid w:val="001D51E3"/>
    <w:pPr>
      <w:keepNext/>
      <w:widowControl w:val="0"/>
      <w:adjustRightInd/>
      <w:spacing w:after="0" w:line="264" w:lineRule="auto"/>
      <w:jc w:val="both"/>
      <w:outlineLvl w:val="7"/>
    </w:pPr>
    <w:rPr>
      <w:rFonts w:eastAsia="方正小标宋简体" w:cs="Times New Roman"/>
      <w:bCs/>
      <w:snapToGrid w:val="0"/>
      <w:spacing w:val="2"/>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partCorrespond">
    <w:name w:val="Depart.Correspond"/>
    <w:basedOn w:val="a"/>
    <w:rsid w:val="00895081"/>
    <w:pPr>
      <w:adjustRightInd/>
      <w:snapToGrid/>
      <w:spacing w:after="0"/>
      <w:ind w:left="66" w:hangingChars="66" w:hanging="66"/>
      <w:jc w:val="both"/>
    </w:pPr>
    <w:rPr>
      <w:rFonts w:cs="Times New Roman"/>
      <w:iCs/>
      <w:sz w:val="16"/>
      <w:szCs w:val="20"/>
    </w:rPr>
  </w:style>
  <w:style w:type="paragraph" w:styleId="a3">
    <w:name w:val="List Paragraph"/>
    <w:basedOn w:val="a"/>
    <w:uiPriority w:val="34"/>
    <w:qFormat/>
    <w:rsid w:val="00895081"/>
    <w:pPr>
      <w:ind w:firstLineChars="200" w:firstLine="420"/>
    </w:pPr>
  </w:style>
  <w:style w:type="character" w:customStyle="1" w:styleId="7Char">
    <w:name w:val="标题 7 Char"/>
    <w:basedOn w:val="a0"/>
    <w:link w:val="7"/>
    <w:rsid w:val="001D51E3"/>
    <w:rPr>
      <w:rFonts w:ascii="Times New Roman" w:eastAsia="方正小标宋简体" w:hAnsi="Times New Roman" w:cs="Times New Roman"/>
      <w:bCs/>
      <w:snapToGrid w:val="0"/>
      <w:spacing w:val="2"/>
      <w:sz w:val="24"/>
      <w:szCs w:val="24"/>
    </w:rPr>
  </w:style>
  <w:style w:type="character" w:customStyle="1" w:styleId="8Char">
    <w:name w:val="标题 8 Char"/>
    <w:basedOn w:val="a0"/>
    <w:link w:val="8"/>
    <w:rsid w:val="001D51E3"/>
    <w:rPr>
      <w:rFonts w:ascii="Times New Roman" w:eastAsia="方正小标宋简体" w:hAnsi="Times New Roman" w:cs="Times New Roman"/>
      <w:bCs/>
      <w:snapToGrid w:val="0"/>
      <w:spacing w:val="2"/>
      <w:sz w:val="24"/>
      <w:szCs w:val="24"/>
    </w:rPr>
  </w:style>
  <w:style w:type="paragraph" w:customStyle="1" w:styleId="9">
    <w:name w:val="标题9"/>
    <w:basedOn w:val="a"/>
    <w:rsid w:val="001D51E3"/>
    <w:pPr>
      <w:widowControl w:val="0"/>
      <w:adjustRightInd/>
      <w:spacing w:after="0" w:line="264" w:lineRule="auto"/>
      <w:jc w:val="both"/>
    </w:pPr>
    <w:rPr>
      <w:rFonts w:eastAsia="方正小标宋简体" w:cs="Times New Roman"/>
      <w:bCs/>
      <w:snapToGrid w:val="0"/>
      <w:spacing w:val="2"/>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imdg</dc:creator>
  <cp:keywords/>
  <dc:description/>
  <cp:lastModifiedBy>imdg</cp:lastModifiedBy>
  <cp:revision>19</cp:revision>
  <dcterms:created xsi:type="dcterms:W3CDTF">2017-02-15T03:00:00Z</dcterms:created>
  <dcterms:modified xsi:type="dcterms:W3CDTF">2017-02-15T03:25:00Z</dcterms:modified>
</cp:coreProperties>
</file>