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전체 공정 자재량·외경·재료비</w:t>
        <w:br/>
        <w:t>계산 로직 설명서</w:t>
      </w:r>
    </w:p>
    <w:p>
      <w:pPr>
        <w:jc w:val="center"/>
      </w:pPr>
      <w:r>
        <w:rPr>
          <w:rFonts w:ascii="NanumSquare" w:hAnsi="NanumSquare"/>
          <w:color w:val="505050"/>
          <w:sz w:val="22"/>
        </w:rPr>
        <w:t>대상: 6. DATA SHEET완성-vf-6 수정본</w:t>
        <w:br/>
        <w:t>작성일: 2026-07-21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vAlign w:val="center"/>
            <w:shd w:fill="2F75B5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수정 방식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별도 패치·임시 우회가 아니라 기존 원본 계산 함수와 화면 로직을 직접 정리·수정</w:t>
            </w:r>
          </w:p>
        </w:tc>
      </w:tr>
      <w:tr>
        <w:trPr>
          <w:cantSplit/>
        </w:trPr>
        <w:tc>
          <w:tcPr>
            <w:tcW w:type="dxa" w:w="5156"/>
            <w:vAlign w:val="center"/>
            <w:shd w:fill="2F75B5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단일 계산 경로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메인 자재량 표와 사양서 부표가 shared-material-engine.js를 공동 사용</w:t>
            </w:r>
          </w:p>
        </w:tc>
      </w:tr>
      <w:tr>
        <w:trPr>
          <w:cantSplit/>
        </w:trPr>
        <w:tc>
          <w:tcPr>
            <w:tcW w:type="dxa" w:w="5156"/>
            <w:vAlign w:val="center"/>
            <w:shd w:fill="2F75B5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수정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차폐 전 재질/공법, 테이프류, 접지선, 외장 재질/공법, D/W 수량, 최종 외경, 자동 두께 기준</w:t>
            </w:r>
          </w:p>
        </w:tc>
      </w:tr>
      <w:tr>
        <w:trPr>
          <w:cantSplit/>
        </w:trPr>
        <w:tc>
          <w:tcPr>
            <w:tcW w:type="dxa" w:w="5156"/>
            <w:vAlign w:val="center"/>
            <w:shd w:fill="2F75B5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자가 테스트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JavaScript 13개 구문 검사 및 계산 회귀 테스트 3,625개 항목 통과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계산 단위와 공통 원칙</w:t>
      </w:r>
    </w:p>
    <w:p>
      <w:pPr>
        <w:pStyle w:val="ListBullet"/>
      </w:pPr>
      <w:r>
        <w:t>모든 자재량은 완성 케이블 1 km 기준 kg/km로 계산합니다.</w:t>
      </w:r>
    </w:p>
    <w:p>
      <w:pPr>
        <w:pStyle w:val="ListBullet"/>
      </w:pPr>
      <w:r>
        <w:t>치수는 mm, 단면적은 mm², 밀도는 g/cm³, 단가는 원/kg, 재료비는 원/km입니다.</w:t>
      </w:r>
    </w:p>
    <w:p>
      <w:pPr>
        <w:pStyle w:val="ListBullet"/>
      </w:pPr>
      <w:r>
        <w:t>mm² × g/cm³의 수치는 1 km 길이에서 kg/km와 동일하므로 별도 단위 환산계수가 필요하지 않습니다.</w:t>
      </w:r>
    </w:p>
    <w:p>
      <w:pPr>
        <w:pStyle w:val="ListBullet"/>
      </w:pPr>
      <w:r>
        <w:t>각 공정은 직전 공정 외경을 입력으로 사용하며, 적용 공정의 외경은 원칙적으로 감소하지 않습니다.</w:t>
      </w:r>
    </w:p>
    <w:p>
      <w:pPr>
        <w:pStyle w:val="ListBullet"/>
      </w:pPr>
      <w:r>
        <w:t>재료비 = 자재량 × 단가 × (1 + 로스율/100) ÷ 1,000 입니다.</w:t>
      </w:r>
    </w:p>
    <w:p>
      <w:pPr>
        <w:pStyle w:val="Heading2"/>
        <w:keepNext/>
      </w:pPr>
      <w:r>
        <w:t>1.1 기본 형상 공식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계산식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압출·완전 피복 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 = π × (D + t) × 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D: 공정 전 외경, t: 반경 방향 두께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테이프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 = π × (D + t) × t × F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F: 테이프 중첩률 30% 적용계수, 1 ÷ (1 - 0.30) = 1.4286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편조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 = π × (D + t) × t × 0.85 × 1.12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기본 커버리지 85%, 편조 경로 보정 1.12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횡권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 = π × (D + t) × t × 0.90 × 1.08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기본 피복률 90%, 나선 경로 보정 1.08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자재량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W = A × ρ × 수량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ρ: 재질 밀도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공정 후 외경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D₂ = D + 2t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D/W처럼 외경을 만들지 않는 행은 직전 유효 외경 유지</w:t>
            </w:r>
          </w:p>
        </w:tc>
      </w:tr>
    </w:tbl>
    <w:p/>
    <w:p>
      <w:pPr>
        <w:pStyle w:val="Heading1"/>
        <w:keepNext/>
      </w:pPr>
      <w:r>
        <w:t>2. 공정별 계산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공정</w:t>
            </w:r>
          </w:p>
        </w:tc>
        <w:tc>
          <w:tcPr>
            <w:tcW w:type="dxa" w:w="3685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자재량 기준</w:t>
            </w:r>
          </w:p>
        </w:tc>
        <w:tc>
          <w:tcPr>
            <w:tcW w:type="dxa" w:w="4365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 반영사항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 도체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도체 DB의 kg/km × 실제 절연 선심 수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PAIR/TRIAD/QUAD는 세트 수가 아니라 2/3/4배 실제 선심 수 적용. A/TA 명칭 반영.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2-1. 마이카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마이카 테이프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기본 두께 0.14 mm, 밀도 1.50.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2-2. 도체 세퍼레이터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선택한 테이프 재질 공식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PET로 고정하지 않고 선택 재질의 두께·밀도·단가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2-3. 반도전 테이프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TETRON/부직포 등 선택 재질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기존 누락 공정을 자재표·원가·외경에 추가.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3. 내도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 링 공식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반도전 콤파운드, 실제 입력 두께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4. 절연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 링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XLPE/PVC/EPR 등 선택 재질 밀도와 절연 기준단가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5. 외도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 링 공식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반도전 콤파운드, 실제 입력 두께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6. 절연위 테이프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선택한 테이프 재질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PET/부직포/마이카/폴리이미드 등 선택값 반영.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7-0. 개별 세퍼레이터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세트 외경 기준 테이프 공식 × 세트 수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기존에는 값을 읽고도 계산하지 않던 공정.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7-1. 개별 차폐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 + Tape/Braid/Serve/Lead 공법 공식 × 세트 수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재질명·밀도·단가·두께·공법을 모두 반영.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7-2. 개별 D/W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D/W 규격 kg/km × 세트 수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개별 차폐 세트마다 1가닥 기준.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8. 개별차폐위 테이프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재질 테이프 공식 × 세트 수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차폐 완료 외경을 기준으로 계산.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9-0. 접지선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접지선 도체 및 절연 자재량 별도 생성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CORE 2~5심 적용 시 수량과 연합 점유면적 반영.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9. 연합·개재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연합 단면적 - 실제 점유 단면적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PAIR/TRIAD/QUAD는 차폐 후 세트 외경을 사용하여 개재 과대/과소 방지.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9-2. 바인더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재질 테이프 공식 × 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완성 연합 외경에 1회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10-1. 공동 차폐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 + 공법 공식 × 1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케이블 전체에 1회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10-2. 공동 D/W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D/W 규격 kg/km × 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심수와 무관하게 1가닥. 기존 심수 배수 오류 수정.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11. 베딩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압출형: 링 공식 / LAPPED: 테이프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방식과 재질 적용.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12. 외장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 + STA/SWA·AWA/Braid 공법 공식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전부 아연도철선으로 계산하던 고정 로직 제거.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13. 시스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압출 링 공식</w:t>
            </w:r>
          </w:p>
        </w:tc>
        <w:tc>
          <w:tcPr>
            <w:tcW w:type="dxa" w:w="436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시스 재질 밀도, 기준단가, 입력 또는 자동 두께 적용.</w:t>
            </w:r>
          </w:p>
        </w:tc>
      </w:tr>
    </w:tbl>
    <w:p/>
    <w:p>
      <w:pPr>
        <w:pStyle w:val="Heading1"/>
        <w:keepNext/>
      </w:pPr>
      <w:r>
        <w:t>3. 차폐 계산 상세</w:t>
      </w:r>
    </w:p>
    <w:p>
      <w:pPr>
        <w:pStyle w:val="Heading2"/>
        <w:keepNext/>
      </w:pPr>
      <w:r>
        <w:t>3.1 재질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재질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표시명</w:t>
            </w:r>
          </w:p>
        </w:tc>
        <w:tc>
          <w:tcPr>
            <w:tcW w:type="dxa" w:w="136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밀도</w:t>
            </w:r>
          </w:p>
        </w:tc>
        <w:tc>
          <w:tcPr>
            <w:tcW w:type="dxa" w:w="187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단가</w:t>
            </w:r>
          </w:p>
        </w:tc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치수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AL/Mylar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AL/Mylar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1.80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9,900 원/kg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 0.038 mm / Wire 0.20 mm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CU/Mylar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CU/Mylar</w:t>
            </w:r>
          </w:p>
        </w:tc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3.50</w:t>
            </w:r>
          </w:p>
        </w:tc>
        <w:tc>
          <w:tcPr>
            <w:tcW w:type="dxa" w:w="187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34,000 원/kg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 0.05 mm / Wire 0.20 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구리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구리(동)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8.89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동가 연동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 0.10 mm / Wire 0.20 mm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면사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면사</w:t>
            </w:r>
          </w:p>
        </w:tc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1.54</w:t>
            </w:r>
          </w:p>
        </w:tc>
        <w:tc>
          <w:tcPr>
            <w:tcW w:type="dxa" w:w="187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6,300 원/kg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 0.15 mm / Yarn 0.25 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납(Lead)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11.34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11,000 원/kg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화면 입력 두께 사용</w:t>
            </w:r>
          </w:p>
        </w:tc>
      </w:tr>
    </w:tbl>
    <w:p/>
    <w:p>
      <w:pPr>
        <w:pStyle w:val="Heading2"/>
        <w:keepNext/>
      </w:pPr>
      <w:r>
        <w:t>3.2 작업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방식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자재량 계수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외경 증가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1.4286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 × 테이프 두께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기본 중첩 30% (1 ÷ 0.70)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Braid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0.85 × 1.12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 × 소선경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커버리지와 편조 경로 보정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Serve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0.90 × 1.08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 × 소선경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횡권 피복률과 나선 경로 보정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Lead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1.00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 × 입력 납 두께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완전 피복 링</w:t>
            </w:r>
          </w:p>
        </w:tc>
      </w:tr>
    </w:tbl>
    <w:p/>
    <w:p>
      <w:r>
        <w:t>예시: 공동 CU/Mylar 편조, 차폐 전 외경 D=20 mm, 등가 소선경 t=0.20 mm인 경우</w:t>
      </w:r>
    </w:p>
    <w:p>
      <w:r>
        <w:rPr>
          <w:b/>
        </w:rPr>
        <w:t>A = π × (20 + 0.20) × 0.20 × 0.85 × 1.12</w:t>
      </w:r>
    </w:p>
    <w:p>
      <w:r>
        <w:t>자재량은 위 A에 CU/Mylar 유효 밀도 3.50을 곱하여 계산합니다. 실제 편조기 사양의 소선경·가닥 수·캐리어 수·피치가 확보되면 등가식 대신 실가닥식으로 교체할 수 있습니다.</w:t>
      </w:r>
    </w:p>
    <w:p>
      <w:pPr>
        <w:pStyle w:val="Heading1"/>
        <w:keepNext/>
      </w:pPr>
      <w:r>
        <w:t>4. 테이프류 재질 마스터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재질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밀도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단가(원/kg)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두께(mm)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PET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1.38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5,550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0.025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부직포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0.35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7,900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우레탄글라스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1.75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30,000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고무입면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1.25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26,000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마이카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1.50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18,500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폴리이미드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1.42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100,000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나일론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1.14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15,600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반도전 부직포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1.15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14,500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TETRON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1.38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14,500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0.11</w:t>
            </w:r>
          </w:p>
        </w:tc>
      </w:tr>
    </w:tbl>
    <w:p/>
    <w:p>
      <w:pPr>
        <w:pStyle w:val="Heading1"/>
        <w:keepNext/>
        <w:pageBreakBefore/>
      </w:pPr>
      <w:r>
        <w:t>5. 외장 계산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재질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밀도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단가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적용 공법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아연도철선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7.85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1,950 원/kg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SWA/AWA, STA, Braid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알루미늄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2.70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3,800 원/kg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SWA/AWA, STA, Braid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구리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8.89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동가 연동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SWA/AWA, STA, Braid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철(STA)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7.85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1,950 원/kg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STA 중심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아라미드 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1.44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13,500 원/kg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Serve/Braid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폴리에스터 얀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1.38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4,200 원/kg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Serve/Braid</w:t>
            </w:r>
          </w:p>
        </w:tc>
      </w:tr>
    </w:tbl>
    <w:p/>
    <w:p>
      <w:r>
        <w:t>외장 공법 계수: STA Tape=1.10, Braid=0.85×1.12, SWA/AWA Serve=0.90×1.05. 입력된 ‘아머 두께/소선경’을 반경 방향 빌드업 치수로 사용합니다.</w:t>
      </w:r>
    </w:p>
    <w:p>
      <w:pPr>
        <w:pStyle w:val="Heading1"/>
        <w:keepNext/>
      </w:pPr>
      <w:r>
        <w:t>6. 연합·개재 및 자동 두께</w:t>
      </w:r>
    </w:p>
    <w:p>
      <w:r>
        <w:t>연합외경은 LS 케이스별 K값 표를 사용합니다. 개재 면적은 다음 순서로 계산합니다.</w:t>
      </w:r>
    </w:p>
    <w:p>
      <w:pPr>
        <w:pStyle w:val="ListNumber"/>
      </w:pPr>
      <w:r>
        <w:t>도체부터 6번 공정까지의 실제 선심 외경 산정</w:t>
      </w:r>
    </w:p>
    <w:p>
      <w:pPr>
        <w:pStyle w:val="ListNumber"/>
      </w:pPr>
      <w:r>
        <w:t>PAIR/TRIAD/QUAD의 세트 외경 산정</w:t>
      </w:r>
    </w:p>
    <w:p>
      <w:pPr>
        <w:pStyle w:val="ListNumber"/>
      </w:pPr>
      <w:r>
        <w:t>개별 차폐가 있으면 세퍼레이터·차폐·보호테이프 완료 외경을 세트 기준으로 사용</w:t>
      </w:r>
    </w:p>
    <w:p>
      <w:pPr>
        <w:pStyle w:val="ListNumber"/>
      </w:pPr>
      <w:r>
        <w:t>연합외경 단면적에서 세트 점유면적과 접지선 점유면적을 차감</w:t>
      </w:r>
    </w:p>
    <w:p>
      <w:pPr>
        <w:pStyle w:val="ListNumber"/>
      </w:pPr>
      <w:r>
        <w:t>남은 면적에 개재 재질 밀도를 곱해 kg/km 산출</w:t>
      </w:r>
    </w:p>
    <w:p>
      <w:r>
        <w:t>자동 베딩·외장·시스 두께는 단순 연합외경이 아니라 해당 공정 바로 아래까지 실제로 완료된 외경을 기준으로 단계별 재계산합니다. 따라서 바인더와 공동차폐가 있는 경우에도 규격 경계값 판정이 누락되지 않습니다.</w:t>
      </w:r>
    </w:p>
    <w:p>
      <w:pPr>
        <w:pStyle w:val="Heading1"/>
        <w:keepNext/>
      </w:pPr>
      <w:r>
        <w:t>7. 수정 전후 핵심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수정 전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수정 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차폐 재질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일부 AL/Mylar 고정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AL/Mylar, CU/Mylar, 구리, 면사, 납 개별 적용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차폐 공법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Tape만 자재 행 생성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Tape, Braid, Serve, Lead 모두 생성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개별 세퍼레이터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입력만 읽고 미계산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외경·자재량·비용 반영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반도전 테이프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자재표 누락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재질로 계산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공동 D/W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심수만큼 곱함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케이블당 1가닥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최종 외경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마지막 행이 D/W면 0 가능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마지막 유효 외경 사용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외장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전부 아연도철선 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재질과 공법별 계산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테이프류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PET 등 고정 명칭·물성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선택 재질 마스터 적용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자동 두께 기준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연합외경 중심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직하 공정 실제 외경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도면 외경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자재표와 다른 고정 두께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공통 재질 마스터 두께 사용</w:t>
            </w:r>
          </w:p>
        </w:tc>
      </w:tr>
    </w:tbl>
    <w:p/>
    <w:p>
      <w:pPr>
        <w:pStyle w:val="Heading1"/>
        <w:keepNext/>
      </w:pPr>
      <w:r>
        <w:t>8. 프로그램 변경 파일과 영향도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영향도 통제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shared-material-engine.js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공정·재질 마스터와 전체 계산 함수 원본 수정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메인/사양서 단일 계산 경로 유지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cable-calc.js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도면의 테이프·차폐 두께를 공통 마스터와 동기화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자재표 외경과 단면도 불일치 방지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db.js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재질·D/W·납 두께·접지선 변경 시 실시간 재계산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기존 이벤트 구조 유지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index.html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공동 납 차폐 전용 두께 입력 추가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기존 ID와 중복 없음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SELF_TEST_material_engine.js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독립 자가 테스트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HTML에서 로드하지 않아 운영 기능에 영향 없음</w:t>
            </w:r>
          </w:p>
        </w:tc>
      </w:tr>
    </w:tbl>
    <w:p/>
    <w:p>
      <w:r>
        <w:t>별도 패치 파일, 실행 시 덮어쓰기, 후행 monkey patch 방식은 사용하지 않았습니다. 기존 파일 내부의 계산 함수와 UI 연결 로직을 직접 정리했습니다.</w:t>
      </w:r>
    </w:p>
    <w:p>
      <w:pPr>
        <w:pStyle w:val="Heading1"/>
        <w:keepNext/>
      </w:pPr>
      <w:r>
        <w:t>9. 정밀 원가 확정을 위해 필요한 사내 데이터</w:t>
      </w:r>
    </w:p>
    <w:p>
      <w:r>
        <w:t>현재 수정본은 기존 프로그램 값과 일반 설계 기본값으로 정상 작동합니다. 다만 아래 데이터가 제공되면 실제 생산 원가에 맞게 마스터를 확정해야 합니다.</w:t>
      </w:r>
    </w:p>
    <w:p>
      <w:pPr>
        <w:pStyle w:val="ListBullet"/>
      </w:pPr>
      <w:r>
        <w:t>AL/Mylar·CU/Mylar의 실제 금속/필름 구성 두께와 구매 단가</w:t>
      </w:r>
    </w:p>
    <w:p>
      <w:pPr>
        <w:pStyle w:val="ListBullet"/>
      </w:pPr>
      <w:r>
        <w:t>테이프별 폭, 두께, 중첩률, 공정 로스율</w:t>
      </w:r>
    </w:p>
    <w:p>
      <w:pPr>
        <w:pStyle w:val="ListBullet"/>
      </w:pPr>
      <w:r>
        <w:t>편조별 소선 재질, 소선경, 가닥 수, 캐리어 수, 커버리지, 편조 피치</w:t>
      </w:r>
    </w:p>
    <w:p>
      <w:pPr>
        <w:pStyle w:val="ListBullet"/>
      </w:pPr>
      <w:r>
        <w:t>횡권별 소선경/얀 규격, 가닥 수, 피치, 피복률</w:t>
      </w:r>
    </w:p>
    <w:p>
      <w:pPr>
        <w:pStyle w:val="ListBullet"/>
      </w:pPr>
      <w:r>
        <w:t>납 차폐 기준 두께표와 납 합금 밀도·단가</w:t>
      </w:r>
    </w:p>
    <w:p>
      <w:pPr>
        <w:pStyle w:val="ListBullet"/>
      </w:pPr>
      <w:r>
        <w:t>D/W 규격별 실제 kg/km와 도금 할증 단가</w:t>
      </w:r>
    </w:p>
    <w:p>
      <w:pPr>
        <w:pStyle w:val="ListBullet"/>
      </w:pPr>
      <w:r>
        <w:t>외장 재질별 소선경/테이프 폭/중첩률/피치 및 구매 단가</w:t>
      </w:r>
    </w:p>
    <w:p>
      <w:pPr>
        <w:pStyle w:val="ListBullet"/>
      </w:pPr>
      <w:r>
        <w:t>각 공정별 사내 표준 로스율</w:t>
      </w:r>
    </w:p>
    <w:p>
      <w:pPr>
        <w:pStyle w:val="Heading1"/>
        <w:keepNext/>
      </w:pPr>
      <w:r>
        <w:t>10. 자가 테스트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669"/>
            <w:vAlign w:val="center"/>
            <w:shd w:fill="17365D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JavaScript 구문 검사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13개 파일 모두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차폐 개별/공동 × 5재질 × 4공법</w:t>
            </w:r>
          </w:p>
        </w:tc>
        <w:tc>
          <w:tcPr>
            <w:tcW w:type="dxa" w:w="56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모든 조합 행·중량·외경·재료비 생성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구조/심수 확대 매트릭스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CORE/PAIR/TRIAD/QUAD × 1/2/3/7 × 전 차폐 조합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테이프류</w:t>
            </w:r>
          </w:p>
        </w:tc>
        <w:tc>
          <w:tcPr>
            <w:tcW w:type="dxa" w:w="56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9재질 × 6개 적용 위치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외장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6재질 × 3공법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D/W</w:t>
            </w:r>
          </w:p>
        </w:tc>
        <w:tc>
          <w:tcPr>
            <w:tcW w:type="dxa" w:w="56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개별 수량 및 공동 1가닥 검증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최종 외경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D/W가 마지막 행인 조건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메인/사양서</w:t>
            </w:r>
          </w:p>
        </w:tc>
        <w:tc>
          <w:tcPr>
            <w:tcW w:type="dxa" w:w="5669"/>
            <w:vAlign w:val="center"/>
            <w:shd w:fill="F2F6FA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최종외경 및 총재료비 동일성 통과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총 자동 검증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3,625개 항목, 실패 0</w:t>
            </w:r>
          </w:p>
        </w:tc>
      </w:tr>
    </w:tbl>
    <w:p/>
    <w:p>
      <w:r>
        <w:t>주의: 자동 테스트는 계산 함수·구문·HTML 구조를 검증합니다. 생산 확정 전에는 사내 기준 데이터 입력 후 대표 실적 케이블과의 수치 대조 시험을 추가하는 것이 권장됩니다.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/>
        <w:color w:val="6E6E6E"/>
        <w:sz w:val="16"/>
      </w:rPr>
      <w:t>2026-07-21 | 수정본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6"/>
      </w:rPr>
      <w:t>LS Cable Data Sheet - 자재량 계산 로직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