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39" w:rsidRDefault="003C1D39" w:rsidP="003C1D39">
      <w:pPr>
        <w:jc w:val="center"/>
        <w:rPr>
          <w:rFonts w:ascii="彩虹小标宋" w:eastAsia="彩虹小标宋"/>
          <w:sz w:val="36"/>
          <w:szCs w:val="36"/>
        </w:rPr>
      </w:pPr>
      <w:r w:rsidRPr="00EF256F">
        <w:rPr>
          <w:rFonts w:ascii="彩虹小标宋" w:eastAsia="彩虹小标宋" w:hint="eastAsia"/>
          <w:sz w:val="36"/>
          <w:szCs w:val="36"/>
        </w:rPr>
        <w:t>中国建设银行浙江省分行201</w:t>
      </w:r>
      <w:r>
        <w:rPr>
          <w:rFonts w:ascii="彩虹小标宋" w:eastAsia="彩虹小标宋" w:hint="eastAsia"/>
          <w:sz w:val="36"/>
          <w:szCs w:val="36"/>
        </w:rPr>
        <w:t>6</w:t>
      </w:r>
      <w:r w:rsidRPr="00EF256F">
        <w:rPr>
          <w:rFonts w:ascii="彩虹小标宋" w:eastAsia="彩虹小标宋" w:hint="eastAsia"/>
          <w:sz w:val="36"/>
          <w:szCs w:val="36"/>
        </w:rPr>
        <w:t>年暑期实习生</w:t>
      </w:r>
    </w:p>
    <w:p w:rsidR="003C1D39" w:rsidRDefault="003C1D39" w:rsidP="003C1D39">
      <w:pPr>
        <w:jc w:val="center"/>
        <w:rPr>
          <w:rFonts w:ascii="彩虹小标宋" w:eastAsia="彩虹小标宋"/>
          <w:sz w:val="36"/>
          <w:szCs w:val="36"/>
        </w:rPr>
      </w:pPr>
      <w:r w:rsidRPr="00EF256F">
        <w:rPr>
          <w:rFonts w:ascii="彩虹小标宋" w:eastAsia="彩虹小标宋" w:hint="eastAsia"/>
          <w:sz w:val="36"/>
          <w:szCs w:val="36"/>
        </w:rPr>
        <w:t>招录公告</w:t>
      </w:r>
    </w:p>
    <w:p w:rsidR="003C1D39" w:rsidRDefault="003C1D39" w:rsidP="003C1D39">
      <w:pPr>
        <w:ind w:firstLineChars="100" w:firstLine="320"/>
        <w:rPr>
          <w:rFonts w:ascii="彩虹粗仿宋" w:eastAsia="彩虹粗仿宋"/>
          <w:sz w:val="32"/>
          <w:szCs w:val="32"/>
        </w:rPr>
      </w:pPr>
    </w:p>
    <w:p w:rsidR="003C1D39" w:rsidRDefault="003C1D39" w:rsidP="003C1D39">
      <w:pPr>
        <w:ind w:firstLineChars="150" w:firstLine="480"/>
        <w:rPr>
          <w:rFonts w:ascii="彩虹粗仿宋" w:eastAsia="彩虹粗仿宋"/>
          <w:sz w:val="32"/>
          <w:szCs w:val="32"/>
        </w:rPr>
      </w:pPr>
      <w:r w:rsidRPr="0017361D">
        <w:rPr>
          <w:rFonts w:ascii="彩虹粗仿宋" w:eastAsia="彩虹粗仿宋" w:hint="eastAsia"/>
          <w:sz w:val="32"/>
          <w:szCs w:val="32"/>
        </w:rPr>
        <w:t>中国建设银行浙江省分行</w:t>
      </w:r>
      <w:r>
        <w:rPr>
          <w:rFonts w:ascii="彩虹粗仿宋" w:eastAsia="彩虹粗仿宋" w:hint="eastAsia"/>
          <w:sz w:val="32"/>
          <w:szCs w:val="32"/>
        </w:rPr>
        <w:t>将于近期开展2016年暑期实习生招录工作，旨在为广大意愿到银行工作的同学提供了解、学习银行各项业务的机会和平台，欢迎广大学子积极报名。</w:t>
      </w:r>
    </w:p>
    <w:p w:rsidR="003C1D39" w:rsidRDefault="003C1D39" w:rsidP="003C1D39">
      <w:pPr>
        <w:ind w:firstLineChars="150" w:firstLine="480"/>
        <w:jc w:val="left"/>
        <w:rPr>
          <w:rFonts w:ascii="彩虹粗仿宋" w:eastAsia="彩虹粗仿宋"/>
          <w:b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一、实习岗位：</w:t>
      </w:r>
      <w:r w:rsidRPr="0017361D">
        <w:rPr>
          <w:rFonts w:ascii="彩虹粗仿宋" w:eastAsia="彩虹粗仿宋" w:hint="eastAsia"/>
          <w:sz w:val="32"/>
          <w:szCs w:val="32"/>
        </w:rPr>
        <w:t>营业网点辅助营销岗</w:t>
      </w:r>
    </w:p>
    <w:p w:rsidR="003C1D39" w:rsidRPr="001C2D20" w:rsidRDefault="003C1D39" w:rsidP="003C1D39">
      <w:pPr>
        <w:ind w:firstLineChars="150" w:firstLine="480"/>
        <w:jc w:val="left"/>
        <w:rPr>
          <w:rFonts w:ascii="彩虹粗仿宋" w:eastAsia="彩虹粗仿宋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二、实习时间：</w:t>
      </w:r>
      <w:r w:rsidRPr="001C2D20">
        <w:rPr>
          <w:rFonts w:ascii="彩虹粗仿宋" w:eastAsia="彩虹粗仿宋" w:hint="eastAsia"/>
          <w:sz w:val="32"/>
          <w:szCs w:val="32"/>
        </w:rPr>
        <w:t>201</w:t>
      </w:r>
      <w:r>
        <w:rPr>
          <w:rFonts w:ascii="彩虹粗仿宋" w:eastAsia="彩虹粗仿宋" w:hint="eastAsia"/>
          <w:sz w:val="32"/>
          <w:szCs w:val="32"/>
        </w:rPr>
        <w:t>5</w:t>
      </w:r>
      <w:r w:rsidRPr="001C2D20">
        <w:rPr>
          <w:rFonts w:ascii="彩虹粗仿宋" w:eastAsia="彩虹粗仿宋" w:hint="eastAsia"/>
          <w:sz w:val="32"/>
          <w:szCs w:val="32"/>
        </w:rPr>
        <w:t>年7月至8月</w:t>
      </w:r>
      <w:r>
        <w:rPr>
          <w:rFonts w:ascii="彩虹粗仿宋" w:eastAsia="彩虹粗仿宋" w:hint="eastAsia"/>
          <w:sz w:val="32"/>
          <w:szCs w:val="32"/>
        </w:rPr>
        <w:t>，每位同学的实习时间不得少于1个月</w:t>
      </w:r>
    </w:p>
    <w:p w:rsidR="003C1D39" w:rsidRDefault="003C1D39" w:rsidP="003C1D39">
      <w:pPr>
        <w:ind w:firstLineChars="147" w:firstLine="470"/>
        <w:jc w:val="left"/>
        <w:rPr>
          <w:rFonts w:ascii="彩虹粗仿宋" w:eastAsia="彩虹粗仿宋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三、实习地点：</w:t>
      </w:r>
      <w:r>
        <w:rPr>
          <w:rFonts w:ascii="彩虹粗仿宋" w:eastAsia="彩虹粗仿宋" w:hint="eastAsia"/>
          <w:sz w:val="32"/>
          <w:szCs w:val="32"/>
        </w:rPr>
        <w:t>杭州、温州、嘉兴、湖州、绍兴、金华、衢州、台州、丽水、舟山、义乌等11个地市及辖内县域机构。</w:t>
      </w:r>
    </w:p>
    <w:p w:rsidR="003C1D39" w:rsidRPr="007560AF" w:rsidRDefault="003C1D39" w:rsidP="003C1D39">
      <w:pPr>
        <w:ind w:firstLineChars="150" w:firstLine="480"/>
        <w:rPr>
          <w:rFonts w:ascii="彩虹粗仿宋" w:eastAsia="彩虹粗仿宋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四、招收对象：</w:t>
      </w:r>
      <w:r w:rsidRPr="007560AF">
        <w:rPr>
          <w:rFonts w:ascii="彩虹粗仿宋" w:eastAsia="彩虹粗仿宋" w:hint="eastAsia"/>
          <w:sz w:val="32"/>
          <w:szCs w:val="32"/>
        </w:rPr>
        <w:t>以全日制普通</w:t>
      </w:r>
      <w:r>
        <w:rPr>
          <w:rFonts w:ascii="彩虹粗仿宋" w:eastAsia="彩虹粗仿宋" w:hint="eastAsia"/>
          <w:sz w:val="32"/>
          <w:szCs w:val="32"/>
        </w:rPr>
        <w:t>高等院校</w:t>
      </w:r>
      <w:r w:rsidR="00F85138" w:rsidRPr="00F85138">
        <w:rPr>
          <w:rFonts w:ascii="彩虹粗仿宋" w:eastAsia="彩虹粗仿宋" w:hint="eastAsia"/>
          <w:sz w:val="32"/>
          <w:szCs w:val="32"/>
        </w:rPr>
        <w:t>本科及以上学历</w:t>
      </w:r>
      <w:r>
        <w:rPr>
          <w:rFonts w:ascii="彩虹粗仿宋" w:eastAsia="彩虹粗仿宋" w:hint="eastAsia"/>
          <w:sz w:val="32"/>
          <w:szCs w:val="32"/>
        </w:rPr>
        <w:t>2017年应届毕业生</w:t>
      </w:r>
      <w:r w:rsidR="00095808">
        <w:rPr>
          <w:rFonts w:ascii="彩虹粗仿宋" w:eastAsia="彩虹粗仿宋" w:hint="eastAsia"/>
          <w:sz w:val="32"/>
          <w:szCs w:val="32"/>
        </w:rPr>
        <w:t>为主</w:t>
      </w:r>
      <w:r>
        <w:rPr>
          <w:rFonts w:ascii="彩虹粗仿宋" w:eastAsia="彩虹粗仿宋" w:hint="eastAsia"/>
          <w:sz w:val="32"/>
          <w:szCs w:val="32"/>
        </w:rPr>
        <w:t>，</w:t>
      </w:r>
      <w:r w:rsidRPr="007560AF">
        <w:rPr>
          <w:rFonts w:ascii="彩虹粗仿宋" w:eastAsia="彩虹粗仿宋" w:hint="eastAsia"/>
          <w:sz w:val="32"/>
          <w:szCs w:val="32"/>
        </w:rPr>
        <w:t>同样欢迎其他年级在校学生报名。</w:t>
      </w:r>
    </w:p>
    <w:p w:rsidR="003C1D39" w:rsidRPr="00F657EF" w:rsidRDefault="003C1D39" w:rsidP="003C1D39">
      <w:pPr>
        <w:ind w:leftChars="228" w:left="479"/>
        <w:jc w:val="left"/>
        <w:rPr>
          <w:rFonts w:ascii="彩虹黑体" w:eastAsia="彩虹黑体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五、基本条件：</w:t>
      </w:r>
      <w:bookmarkStart w:id="0" w:name="_GoBack"/>
      <w:bookmarkEnd w:id="0"/>
    </w:p>
    <w:p w:rsidR="003C1D39" w:rsidRPr="006F07D5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  <w:r w:rsidRPr="006F07D5">
        <w:rPr>
          <w:rFonts w:ascii="彩虹粗仿宋" w:eastAsia="彩虹粗仿宋" w:hint="eastAsia"/>
          <w:sz w:val="32"/>
          <w:szCs w:val="32"/>
        </w:rPr>
        <w:t>1.具有中华人民共和国国籍。</w:t>
      </w:r>
    </w:p>
    <w:p w:rsidR="003C1D39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2</w:t>
      </w:r>
      <w:r w:rsidRPr="00C524D4">
        <w:rPr>
          <w:rFonts w:ascii="彩虹粗仿宋" w:eastAsia="彩虹粗仿宋" w:hint="eastAsia"/>
          <w:sz w:val="32"/>
          <w:szCs w:val="32"/>
        </w:rPr>
        <w:t>.诚实守信,遵纪守法,品行端正。</w:t>
      </w:r>
    </w:p>
    <w:p w:rsidR="003C1D39" w:rsidRPr="009E7E68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3</w:t>
      </w:r>
      <w:r w:rsidRPr="00C524D4">
        <w:rPr>
          <w:rFonts w:ascii="彩虹粗仿宋" w:eastAsia="彩虹粗仿宋" w:hint="eastAsia"/>
          <w:sz w:val="32"/>
          <w:szCs w:val="32"/>
        </w:rPr>
        <w:t>.</w:t>
      </w:r>
      <w:r>
        <w:rPr>
          <w:rFonts w:ascii="彩虹粗仿宋" w:eastAsia="彩虹粗仿宋" w:hint="eastAsia"/>
          <w:sz w:val="32"/>
          <w:szCs w:val="32"/>
        </w:rPr>
        <w:t>专业要求：</w:t>
      </w:r>
      <w:r w:rsidRPr="009E7E68">
        <w:rPr>
          <w:rFonts w:ascii="彩虹粗仿宋" w:eastAsia="彩虹粗仿宋" w:hint="eastAsia"/>
          <w:sz w:val="32"/>
          <w:szCs w:val="32"/>
        </w:rPr>
        <w:t>以经济学、管理学、理学、工学、法学等门</w:t>
      </w:r>
      <w:r>
        <w:rPr>
          <w:rFonts w:ascii="彩虹粗仿宋" w:eastAsia="彩虹粗仿宋" w:hint="eastAsia"/>
          <w:sz w:val="32"/>
          <w:szCs w:val="32"/>
        </w:rPr>
        <w:t>类相关专业为主</w:t>
      </w:r>
      <w:r w:rsidRPr="009E7E68">
        <w:rPr>
          <w:rFonts w:ascii="彩虹粗仿宋" w:eastAsia="彩虹粗仿宋" w:hint="eastAsia"/>
          <w:sz w:val="32"/>
          <w:szCs w:val="32"/>
        </w:rPr>
        <w:t>。</w:t>
      </w:r>
    </w:p>
    <w:p w:rsidR="003C1D39" w:rsidRPr="00C524D4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4</w:t>
      </w:r>
      <w:r w:rsidRPr="00C524D4">
        <w:rPr>
          <w:rFonts w:ascii="彩虹粗仿宋" w:eastAsia="彩虹粗仿宋" w:hint="eastAsia"/>
          <w:sz w:val="32"/>
          <w:szCs w:val="32"/>
        </w:rPr>
        <w:t>.具备健康良好的身体和心理素质。</w:t>
      </w:r>
    </w:p>
    <w:p w:rsidR="003C1D39" w:rsidRDefault="003C1D39" w:rsidP="003C1D39">
      <w:pPr>
        <w:ind w:firstLineChars="150" w:firstLine="480"/>
        <w:jc w:val="lef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5.招录机构当地生源学生优先。</w:t>
      </w:r>
    </w:p>
    <w:p w:rsidR="003C1D39" w:rsidRPr="00F657EF" w:rsidRDefault="003C1D39" w:rsidP="003C1D39">
      <w:pPr>
        <w:ind w:leftChars="228" w:left="479"/>
        <w:jc w:val="left"/>
        <w:rPr>
          <w:rFonts w:ascii="彩虹黑体" w:eastAsia="彩虹黑体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六、实习优势：</w:t>
      </w:r>
    </w:p>
    <w:p w:rsidR="003C1D39" w:rsidRPr="00FA2786" w:rsidRDefault="003C1D39" w:rsidP="003C1D39">
      <w:pPr>
        <w:ind w:firstLineChars="177" w:firstLine="566"/>
        <w:jc w:val="left"/>
        <w:rPr>
          <w:rFonts w:ascii="彩虹粗仿宋" w:eastAsia="彩虹粗仿宋"/>
          <w:sz w:val="32"/>
          <w:szCs w:val="32"/>
        </w:rPr>
      </w:pPr>
      <w:r w:rsidRPr="00FA2786">
        <w:rPr>
          <w:rFonts w:ascii="彩虹粗仿宋" w:eastAsia="彩虹粗仿宋" w:hint="eastAsia"/>
          <w:sz w:val="32"/>
          <w:szCs w:val="32"/>
        </w:rPr>
        <w:t>1.实习结束后，对于实习表现优异的同学，将有机会进入</w:t>
      </w:r>
      <w:r w:rsidRPr="00FA2786">
        <w:rPr>
          <w:rFonts w:ascii="彩虹粗仿宋" w:eastAsia="彩虹粗仿宋" w:hint="eastAsia"/>
          <w:sz w:val="32"/>
          <w:szCs w:val="32"/>
        </w:rPr>
        <w:lastRenderedPageBreak/>
        <w:t>建行</w:t>
      </w:r>
      <w:r>
        <w:rPr>
          <w:rFonts w:ascii="彩虹粗仿宋" w:eastAsia="彩虹粗仿宋" w:hint="eastAsia"/>
          <w:sz w:val="32"/>
          <w:szCs w:val="32"/>
        </w:rPr>
        <w:t>暑期</w:t>
      </w:r>
      <w:r w:rsidRPr="00FA2786">
        <w:rPr>
          <w:rFonts w:ascii="彩虹粗仿宋" w:eastAsia="彩虹粗仿宋" w:hint="eastAsia"/>
          <w:sz w:val="32"/>
          <w:szCs w:val="32"/>
        </w:rPr>
        <w:t>特训营，</w:t>
      </w:r>
      <w:r>
        <w:rPr>
          <w:rFonts w:ascii="彩虹粗仿宋" w:eastAsia="彩虹粗仿宋" w:hint="eastAsia"/>
          <w:sz w:val="32"/>
          <w:szCs w:val="32"/>
        </w:rPr>
        <w:t>入营同学如报名参加中国建设银行浙江省分行2017年校园招聘，同等条件下优先录用。</w:t>
      </w:r>
    </w:p>
    <w:p w:rsidR="003C1D39" w:rsidRDefault="003C1D39" w:rsidP="003C1D39">
      <w:pPr>
        <w:ind w:firstLineChars="149" w:firstLine="477"/>
        <w:jc w:val="left"/>
        <w:rPr>
          <w:rFonts w:ascii="彩虹粗仿宋" w:eastAsia="彩虹粗仿宋"/>
          <w:sz w:val="32"/>
          <w:szCs w:val="32"/>
        </w:rPr>
      </w:pPr>
      <w:r w:rsidRPr="001A4519">
        <w:rPr>
          <w:rFonts w:ascii="彩虹粗仿宋" w:eastAsia="彩虹粗仿宋" w:hint="eastAsia"/>
          <w:sz w:val="32"/>
          <w:szCs w:val="32"/>
        </w:rPr>
        <w:t>2.实习结束后，所在实习机构将结合</w:t>
      </w:r>
      <w:r>
        <w:rPr>
          <w:rFonts w:ascii="彩虹粗仿宋" w:eastAsia="彩虹粗仿宋" w:hint="eastAsia"/>
          <w:sz w:val="32"/>
          <w:szCs w:val="32"/>
        </w:rPr>
        <w:t>学生</w:t>
      </w:r>
      <w:r w:rsidRPr="001A4519">
        <w:rPr>
          <w:rFonts w:ascii="彩虹粗仿宋" w:eastAsia="彩虹粗仿宋" w:hint="eastAsia"/>
          <w:sz w:val="32"/>
          <w:szCs w:val="32"/>
        </w:rPr>
        <w:t>实习情况</w:t>
      </w:r>
      <w:r>
        <w:rPr>
          <w:rFonts w:ascii="彩虹粗仿宋" w:eastAsia="彩虹粗仿宋" w:hint="eastAsia"/>
          <w:sz w:val="32"/>
          <w:szCs w:val="32"/>
        </w:rPr>
        <w:t>出具正</w:t>
      </w:r>
      <w:r w:rsidRPr="001A4519">
        <w:rPr>
          <w:rFonts w:ascii="彩虹粗仿宋" w:eastAsia="彩虹粗仿宋" w:hint="eastAsia"/>
          <w:sz w:val="32"/>
          <w:szCs w:val="32"/>
        </w:rPr>
        <w:t>式实习鉴定</w:t>
      </w:r>
      <w:r>
        <w:rPr>
          <w:rFonts w:ascii="彩虹粗仿宋" w:eastAsia="彩虹粗仿宋" w:hint="eastAsia"/>
          <w:sz w:val="32"/>
          <w:szCs w:val="32"/>
        </w:rPr>
        <w:t>和证明，便于同学们寻找各种就业机会。</w:t>
      </w:r>
    </w:p>
    <w:p w:rsidR="003C1D39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3.实习期间将给予基本午餐补贴，并缴纳人生意外保险。</w:t>
      </w:r>
    </w:p>
    <w:p w:rsidR="003C1D39" w:rsidRPr="00F657EF" w:rsidRDefault="003C1D39" w:rsidP="003C1D39">
      <w:pPr>
        <w:ind w:leftChars="228" w:left="479"/>
        <w:jc w:val="left"/>
        <w:rPr>
          <w:rFonts w:ascii="彩虹黑体" w:eastAsia="彩虹黑体"/>
          <w:sz w:val="32"/>
          <w:szCs w:val="32"/>
        </w:rPr>
      </w:pPr>
      <w:r w:rsidRPr="00F657EF">
        <w:rPr>
          <w:rFonts w:ascii="彩虹黑体" w:eastAsia="彩虹黑体" w:hint="eastAsia"/>
          <w:sz w:val="32"/>
          <w:szCs w:val="32"/>
        </w:rPr>
        <w:t>七、报名方式：</w:t>
      </w:r>
    </w:p>
    <w:p w:rsidR="003C1D39" w:rsidRPr="00311D50" w:rsidRDefault="003C1D39" w:rsidP="003C1D39">
      <w:pPr>
        <w:ind w:leftChars="228" w:left="479"/>
        <w:jc w:val="left"/>
        <w:rPr>
          <w:rFonts w:ascii="彩虹粗仿宋" w:eastAsia="彩虹粗仿宋"/>
          <w:b/>
          <w:sz w:val="32"/>
          <w:szCs w:val="32"/>
        </w:rPr>
      </w:pPr>
      <w:r w:rsidRPr="00311D50">
        <w:rPr>
          <w:rFonts w:ascii="彩虹粗仿宋" w:eastAsia="彩虹粗仿宋" w:hint="eastAsia"/>
          <w:b/>
          <w:sz w:val="32"/>
          <w:szCs w:val="32"/>
        </w:rPr>
        <w:t>报名人员请按附件格式填写</w:t>
      </w:r>
      <w:r>
        <w:rPr>
          <w:rFonts w:ascii="彩虹粗仿宋" w:eastAsia="彩虹粗仿宋" w:hint="eastAsia"/>
          <w:b/>
          <w:sz w:val="32"/>
          <w:szCs w:val="32"/>
        </w:rPr>
        <w:t>报名信息,并发送至</w:t>
      </w:r>
      <w:hyperlink r:id="rId7" w:history="1">
        <w:r w:rsidRPr="00DB3A51">
          <w:rPr>
            <w:rStyle w:val="a5"/>
            <w:rFonts w:ascii="彩虹粗仿宋" w:eastAsia="彩虹粗仿宋" w:hint="eastAsia"/>
            <w:b/>
            <w:sz w:val="32"/>
            <w:szCs w:val="32"/>
          </w:rPr>
          <w:t xml:space="preserve"> zhaopin.zj@ccb.com</w:t>
        </w:r>
      </w:hyperlink>
      <w:r>
        <w:rPr>
          <w:rFonts w:ascii="彩虹粗仿宋" w:eastAsia="彩虹粗仿宋" w:hint="eastAsia"/>
          <w:b/>
          <w:sz w:val="32"/>
          <w:szCs w:val="32"/>
        </w:rPr>
        <w:t>邮箱，报名截止时间：2016年6月</w:t>
      </w:r>
      <w:r w:rsidR="00A21DE5">
        <w:rPr>
          <w:rFonts w:ascii="彩虹粗仿宋" w:eastAsia="彩虹粗仿宋" w:hint="eastAsia"/>
          <w:b/>
          <w:sz w:val="32"/>
          <w:szCs w:val="32"/>
        </w:rPr>
        <w:t>20</w:t>
      </w:r>
      <w:r>
        <w:rPr>
          <w:rFonts w:ascii="彩虹粗仿宋" w:eastAsia="彩虹粗仿宋" w:hint="eastAsia"/>
          <w:b/>
          <w:sz w:val="32"/>
          <w:szCs w:val="32"/>
        </w:rPr>
        <w:t>日。</w:t>
      </w:r>
    </w:p>
    <w:p w:rsidR="003C1D39" w:rsidRPr="00F026CE" w:rsidRDefault="003C1D39" w:rsidP="003C1D39">
      <w:pPr>
        <w:ind w:leftChars="228" w:left="479"/>
        <w:jc w:val="left"/>
        <w:rPr>
          <w:rFonts w:ascii="彩虹粗仿宋" w:eastAsia="彩虹粗仿宋"/>
          <w:sz w:val="32"/>
          <w:szCs w:val="32"/>
        </w:rPr>
      </w:pPr>
    </w:p>
    <w:p w:rsidR="003C1D39" w:rsidRDefault="003C1D39" w:rsidP="003C1D3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  <w:r w:rsidRPr="006B3505">
        <w:rPr>
          <w:rFonts w:ascii="彩虹粗仿宋" w:eastAsia="彩虹粗仿宋" w:hint="eastAsia"/>
          <w:sz w:val="32"/>
          <w:szCs w:val="32"/>
        </w:rPr>
        <w:t>中国建设银行浙</w:t>
      </w:r>
      <w:r w:rsidRPr="00BF71F9">
        <w:rPr>
          <w:rFonts w:ascii="彩虹粗仿宋" w:eastAsia="彩虹粗仿宋" w:hint="eastAsia"/>
          <w:sz w:val="32"/>
          <w:szCs w:val="32"/>
        </w:rPr>
        <w:t>江省分行人力资源部</w:t>
      </w:r>
    </w:p>
    <w:p w:rsidR="003C1D39" w:rsidRDefault="003C1D39" w:rsidP="003C1D3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  <w:r>
        <w:rPr>
          <w:rFonts w:ascii="彩虹粗仿宋" w:eastAsia="彩虹粗仿宋" w:hint="eastAsia"/>
          <w:sz w:val="32"/>
          <w:szCs w:val="32"/>
        </w:rPr>
        <w:t>2016年</w:t>
      </w:r>
      <w:r w:rsidR="00A21DE5">
        <w:rPr>
          <w:rFonts w:ascii="彩虹粗仿宋" w:eastAsia="彩虹粗仿宋" w:hint="eastAsia"/>
          <w:sz w:val="32"/>
          <w:szCs w:val="32"/>
        </w:rPr>
        <w:t>6</w:t>
      </w:r>
      <w:r>
        <w:rPr>
          <w:rFonts w:ascii="彩虹粗仿宋" w:eastAsia="彩虹粗仿宋" w:hint="eastAsia"/>
          <w:sz w:val="32"/>
          <w:szCs w:val="32"/>
        </w:rPr>
        <w:t>月</w:t>
      </w:r>
    </w:p>
    <w:p w:rsidR="003C1D39" w:rsidRDefault="003C1D39" w:rsidP="003C1D39">
      <w:pPr>
        <w:jc w:val="right"/>
        <w:rPr>
          <w:rFonts w:ascii="彩虹粗仿宋" w:eastAsia="彩虹粗仿宋"/>
          <w:sz w:val="32"/>
          <w:szCs w:val="32"/>
        </w:rPr>
      </w:pPr>
    </w:p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</w:p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</w:p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</w:p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  <w:sectPr w:rsidR="00F026CE" w:rsidSect="00923FF7">
          <w:pgSz w:w="11906" w:h="16838"/>
          <w:pgMar w:top="1440" w:right="1558" w:bottom="1440" w:left="1800" w:header="851" w:footer="992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Y="2167"/>
        <w:tblW w:w="15276" w:type="dxa"/>
        <w:tblLook w:val="04A0" w:firstRow="1" w:lastRow="0" w:firstColumn="1" w:lastColumn="0" w:noHBand="0" w:noVBand="1"/>
      </w:tblPr>
      <w:tblGrid>
        <w:gridCol w:w="603"/>
        <w:gridCol w:w="296"/>
        <w:gridCol w:w="604"/>
        <w:gridCol w:w="899"/>
        <w:gridCol w:w="853"/>
        <w:gridCol w:w="899"/>
        <w:gridCol w:w="899"/>
        <w:gridCol w:w="899"/>
        <w:gridCol w:w="899"/>
        <w:gridCol w:w="1195"/>
        <w:gridCol w:w="993"/>
        <w:gridCol w:w="992"/>
        <w:gridCol w:w="1276"/>
        <w:gridCol w:w="850"/>
        <w:gridCol w:w="1134"/>
        <w:gridCol w:w="851"/>
        <w:gridCol w:w="1134"/>
      </w:tblGrid>
      <w:tr w:rsidR="003C1D39" w:rsidRPr="00F026CE" w:rsidTr="003C1D39">
        <w:trPr>
          <w:trHeight w:val="724"/>
        </w:trPr>
        <w:tc>
          <w:tcPr>
            <w:tcW w:w="8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C1D39" w:rsidRDefault="003C1D39" w:rsidP="003C1D39">
            <w:pPr>
              <w:jc w:val="left"/>
              <w:rPr>
                <w:rFonts w:ascii="彩虹粗仿宋" w:eastAsia="彩虹粗仿宋"/>
                <w:sz w:val="32"/>
                <w:szCs w:val="32"/>
              </w:rPr>
            </w:pPr>
          </w:p>
        </w:tc>
        <w:tc>
          <w:tcPr>
            <w:tcW w:w="14377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1D39" w:rsidRDefault="003C1D39" w:rsidP="003C1D39">
            <w:pPr>
              <w:jc w:val="left"/>
              <w:rPr>
                <w:rFonts w:ascii="彩虹粗仿宋" w:eastAsia="彩虹粗仿宋"/>
                <w:sz w:val="32"/>
                <w:szCs w:val="32"/>
              </w:rPr>
            </w:pPr>
            <w:r>
              <w:rPr>
                <w:rFonts w:ascii="彩虹粗仿宋" w:eastAsia="彩虹粗仿宋" w:hint="eastAsia"/>
                <w:sz w:val="32"/>
                <w:szCs w:val="32"/>
              </w:rPr>
              <w:t>附件：</w:t>
            </w:r>
          </w:p>
          <w:p w:rsidR="003C1D39" w:rsidRDefault="003C1D39" w:rsidP="00F026CE">
            <w:pPr>
              <w:widowControl/>
              <w:jc w:val="center"/>
              <w:rPr>
                <w:rFonts w:ascii="彩虹小标宋" w:eastAsia="彩虹小标宋" w:hAnsi="宋体" w:cs="宋体"/>
                <w:color w:val="000000"/>
                <w:kern w:val="0"/>
                <w:sz w:val="36"/>
                <w:szCs w:val="36"/>
              </w:rPr>
            </w:pPr>
          </w:p>
          <w:p w:rsidR="003C1D39" w:rsidRPr="00F026CE" w:rsidRDefault="003C1D39" w:rsidP="00E61F05">
            <w:pPr>
              <w:widowControl/>
              <w:ind w:firstLineChars="250" w:firstLine="900"/>
              <w:rPr>
                <w:rFonts w:ascii="彩虹小标宋" w:eastAsia="彩虹小标宋" w:hAnsi="宋体" w:cs="宋体"/>
                <w:color w:val="000000"/>
                <w:kern w:val="0"/>
                <w:sz w:val="36"/>
                <w:szCs w:val="36"/>
              </w:rPr>
            </w:pPr>
            <w:r w:rsidRPr="00F026CE">
              <w:rPr>
                <w:rFonts w:ascii="彩虹小标宋" w:eastAsia="彩虹小标宋" w:hAnsi="宋体" w:cs="宋体" w:hint="eastAsia"/>
                <w:color w:val="000000"/>
                <w:kern w:val="0"/>
                <w:sz w:val="36"/>
                <w:szCs w:val="36"/>
              </w:rPr>
              <w:t>中国建设银行浙江省分行2016年营业网点暑期实习生报名表</w:t>
            </w:r>
          </w:p>
        </w:tc>
      </w:tr>
      <w:tr w:rsidR="003C1D39" w:rsidRPr="00F026CE" w:rsidTr="003C1D39">
        <w:trPr>
          <w:trHeight w:val="1674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1D39" w:rsidRPr="00F026CE" w:rsidRDefault="003C1D39" w:rsidP="003C1D39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学历程度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高校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专业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毕业时间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班级排名/班级人数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手机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户籍所在地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家庭地址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实习意向城市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F026CE">
              <w:rPr>
                <w:rFonts w:ascii="彩虹粗仿宋" w:eastAsia="彩虹粗仿宋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实习意向区县</w:t>
            </w:r>
          </w:p>
        </w:tc>
      </w:tr>
      <w:tr w:rsidR="003C1D39" w:rsidRPr="00F026CE" w:rsidTr="003C1D39">
        <w:trPr>
          <w:trHeight w:val="2548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例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王**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男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 xml:space="preserve">　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C1D39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</w:p>
          <w:p w:rsidR="003C1D39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</w:p>
          <w:p w:rsidR="003C1D39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</w:p>
          <w:p w:rsidR="003C1D39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硕士/本科</w:t>
            </w:r>
          </w:p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浙江**大学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金融学院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金融学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2017年6月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10/50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19"/>
                <w:u w:val="singl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杭州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杭州市下城区**小区**幢**单元**室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杭州/金华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3C1D39" w:rsidRPr="00F026CE" w:rsidRDefault="003C1D39" w:rsidP="00F026CE">
            <w:pPr>
              <w:widowControl/>
              <w:jc w:val="center"/>
              <w:rPr>
                <w:rFonts w:ascii="彩虹粗仿宋" w:eastAsia="彩虹粗仿宋" w:hAnsi="宋体" w:cs="宋体"/>
                <w:color w:val="000000"/>
                <w:kern w:val="0"/>
                <w:sz w:val="22"/>
                <w:szCs w:val="32"/>
              </w:rPr>
            </w:pPr>
            <w:r w:rsidRPr="00F026CE">
              <w:rPr>
                <w:rFonts w:ascii="彩虹粗仿宋" w:eastAsia="彩虹粗仿宋" w:hAnsi="宋体" w:cs="宋体" w:hint="eastAsia"/>
                <w:color w:val="000000"/>
                <w:kern w:val="0"/>
                <w:sz w:val="22"/>
                <w:szCs w:val="32"/>
              </w:rPr>
              <w:t>江干区/磐安县</w:t>
            </w:r>
          </w:p>
        </w:tc>
      </w:tr>
    </w:tbl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</w:p>
    <w:p w:rsidR="00F026CE" w:rsidRDefault="00F026CE" w:rsidP="00BF71F9">
      <w:pPr>
        <w:ind w:leftChars="228" w:left="479"/>
        <w:jc w:val="right"/>
        <w:rPr>
          <w:rFonts w:ascii="彩虹粗仿宋" w:eastAsia="彩虹粗仿宋"/>
          <w:sz w:val="32"/>
          <w:szCs w:val="32"/>
        </w:rPr>
      </w:pPr>
    </w:p>
    <w:sectPr w:rsidR="00F026CE" w:rsidSect="00F026CE">
      <w:pgSz w:w="16838" w:h="11906" w:orient="landscape"/>
      <w:pgMar w:top="1800" w:right="1440" w:bottom="1558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A6" w:rsidRDefault="004211A6" w:rsidP="00EF256F">
      <w:r>
        <w:separator/>
      </w:r>
    </w:p>
  </w:endnote>
  <w:endnote w:type="continuationSeparator" w:id="0">
    <w:p w:rsidR="004211A6" w:rsidRDefault="004211A6" w:rsidP="00EF2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彩虹小标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彩虹粗仿宋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彩虹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A6" w:rsidRDefault="004211A6" w:rsidP="00EF256F">
      <w:r>
        <w:separator/>
      </w:r>
    </w:p>
  </w:footnote>
  <w:footnote w:type="continuationSeparator" w:id="0">
    <w:p w:rsidR="004211A6" w:rsidRDefault="004211A6" w:rsidP="00EF2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256F"/>
    <w:rsid w:val="00061333"/>
    <w:rsid w:val="000858D8"/>
    <w:rsid w:val="00095144"/>
    <w:rsid w:val="00095808"/>
    <w:rsid w:val="00097284"/>
    <w:rsid w:val="000D0DD9"/>
    <w:rsid w:val="000E71CB"/>
    <w:rsid w:val="00143864"/>
    <w:rsid w:val="0017361D"/>
    <w:rsid w:val="00182944"/>
    <w:rsid w:val="001A4519"/>
    <w:rsid w:val="001C2D20"/>
    <w:rsid w:val="001D7217"/>
    <w:rsid w:val="001E046C"/>
    <w:rsid w:val="001E15E0"/>
    <w:rsid w:val="00222D22"/>
    <w:rsid w:val="002927A1"/>
    <w:rsid w:val="00297F4E"/>
    <w:rsid w:val="002F593E"/>
    <w:rsid w:val="00304154"/>
    <w:rsid w:val="00311D50"/>
    <w:rsid w:val="003B77BF"/>
    <w:rsid w:val="003C1D39"/>
    <w:rsid w:val="003C3ACC"/>
    <w:rsid w:val="003D054B"/>
    <w:rsid w:val="003F2B36"/>
    <w:rsid w:val="004211A6"/>
    <w:rsid w:val="00431744"/>
    <w:rsid w:val="00447280"/>
    <w:rsid w:val="00461006"/>
    <w:rsid w:val="0048686C"/>
    <w:rsid w:val="004D5E55"/>
    <w:rsid w:val="00531B70"/>
    <w:rsid w:val="00540FC9"/>
    <w:rsid w:val="005B6ACD"/>
    <w:rsid w:val="005D2C34"/>
    <w:rsid w:val="0064336E"/>
    <w:rsid w:val="00647131"/>
    <w:rsid w:val="006804C6"/>
    <w:rsid w:val="00693109"/>
    <w:rsid w:val="006A7F1D"/>
    <w:rsid w:val="006C5DBE"/>
    <w:rsid w:val="006E1887"/>
    <w:rsid w:val="006E302C"/>
    <w:rsid w:val="006F07D5"/>
    <w:rsid w:val="006F21A9"/>
    <w:rsid w:val="00714DC8"/>
    <w:rsid w:val="00762D40"/>
    <w:rsid w:val="00774A5F"/>
    <w:rsid w:val="00797FD7"/>
    <w:rsid w:val="007E4DFF"/>
    <w:rsid w:val="007E7632"/>
    <w:rsid w:val="007F3CE8"/>
    <w:rsid w:val="00804E29"/>
    <w:rsid w:val="00820416"/>
    <w:rsid w:val="00841DB9"/>
    <w:rsid w:val="00867419"/>
    <w:rsid w:val="0087714C"/>
    <w:rsid w:val="008C6404"/>
    <w:rsid w:val="009011AF"/>
    <w:rsid w:val="009021FF"/>
    <w:rsid w:val="00923FF7"/>
    <w:rsid w:val="00924DB3"/>
    <w:rsid w:val="00965536"/>
    <w:rsid w:val="0098544D"/>
    <w:rsid w:val="00A21DE5"/>
    <w:rsid w:val="00A532E4"/>
    <w:rsid w:val="00A64849"/>
    <w:rsid w:val="00AC0D2C"/>
    <w:rsid w:val="00AF65D2"/>
    <w:rsid w:val="00B26DF7"/>
    <w:rsid w:val="00B3530E"/>
    <w:rsid w:val="00B45A6F"/>
    <w:rsid w:val="00BF0251"/>
    <w:rsid w:val="00BF71F9"/>
    <w:rsid w:val="00C27BFA"/>
    <w:rsid w:val="00C524D4"/>
    <w:rsid w:val="00C57754"/>
    <w:rsid w:val="00C942A5"/>
    <w:rsid w:val="00CA6ADA"/>
    <w:rsid w:val="00CB3544"/>
    <w:rsid w:val="00CE5F7F"/>
    <w:rsid w:val="00CF1061"/>
    <w:rsid w:val="00D24359"/>
    <w:rsid w:val="00D41608"/>
    <w:rsid w:val="00D51E6B"/>
    <w:rsid w:val="00DF292F"/>
    <w:rsid w:val="00E46878"/>
    <w:rsid w:val="00E55535"/>
    <w:rsid w:val="00E61F05"/>
    <w:rsid w:val="00E861D3"/>
    <w:rsid w:val="00E93EA2"/>
    <w:rsid w:val="00EE2AB7"/>
    <w:rsid w:val="00EF256F"/>
    <w:rsid w:val="00F026CE"/>
    <w:rsid w:val="00F11B58"/>
    <w:rsid w:val="00F45641"/>
    <w:rsid w:val="00F85138"/>
    <w:rsid w:val="00FA2786"/>
    <w:rsid w:val="00FB5352"/>
    <w:rsid w:val="00FC433F"/>
    <w:rsid w:val="00FE3BDB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6F"/>
    <w:rPr>
      <w:sz w:val="18"/>
      <w:szCs w:val="18"/>
    </w:rPr>
  </w:style>
  <w:style w:type="character" w:styleId="a5">
    <w:name w:val="Hyperlink"/>
    <w:basedOn w:val="a0"/>
    <w:uiPriority w:val="99"/>
    <w:unhideWhenUsed/>
    <w:rsid w:val="001C2D2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F2B36"/>
    <w:rPr>
      <w:color w:val="800080" w:themeColor="followedHyperlink"/>
      <w:u w:val="single"/>
    </w:rPr>
  </w:style>
  <w:style w:type="paragraph" w:styleId="a7">
    <w:name w:val="Normal (Web)"/>
    <w:basedOn w:val="a"/>
    <w:semiHidden/>
    <w:rsid w:val="00804E2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FA2786"/>
    <w:pPr>
      <w:ind w:firstLineChars="200" w:firstLine="420"/>
    </w:pPr>
  </w:style>
  <w:style w:type="paragraph" w:styleId="a9">
    <w:name w:val="Date"/>
    <w:basedOn w:val="a"/>
    <w:next w:val="a"/>
    <w:link w:val="Char1"/>
    <w:uiPriority w:val="99"/>
    <w:semiHidden/>
    <w:unhideWhenUsed/>
    <w:rsid w:val="00F026CE"/>
    <w:pPr>
      <w:ind w:leftChars="2500" w:left="100"/>
    </w:pPr>
  </w:style>
  <w:style w:type="character" w:customStyle="1" w:styleId="Char1">
    <w:name w:val="日期 Char"/>
    <w:basedOn w:val="a0"/>
    <w:link w:val="a9"/>
    <w:uiPriority w:val="99"/>
    <w:semiHidden/>
    <w:rsid w:val="00F026CE"/>
  </w:style>
  <w:style w:type="paragraph" w:styleId="aa">
    <w:name w:val="Balloon Text"/>
    <w:basedOn w:val="a"/>
    <w:link w:val="Char2"/>
    <w:uiPriority w:val="99"/>
    <w:semiHidden/>
    <w:unhideWhenUsed/>
    <w:rsid w:val="003C1D3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C1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zhaopin.zj@ccb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156</cp:revision>
  <cp:lastPrinted>2014-06-25T01:35:00Z</cp:lastPrinted>
  <dcterms:created xsi:type="dcterms:W3CDTF">2014-06-25T01:11:00Z</dcterms:created>
  <dcterms:modified xsi:type="dcterms:W3CDTF">2016-06-06T05:32:00Z</dcterms:modified>
</cp:coreProperties>
</file>