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B4CC1">
      <w:pPr>
        <w:pStyle w:val="2"/>
        <w:ind w:left="0" w:leftChars="0" w:firstLine="0" w:firstLineChars="0"/>
        <w:rPr>
          <w:b/>
          <w:bCs/>
        </w:rPr>
      </w:pPr>
      <w:r>
        <w:rPr>
          <w:rFonts w:hint="eastAsia"/>
          <w:b/>
          <w:bCs/>
        </w:rPr>
        <w:t>《空之轨迹</w:t>
      </w:r>
      <w:r>
        <w:rPr>
          <w:rFonts w:hint="default" w:ascii="Times New Roman" w:hAnsi="Times New Roman" w:cs="Times New Roman"/>
          <w:b/>
          <w:bCs/>
        </w:rPr>
        <w:t>1st</w:t>
      </w:r>
      <w:r>
        <w:rPr>
          <w:rFonts w:hint="eastAsia"/>
          <w:b/>
          <w:bCs/>
        </w:rPr>
        <w:t>》战斗与养成系统拆解及现代</w:t>
      </w:r>
      <w:r>
        <w:rPr>
          <w:rFonts w:hint="default" w:ascii="Times New Roman" w:hAnsi="Times New Roman" w:cs="Times New Roman"/>
          <w:b/>
          <w:bCs/>
        </w:rPr>
        <w:t>JRPG</w:t>
      </w:r>
      <w:r>
        <w:rPr>
          <w:rFonts w:hint="eastAsia"/>
          <w:b/>
          <w:bCs/>
        </w:rPr>
        <w:t>适配建议</w:t>
      </w:r>
    </w:p>
    <w:p w14:paraId="2BFF2242"/>
    <w:p w14:paraId="1BA9F6B0">
      <w:pPr>
        <w:pStyle w:val="3"/>
        <w:bidi w:val="0"/>
        <w:ind w:left="0" w:leftChars="0" w:firstLine="0" w:firstLineChars="0"/>
        <w:jc w:val="center"/>
        <w:rPr>
          <w:b/>
          <w:bCs/>
        </w:rPr>
      </w:pPr>
      <w:r>
        <w:rPr>
          <w:rFonts w:hint="eastAsia"/>
          <w:b/>
          <w:bCs/>
          <w:lang w:val="en-US" w:eastAsia="zh-CN"/>
        </w:rPr>
        <w:t>一、</w:t>
      </w:r>
      <w:r>
        <w:rPr>
          <w:rFonts w:hint="eastAsia"/>
          <w:b/>
          <w:bCs/>
        </w:rPr>
        <w:t>项目背景与分析动机</w:t>
      </w:r>
    </w:p>
    <w:p w14:paraId="6D57658C">
      <w:pPr>
        <w:bidi w:val="0"/>
      </w:pPr>
      <w:r>
        <w:rPr>
          <w:rFonts w:hint="default"/>
          <w:lang w:val="en-US" w:eastAsia="zh-CN"/>
        </w:rPr>
        <w:t>《空之轨迹FC》（全名：《英雄传说VI 空之轨迹 First Chapter》，日文原名：英雄伝説VI 空の軌跡 FC）是由日本Falcom公司开发的一款经典日式角色扮演游戏（JRPG），于2004年首次在PC平台发售。它是《英雄传说》系列第六代作品，同时也是“轨迹系列”的开篇之作。</w:t>
      </w:r>
    </w:p>
    <w:p w14:paraId="2E4CE19E">
      <w:pPr>
        <w:bidi w:val="0"/>
        <w:rPr>
          <w:rFonts w:hint="default"/>
          <w:lang w:val="en-US" w:eastAsia="zh-CN"/>
        </w:rPr>
      </w:pPr>
      <w:r>
        <w:t>作为 Falcom “轨迹系列”重制计划的开篇之作，《英雄传说：空之轨迹 the 1st》在保留原作经典回合制深度的同时，尝试以 3D 演出、传送等新功能吸引现代玩家。</w:t>
      </w:r>
      <w:r>
        <w:rPr>
          <w:b/>
          <w:bCs/>
        </w:rPr>
      </w:r>
      <w:r>
        <w:rPr>
          <w:b/>
          <w:bCs/>
        </w:rPr>
      </w:r>
      <w:r/>
      <w:r>
        <w:rPr>
          <w:rFonts w:hint="eastAsia"/>
          <w:lang w:val="en-US" w:eastAsia="zh-CN"/>
        </w:rPr>
      </w:r>
      <w:r/>
      <w:r>
        <w:rPr>
          <w:rFonts w:hint="eastAsia"/>
          <w:lang w:val="en-US" w:eastAsia="zh-CN"/>
        </w:rPr>
      </w:r>
      <w:r/>
    </w:p>
    <w:p w14:paraId="75D5004B">
      <w:pPr>
        <w:bidi w:val="0"/>
      </w:pPr>
      <w:r>
        <w:rPr>
          <w:rFonts w:hint="default"/>
          <w:lang w:val="en-US" w:eastAsia="zh-CN"/>
        </w:rPr>
        <w:t>本次分析聚焦两大模块：</w:t>
      </w:r>
    </w:p>
    <w:p w14:paraId="70996730">
      <w:pPr>
        <w:bidi w:val="0"/>
      </w:pPr>
      <w:r>
        <w:rPr>
          <w:rFonts w:hint="default"/>
        </w:rPr>
        <w:t>战斗系统：解析其“迅捷战斗（即时</w:t>
      </w:r>
      <w:r>
        <w:rPr>
          <w:rFonts w:hint="eastAsia"/>
          <w:lang w:val="en-US" w:eastAsia="zh-CN"/>
        </w:rPr>
        <w:t>战斗</w:t>
      </w:r>
      <w:r>
        <w:rPr>
          <w:rFonts w:hint="default"/>
        </w:rPr>
        <w:t>）”与“指令战斗（传统回合制）”的双轨设计逻辑；</w:t>
      </w:r>
    </w:p>
    <w:p w14:paraId="41BBF4F4">
      <w:pPr>
        <w:bidi w:val="0"/>
        <w:rPr>
          <w:rFonts w:hint="default"/>
        </w:rPr>
      </w:pPr>
      <w:r>
        <w:rPr>
          <w:rFonts w:hint="default"/>
        </w:rPr>
        <w:t>养成系统：梳理角色能力成长、</w:t>
      </w:r>
      <w:r>
        <w:rPr>
          <w:rFonts w:hint="eastAsia"/>
          <w:lang w:val="en-US" w:eastAsia="zh-CN"/>
        </w:rPr>
        <w:t>Build</w:t>
      </w:r>
      <w:r>
        <w:rPr>
          <w:rFonts w:hint="default"/>
        </w:rPr>
        <w:t>配置与资源循环的关系。</w:t>
      </w:r>
    </w:p>
    <w:p w14:paraId="0772FD27">
      <w:pPr>
        <w:bidi w:val="0"/>
        <w:rPr>
          <w:rFonts w:hint="default" w:eastAsia="微软雅黑"/>
          <w:lang w:val="en-US" w:eastAsia="zh-CN"/>
        </w:rPr>
      </w:pPr>
      <w:r>
        <w:t>作为一名</w:t>
      </w:r>
      <w:r>
        <w:rPr>
          <w:rFonts w:hint="eastAsia"/>
          <w:lang w:val="en-US" w:eastAsia="zh-CN"/>
        </w:rPr>
        <w:t>游戏</w:t>
      </w:r>
      <w:r>
        <w:t>玩家与系统设计爱好者，我希望通过拆解《空之轨迹 the 1st》这一经典作品，提炼其在‘叙事-战斗-养成’三角关系中的系统设计智慧，并探索其在现代多平台（尤其是手游化）语境下的适配路径</w:t>
      </w:r>
      <w:r>
        <w:rPr>
          <w:rFonts w:hint="eastAsia"/>
          <w:lang w:eastAsia="zh-CN"/>
        </w:rPr>
        <w:t>，</w:t>
      </w:r>
      <w:r>
        <w:rPr>
          <w:rFonts w:hint="eastAsia"/>
          <w:lang w:val="en-US" w:eastAsia="zh-CN"/>
        </w:rPr>
        <w:t>，并沉淀为系统策划求职方向的核心拆解案例。</w:t>
      </w:r>
    </w:p>
    <w:p w14:paraId="3044057C">
      <w:pPr>
        <w:bidi w:val="0"/>
      </w:pPr>
    </w:p>
    <w:p w14:paraId="7AA115EF">
      <w:pPr>
        <w:bidi w:val="0"/>
        <w:rPr>
          <w:rFonts w:hint="eastAsia"/>
        </w:rPr>
      </w:pPr>
      <w:r>
        <w:rPr>
          <w:rFonts w:hint="eastAsia"/>
        </w:rPr>
        <w:br w:type="page"/>
      </w:r>
    </w:p>
    <w:p w14:paraId="640D7686">
      <w:pPr>
        <w:pStyle w:val="3"/>
        <w:bidi w:val="0"/>
        <w:ind w:left="0" w:leftChars="0" w:firstLine="0" w:firstLineChars="0"/>
        <w:jc w:val="center"/>
        <w:rPr>
          <w:b/>
          <w:bCs/>
        </w:rPr>
      </w:pPr>
      <w:r>
        <w:rPr>
          <w:rFonts w:hint="eastAsia"/>
          <w:b/>
          <w:bCs/>
          <w:lang w:val="en-US" w:eastAsia="zh-CN"/>
        </w:rPr>
        <w:t>二、</w:t>
      </w:r>
      <w:r>
        <w:rPr>
          <w:rFonts w:hint="eastAsia"/>
          <w:b/>
          <w:bCs/>
        </w:rPr>
        <w:t>核心系统拆解</w:t>
      </w:r>
    </w:p>
    <w:p w14:paraId="202BF3AE">
      <w:pPr>
        <w:pStyle w:val="4"/>
        <w:numPr>
          <w:ilvl w:val="0"/>
          <w:numId w:val="0"/>
        </w:numPr>
        <w:bidi w:val="0"/>
        <w:ind w:leftChars="200"/>
        <w:rPr>
          <w:rFonts w:hint="eastAsia"/>
          <w:b/>
          <w:bCs/>
        </w:rPr>
      </w:pPr>
      <w:r>
        <w:rPr>
          <w:rFonts w:hint="eastAsia"/>
          <w:b/>
          <w:bCs/>
          <w:lang w:eastAsia="zh-CN"/>
        </w:rPr>
        <w:t>（</w:t>
      </w:r>
      <w:r>
        <w:rPr>
          <w:rFonts w:hint="eastAsia"/>
          <w:b/>
          <w:bCs/>
          <w:lang w:val="en-US" w:eastAsia="zh-CN"/>
        </w:rPr>
        <w:t>一</w:t>
      </w:r>
      <w:r>
        <w:rPr>
          <w:rFonts w:hint="eastAsia"/>
          <w:b/>
          <w:bCs/>
          <w:lang w:eastAsia="zh-CN"/>
        </w:rPr>
        <w:t>）</w:t>
      </w:r>
      <w:r>
        <w:rPr>
          <w:rFonts w:hint="eastAsia"/>
          <w:b/>
          <w:bCs/>
        </w:rPr>
        <w:t>战斗系统</w:t>
      </w:r>
    </w:p>
    <w:p w14:paraId="5953A566">
      <w:pPr>
        <w:pStyle w:val="5"/>
        <w:bidi w:val="0"/>
        <w:rPr>
          <w:rFonts w:hint="default"/>
          <w:b/>
          <w:bCs/>
          <w:lang w:val="en-US" w:eastAsia="zh-CN"/>
        </w:rPr>
      </w:pPr>
      <w:r>
        <w:rPr>
          <w:rFonts w:hint="eastAsia"/>
          <w:b/>
          <w:bCs/>
          <w:lang w:val="en-US" w:eastAsia="zh-CN"/>
        </w:rPr>
        <w:t>1.战斗系统的核心定位与作用</w:t>
      </w:r>
    </w:p>
    <w:p w14:paraId="3D09F20B">
      <w:pPr>
        <w:bidi w:val="0"/>
      </w:pPr>
      <w:r>
        <w:rPr>
          <w:rFonts w:hint="default"/>
          <w:lang w:val="en-US" w:eastAsia="zh-CN"/>
        </w:rPr>
        <w:t>在《the 1st》中，战斗系统并非游戏的核心爽点或主要卖点，而是作为支撑整体JRPG体验的关键功能性模块存在。其根本定位是：服务于叙事沉浸与角色成长的策略性体验载体。</w:t>
      </w:r>
    </w:p>
    <w:p w14:paraId="20C3BD74">
      <w:pPr>
        <w:bidi w:val="0"/>
        <w:rPr>
          <w:rFonts w:hint="default"/>
        </w:rPr>
      </w:pPr>
      <w:r>
        <w:rPr>
          <w:rFonts w:hint="default"/>
          <w:lang w:val="en-US" w:eastAsia="zh-CN"/>
        </w:rPr>
        <w:t>具体而言，战斗系统在整个游戏架构中承担四大核心作用：</w:t>
      </w:r>
    </w:p>
    <w:p w14:paraId="327E8F6C">
      <w:pPr>
        <w:bidi w:val="0"/>
        <w:rPr>
          <w:rFonts w:hint="default"/>
          <w:lang w:val="en-US"/>
        </w:rPr>
      </w:pPr>
      <w:r>
        <w:rPr>
          <w:rFonts w:hint="default"/>
          <w:lang w:val="en-US" w:eastAsia="zh-CN"/>
        </w:rPr>
        <w:t>第一，作为叙事的具象化接口。游戏中的关键剧情冲突借助定制化的战斗场景呈现，使剧情更深入人心。</w:t>
      </w:r>
      <w:r>
        <w:rPr>
          <w:rFonts w:hint="eastAsia"/>
          <w:lang w:val="en-US" w:eastAsia="zh-CN"/>
        </w:rPr>
      </w:r>
      <w:r>
        <w:rPr>
          <w:rFonts w:hint="default"/>
          <w:lang w:val="en-US" w:eastAsia="zh-CN"/>
        </w:rPr>
      </w:r>
      <w:r>
        <w:rPr>
          <w:rFonts w:hint="eastAsia"/>
          <w:lang w:val="en-US" w:eastAsia="zh-CN"/>
        </w:rPr>
      </w:r>
    </w:p>
    <w:p w14:paraId="4491FB1F">
      <w:pPr>
        <w:bidi w:val="0"/>
        <w:rPr>
          <w:rFonts w:hint="default"/>
        </w:rPr>
      </w:pPr>
      <w:r>
        <w:rPr>
          <w:rFonts w:hint="default"/>
          <w:lang w:val="en-US" w:eastAsia="zh-CN"/>
        </w:rPr>
        <w:t>第二，作为角色成长的验证机制。玩家通过战斗直观感受到养成成果、验证 Build 构建效果；战斗的胜负、资源消耗与时间共同构成一个即时反馈系统，让“升级—配装—实战”形成正向循环，增强长期投入意愿。</w:t>
      </w:r>
      <w:r>
        <w:rPr>
          <w:rFonts w:hint="eastAsia"/>
          <w:lang w:val="en-US" w:eastAsia="zh-CN"/>
        </w:rPr>
      </w:r>
      <w:r>
        <w:rPr>
          <w:rFonts w:hint="default"/>
          <w:lang w:val="en-US" w:eastAsia="zh-CN"/>
        </w:rPr>
      </w:r>
    </w:p>
    <w:p w14:paraId="21AF9833">
      <w:pPr>
        <w:bidi w:val="0"/>
        <w:rPr>
          <w:rFonts w:hint="default"/>
        </w:rPr>
      </w:pPr>
      <w:r>
        <w:rPr>
          <w:rFonts w:hint="default"/>
          <w:lang w:val="en-US" w:eastAsia="zh-CN"/>
        </w:rPr>
        <w:t>第三，作为探索的驱动力。游戏地图中散布着委托</w:t>
      </w:r>
      <w:r>
        <w:rPr>
          <w:rFonts w:hint="eastAsia"/>
          <w:lang w:val="en-US" w:eastAsia="zh-CN"/>
        </w:rPr>
        <w:t>和各种奖励</w:t>
      </w:r>
      <w:r>
        <w:rPr>
          <w:rFonts w:hint="default"/>
          <w:lang w:val="en-US" w:eastAsia="zh-CN"/>
        </w:rPr>
        <w:t>，这些内容</w:t>
      </w:r>
      <w:r>
        <w:rPr>
          <w:rFonts w:hint="eastAsia"/>
          <w:lang w:val="en-US" w:eastAsia="zh-CN"/>
        </w:rPr>
        <w:t>大部分</w:t>
      </w:r>
      <w:r>
        <w:rPr>
          <w:rFonts w:hint="default"/>
          <w:lang w:val="en-US" w:eastAsia="zh-CN"/>
        </w:rPr>
        <w:t>以战斗为交互形式。</w:t>
      </w:r>
    </w:p>
    <w:p w14:paraId="1D13F8FC">
      <w:pPr>
        <w:bidi w:val="0"/>
        <w:rPr>
          <w:rFonts w:hint="default"/>
        </w:rPr>
      </w:pPr>
      <w:r>
        <w:rPr>
          <w:rFonts w:hint="default"/>
          <w:lang w:val="en-US" w:eastAsia="zh-CN"/>
        </w:rPr>
        <w:t>第四，作为重玩价值与社区讨论的基础。尽管是单机游戏，但其导力器系统支持高度自由的Build构建</w:t>
      </w:r>
      <w:r>
        <w:rPr>
          <w:rFonts w:hint="eastAsia"/>
          <w:lang w:val="en-US" w:eastAsia="zh-CN"/>
        </w:rPr>
        <w:t>和二周目可继承Build</w:t>
      </w:r>
      <w:r>
        <w:rPr>
          <w:rFonts w:hint="default"/>
          <w:lang w:val="en-US" w:eastAsia="zh-CN"/>
        </w:rPr>
        <w:t>，鼓励多周目尝试不同战术。玩家可在社区分享配装方案、挑战</w:t>
      </w:r>
      <w:r>
        <w:rPr>
          <w:rFonts w:hint="eastAsia"/>
          <w:lang w:val="en-US" w:eastAsia="zh-CN"/>
        </w:rPr>
        <w:t>噩梦难度</w:t>
      </w:r>
      <w:r>
        <w:rPr>
          <w:rFonts w:hint="default"/>
          <w:lang w:val="en-US" w:eastAsia="zh-CN"/>
        </w:rPr>
        <w:t>，延长产品生命周期。</w:t>
      </w:r>
    </w:p>
    <w:p w14:paraId="3AFA7EA4">
      <w:pPr>
        <w:bidi w:val="0"/>
        <w:ind w:left="210" w:leftChars="100" w:firstLine="210" w:firstLineChars="100"/>
        <w:rPr>
          <w:rFonts w:hint="default"/>
          <w:lang w:val="en-US" w:eastAsia="zh-CN"/>
        </w:rPr>
      </w:pPr>
      <w:r>
        <w:rPr>
          <w:rFonts w:hint="default"/>
          <w:lang w:val="en-US" w:eastAsia="zh-CN"/>
        </w:rPr>
        <w:t>与《崩坏：星穹铁道》等以战斗为核心付费点的产品不同，</w:t>
      </w:r>
      <w:r>
        <w:rPr>
          <w:rFonts w:hint="eastAsia"/>
          <w:lang w:val="en-US" w:eastAsia="zh-CN"/>
        </w:rPr>
        <w:t>作为单机游戏的</w:t>
      </w:r>
      <w:r>
        <w:rPr>
          <w:rFonts w:hint="default"/>
          <w:lang w:val="en-US" w:eastAsia="zh-CN"/>
        </w:rPr>
        <w:t>《空之轨迹 the 1st》的战斗系统</w:t>
      </w:r>
      <w:r>
        <w:rPr>
          <w:rFonts w:hint="eastAsia"/>
          <w:lang w:val="en-US" w:eastAsia="zh-CN"/>
        </w:rPr>
        <w:t>是服务型系统，其</w:t>
      </w:r>
      <w:r>
        <w:rPr>
          <w:rFonts w:hint="default"/>
          <w:lang w:val="en-US" w:eastAsia="zh-CN"/>
        </w:rPr>
        <w:t>力求与任务系统、剧情演出、角色养成无缝融合，共同构建一个可沉浸的</w:t>
      </w:r>
      <w:r>
        <w:rPr>
          <w:rFonts w:hint="eastAsia"/>
          <w:lang w:val="en-US" w:eastAsia="zh-CN"/>
        </w:rPr>
        <w:t>游戏</w:t>
      </w:r>
      <w:r>
        <w:rPr>
          <w:rFonts w:hint="default"/>
          <w:lang w:val="en-US" w:eastAsia="zh-CN"/>
        </w:rPr>
        <w:t>世界。</w:t>
      </w:r>
    </w:p>
    <w:p w14:paraId="45E45327">
      <w:pPr>
        <w:rPr>
          <w:rFonts w:hint="default"/>
          <w:lang w:val="en-US" w:eastAsia="zh-CN"/>
        </w:rPr>
      </w:pPr>
      <w:r>
        <w:rPr>
          <w:rFonts w:hint="default"/>
          <w:lang w:val="en-US" w:eastAsia="zh-CN"/>
        </w:rPr>
        <w:br w:type="page"/>
      </w:r>
    </w:p>
    <w:p w14:paraId="52619BA8">
      <w:pPr>
        <w:pStyle w:val="5"/>
        <w:bidi w:val="0"/>
        <w:rPr>
          <w:rFonts w:hint="default"/>
          <w:b/>
          <w:bCs/>
          <w:lang w:val="en-US" w:eastAsia="zh-CN"/>
        </w:rPr>
      </w:pPr>
      <w:r>
        <w:rPr>
          <w:rFonts w:hint="eastAsia"/>
          <w:b/>
          <w:bCs/>
          <w:lang w:val="en-US" w:eastAsia="zh-CN"/>
        </w:rPr>
        <w:t>2.战斗系统的拆解分析</w:t>
      </w:r>
    </w:p>
    <w:p w14:paraId="3274DE46">
      <w:pPr>
        <w:bidi w:val="0"/>
        <w:rPr>
          <w:rFonts w:hint="eastAsia"/>
        </w:rPr>
      </w:pPr>
      <w:r>
        <w:rPr>
          <w:rFonts w:hint="eastAsia"/>
        </w:rPr>
        <w:t>战斗系统总体分为迅捷战斗（即时战斗）与指令战斗（回合制战斗）两部分，其框架流程如下图所示：</w:t>
      </w:r>
    </w:p>
    <w:p w14:paraId="5A7ABA05">
      <w:pPr>
        <w:pStyle w:val="29"/>
        <w:ind w:left="0" w:leftChars="0" w:firstLine="0" w:firstLineChars="0"/>
        <w:jc w:val="center"/>
      </w:pPr>
      <w:r>
        <w:drawing>
          <wp:inline distT="0" distB="0" distL="114300" distR="114300">
            <wp:extent cx="5272405" cy="6196965"/>
            <wp:effectExtent l="0" t="0" r="63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72405" cy="6196965"/>
                    </a:xfrm>
                    <a:prstGeom prst="rect">
                      <a:avLst/>
                    </a:prstGeom>
                    <a:noFill/>
                    <a:ln>
                      <a:noFill/>
                    </a:ln>
                  </pic:spPr>
                </pic:pic>
              </a:graphicData>
            </a:graphic>
          </wp:inline>
        </w:drawing>
      </w:r>
    </w:p>
    <w:p w14:paraId="7AC23ECC">
      <w:pPr>
        <w:rPr>
          <w:rFonts w:hint="eastAsia"/>
        </w:rPr>
      </w:pPr>
      <w:r>
        <w:br w:type="page"/>
      </w:r>
    </w:p>
    <w:p w14:paraId="69CD10DF">
      <w:pPr>
        <w:bidi w:val="0"/>
        <w:rPr>
          <w:rFonts w:hint="default"/>
          <w:lang w:val="en-US" w:eastAsia="zh-CN"/>
        </w:rPr>
      </w:pPr>
      <w:r>
        <w:rPr>
          <w:rFonts w:hint="eastAsia"/>
          <w:lang w:val="en-US" w:eastAsia="zh-CN"/>
        </w:rPr>
        <w:t>迅捷战斗即即时战斗</w:t>
      </w:r>
    </w:p>
    <w:p w14:paraId="6BD43BF8">
      <w:pPr>
        <w:bidi w:val="0"/>
        <w:rPr>
          <w:rFonts w:hint="eastAsia"/>
        </w:rPr>
      </w:pPr>
      <w:r>
        <w:drawing>
          <wp:inline distT="0" distB="0" distL="114300" distR="114300">
            <wp:extent cx="4982210" cy="2792095"/>
            <wp:effectExtent l="0" t="0" r="1270"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4982210" cy="2792095"/>
                    </a:xfrm>
                    <a:prstGeom prst="rect">
                      <a:avLst/>
                    </a:prstGeom>
                    <a:noFill/>
                    <a:ln w="9525">
                      <a:noFill/>
                    </a:ln>
                  </pic:spPr>
                </pic:pic>
              </a:graphicData>
            </a:graphic>
          </wp:inline>
        </w:drawing>
      </w:r>
    </w:p>
    <w:p w14:paraId="33118F52">
      <w:pPr>
        <w:bidi w:val="0"/>
        <w:rPr>
          <w:rFonts w:hint="default"/>
          <w:lang w:val="en-US" w:eastAsia="zh-CN"/>
        </w:rPr>
      </w:pPr>
      <w:r>
        <w:rPr>
          <w:rFonts w:hint="eastAsia"/>
        </w:rPr>
        <w:t>当处于迅捷战斗时，UI界面如图1.</w:t>
      </w:r>
      <w:r>
        <w:rPr>
          <w:rFonts w:hint="eastAsia"/>
          <w:lang w:val="en-US" w:eastAsia="zh-CN"/>
        </w:rPr>
        <w:t>1.2</w:t>
      </w:r>
      <w:r>
        <w:rPr>
          <w:rFonts w:hint="eastAsia"/>
        </w:rPr>
        <w:t>，分为</w:t>
      </w:r>
      <w:r>
        <w:rPr>
          <w:rFonts w:hint="eastAsia"/>
          <w:lang w:val="en-US" w:eastAsia="zh-CN"/>
        </w:rPr>
        <w:t>如下几个部分</w:t>
      </w:r>
    </w:p>
    <w:p w14:paraId="6AE103A9">
      <w:pPr>
        <w:numPr>
          <w:ilvl w:val="0"/>
          <w:numId w:val="1"/>
        </w:numPr>
        <w:bidi w:val="0"/>
        <w:ind w:left="0" w:leftChars="0" w:firstLine="400" w:firstLineChars="0"/>
        <w:rPr>
          <w:rFonts w:hint="eastAsia" w:eastAsia="微软雅黑"/>
          <w:lang w:eastAsia="zh-CN"/>
        </w:rPr>
      </w:pPr>
      <w:r>
        <w:rPr>
          <w:rFonts w:hint="eastAsia"/>
          <w:b/>
          <w:bCs/>
        </w:rPr>
        <w:t>角色状态部分</w:t>
      </w:r>
      <w:r>
        <w:rPr>
          <w:rFonts w:hint="eastAsia"/>
        </w:rPr>
        <w:t>：会显示角色头像、HP</w:t>
      </w:r>
      <w:r>
        <w:rPr>
          <w:rFonts w:hint="eastAsia"/>
          <w:lang w:eastAsia="zh-CN"/>
        </w:rPr>
        <w:t>（</w:t>
      </w:r>
      <w:r>
        <w:rPr>
          <w:rFonts w:hint="eastAsia"/>
          <w:lang w:val="en-US" w:eastAsia="zh-CN"/>
        </w:rPr>
        <w:t>生命</w:t>
      </w:r>
      <w:r>
        <w:rPr>
          <w:rFonts w:hint="eastAsia"/>
          <w:lang w:eastAsia="zh-CN"/>
        </w:rPr>
        <w:t>）</w:t>
      </w:r>
      <w:r>
        <w:rPr>
          <w:rFonts w:hint="eastAsia"/>
        </w:rPr>
        <w:t>条、EP</w:t>
      </w:r>
      <w:r>
        <w:rPr>
          <w:rFonts w:hint="eastAsia"/>
          <w:lang w:eastAsia="zh-CN"/>
        </w:rPr>
        <w:t>（</w:t>
      </w:r>
      <w:r>
        <w:rPr>
          <w:rFonts w:hint="eastAsia"/>
          <w:lang w:val="en-US" w:eastAsia="zh-CN"/>
        </w:rPr>
        <w:t>蓝量</w:t>
      </w:r>
      <w:r>
        <w:rPr>
          <w:rFonts w:hint="eastAsia"/>
          <w:lang w:eastAsia="zh-CN"/>
        </w:rPr>
        <w:t>）</w:t>
      </w:r>
      <w:r>
        <w:rPr>
          <w:rFonts w:hint="eastAsia"/>
        </w:rPr>
        <w:t>条、CP</w:t>
      </w:r>
      <w:r>
        <w:rPr>
          <w:rFonts w:hint="eastAsia"/>
          <w:lang w:eastAsia="zh-CN"/>
        </w:rPr>
        <w:t>（</w:t>
      </w:r>
      <w:r>
        <w:rPr>
          <w:rFonts w:hint="eastAsia"/>
          <w:lang w:val="en-US" w:eastAsia="zh-CN"/>
        </w:rPr>
        <w:t>能量</w:t>
      </w:r>
      <w:r>
        <w:rPr>
          <w:rFonts w:hint="eastAsia"/>
          <w:lang w:eastAsia="zh-CN"/>
        </w:rPr>
        <w:t>）</w:t>
      </w:r>
      <w:r>
        <w:rPr>
          <w:rFonts w:hint="eastAsia"/>
        </w:rPr>
        <w:t>条，主控角色会突出显示HP、EP、CP的具体数值。</w:t>
      </w:r>
      <w:r>
        <w:rPr>
          <w:rFonts w:hint="eastAsia"/>
          <w:lang w:eastAsia="zh-CN"/>
        </w:rPr>
        <w:t>（</w:t>
      </w:r>
      <w:r>
        <w:rPr>
          <w:rFonts w:hint="eastAsia"/>
          <w:lang w:val="en-US" w:eastAsia="zh-CN"/>
        </w:rPr>
        <w:t>属性部分会在养成系统中说明</w:t>
      </w:r>
      <w:r>
        <w:rPr>
          <w:rFonts w:hint="eastAsia"/>
          <w:lang w:eastAsia="zh-CN"/>
        </w:rPr>
        <w:t>）</w:t>
      </w:r>
    </w:p>
    <w:p w14:paraId="50A407DA">
      <w:pPr>
        <w:bidi w:val="0"/>
      </w:pPr>
      <w:r>
        <w:drawing>
          <wp:inline distT="0" distB="0" distL="0" distR="0">
            <wp:extent cx="2606040" cy="1667510"/>
            <wp:effectExtent l="0" t="0" r="0" b="8890"/>
            <wp:docPr id="903791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91500" name="图片 1"/>
                    <pic:cNvPicPr>
                      <a:picLocks noChangeAspect="1"/>
                    </pic:cNvPicPr>
                  </pic:nvPicPr>
                  <pic:blipFill>
                    <a:blip r:embed="rId8"/>
                    <a:stretch>
                      <a:fillRect/>
                    </a:stretch>
                  </pic:blipFill>
                  <pic:spPr>
                    <a:xfrm>
                      <a:off x="0" y="0"/>
                      <a:ext cx="2618274" cy="1667510"/>
                    </a:xfrm>
                    <a:prstGeom prst="rect">
                      <a:avLst/>
                    </a:prstGeom>
                  </pic:spPr>
                </pic:pic>
              </a:graphicData>
            </a:graphic>
          </wp:inline>
        </w:drawing>
      </w:r>
    </w:p>
    <w:p w14:paraId="3289C88D">
      <w:pPr>
        <w:numPr>
          <w:ilvl w:val="0"/>
          <w:numId w:val="1"/>
        </w:numPr>
        <w:bidi w:val="0"/>
        <w:ind w:left="0" w:leftChars="0" w:firstLine="400" w:firstLineChars="0"/>
        <w:rPr>
          <w:rFonts w:hint="eastAsia"/>
          <w:b/>
          <w:bCs/>
          <w:lang w:val="en-US" w:eastAsia="zh-CN"/>
        </w:rPr>
      </w:pPr>
      <w:r>
        <w:rPr>
          <w:rFonts w:hint="eastAsia"/>
          <w:b/>
          <w:bCs/>
          <w:lang w:val="en-US" w:eastAsia="zh-CN"/>
        </w:rPr>
        <w:t>战斗操作轮盘部分：</w:t>
      </w:r>
    </w:p>
    <w:p w14:paraId="5172216E">
      <w:pPr>
        <w:bidi w:val="0"/>
        <w:rPr>
          <w:rFonts w:hint="default"/>
          <w:lang w:val="en-US" w:eastAsia="zh-CN"/>
        </w:rPr>
      </w:pPr>
      <w:r>
        <w:rPr>
          <w:rFonts w:hint="eastAsia"/>
          <w:lang w:val="en-US" w:eastAsia="zh-CN"/>
        </w:rPr>
        <w:t>鼠标左键对应操作为普通攻击，普通攻击为三段；</w:t>
      </w:r>
    </w:p>
    <w:p w14:paraId="1124AC67">
      <w:pPr>
        <w:bidi w:val="0"/>
        <w:rPr>
          <w:rFonts w:hint="eastAsia"/>
          <w:lang w:val="en-US" w:eastAsia="zh-CN"/>
        </w:rPr>
      </w:pPr>
      <w:r>
        <w:rPr>
          <w:rFonts w:hint="eastAsia"/>
          <w:lang w:val="en-US" w:eastAsia="zh-CN"/>
        </w:rPr>
        <w:t>鼠标右键对应操作为战技攻击，左上角两格进度条为战技能量，满一格时能够释放战技攻击；</w:t>
      </w:r>
    </w:p>
    <w:p w14:paraId="30DCCD1F">
      <w:pPr>
        <w:bidi w:val="0"/>
        <w:rPr>
          <w:rFonts w:hint="default"/>
          <w:lang w:val="en-US" w:eastAsia="zh-CN"/>
        </w:rPr>
      </w:pPr>
      <w:r>
        <w:rPr>
          <w:rFonts w:hint="eastAsia"/>
          <w:lang w:val="en-US" w:eastAsia="zh-CN"/>
        </w:rPr>
        <w:t>战技能量可以通过普通攻击和完美闪避获取；</w:t>
      </w:r>
    </w:p>
    <w:p w14:paraId="40C40EEF">
      <w:pPr>
        <w:bidi w:val="0"/>
        <w:rPr>
          <w:rFonts w:hint="default"/>
          <w:lang w:val="en-US" w:eastAsia="zh-CN"/>
        </w:rPr>
      </w:pPr>
      <w:r>
        <w:rPr>
          <w:rFonts w:hint="eastAsia"/>
          <w:lang w:val="en-US" w:eastAsia="zh-CN"/>
        </w:rPr>
        <w:t>空格键可进行闪避，闪避后按下鼠标左键可以触发跳跃攻击。如果闪避时机正确可以触发完美闪避恢复两格战技能量；按下闪避后右键可触发闪避战技攻击；</w:t>
      </w:r>
    </w:p>
    <w:p w14:paraId="0C30339D">
      <w:pPr>
        <w:bidi w:val="0"/>
        <w:rPr>
          <w:rFonts w:hint="default"/>
          <w:lang w:val="en-US" w:eastAsia="zh-CN"/>
        </w:rPr>
      </w:pPr>
      <w:r>
        <w:rPr>
          <w:rFonts w:hint="eastAsia"/>
          <w:lang w:val="en-US" w:eastAsia="zh-CN"/>
        </w:rPr>
        <w:t>右上角为勇气能量条，为指令战斗内容将在后面介绍；</w:t>
      </w:r>
    </w:p>
    <w:p w14:paraId="6F7FEA92">
      <w:pPr>
        <w:bidi w:val="0"/>
        <w:rPr>
          <w:rFonts w:hint="default"/>
          <w:lang w:val="en-US" w:eastAsia="zh-CN"/>
        </w:rPr>
      </w:pPr>
      <w:r>
        <w:rPr>
          <w:rFonts w:hint="eastAsia"/>
          <w:lang w:val="en-US" w:eastAsia="zh-CN"/>
        </w:rPr>
        <w:t>R键可以进入指令战斗，如果怪物的晕眩值打满则会直接进入勇猛攻击状态。</w:t>
      </w:r>
    </w:p>
    <w:p w14:paraId="755A0D9B">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2792095" cy="1925955"/>
            <wp:effectExtent l="0" t="0" r="12065"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2792095" cy="1925955"/>
                    </a:xfrm>
                    <a:prstGeom prst="rect">
                      <a:avLst/>
                    </a:prstGeom>
                  </pic:spPr>
                </pic:pic>
              </a:graphicData>
            </a:graphic>
          </wp:inline>
        </w:drawing>
      </w:r>
    </w:p>
    <w:p w14:paraId="4C5B4A46">
      <w:pPr>
        <w:numPr>
          <w:ilvl w:val="0"/>
          <w:numId w:val="1"/>
        </w:numPr>
        <w:bidi w:val="0"/>
        <w:ind w:left="0" w:leftChars="0" w:firstLine="400" w:firstLineChars="0"/>
        <w:rPr>
          <w:rFonts w:hint="default"/>
          <w:lang w:val="en-US" w:eastAsia="zh-CN"/>
        </w:rPr>
      </w:pPr>
      <w:r>
        <w:rPr>
          <w:rFonts w:hint="eastAsia"/>
          <w:b/>
          <w:bCs/>
          <w:lang w:val="en-US" w:eastAsia="zh-CN"/>
        </w:rPr>
        <w:t>敌人UI部分：</w:t>
      </w:r>
      <w:r>
        <w:rPr>
          <w:rFonts w:hint="eastAsia"/>
          <w:lang w:val="en-US" w:eastAsia="zh-CN"/>
        </w:rPr>
        <w:t>会显示敌人的简单UI，上面的为生命值，下面的晕眩值</w:t>
      </w:r>
    </w:p>
    <w:p w14:paraId="0AF49003">
      <w:pPr>
        <w:bidi w:val="0"/>
      </w:pPr>
      <w:r>
        <w:drawing>
          <wp:inline distT="0" distB="0" distL="114300" distR="114300">
            <wp:extent cx="2156460" cy="114300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156460" cy="1143000"/>
                    </a:xfrm>
                    <a:prstGeom prst="rect">
                      <a:avLst/>
                    </a:prstGeom>
                  </pic:spPr>
                </pic:pic>
              </a:graphicData>
            </a:graphic>
          </wp:inline>
        </w:drawing>
      </w:r>
    </w:p>
    <w:p w14:paraId="60F8D7BE">
      <w:pPr>
        <w:bidi w:val="0"/>
        <w:rPr>
          <w:rFonts w:hint="eastAsia"/>
          <w:lang w:val="en-US" w:eastAsia="zh-CN"/>
        </w:rPr>
      </w:pPr>
      <w:r>
        <w:rPr>
          <w:rFonts w:hint="eastAsia"/>
          <w:lang w:val="en-US" w:eastAsia="zh-CN"/>
        </w:rPr>
        <w:t>此外，在玩家等级高于怪物五级后，迅捷战斗中的伤害会翻倍，有助于提高清理地图怪物效率以获取资源。迅捷战斗并非取代回合制，而是作为‘低强度清怪’的效率层存在，既保留策略深度，又降低日常体验摩擦——这种‘分层战斗’思路值得在手游中复用</w:t>
      </w:r>
    </w:p>
    <w:p w14:paraId="42A33177">
      <w:pPr>
        <w:rPr>
          <w:rFonts w:hint="eastAsia"/>
          <w:lang w:val="en-US" w:eastAsia="zh-CN"/>
        </w:rPr>
      </w:pPr>
      <w:r>
        <w:rPr>
          <w:rFonts w:hint="eastAsia"/>
          <w:lang w:val="en-US" w:eastAsia="zh-CN"/>
        </w:rPr>
        <w:br w:type="page"/>
      </w:r>
    </w:p>
    <w:p w14:paraId="126E4D74">
      <w:pPr>
        <w:numPr>
          <w:ilvl w:val="0"/>
          <w:numId w:val="0"/>
        </w:numPr>
        <w:ind w:leftChars="200"/>
        <w:rPr>
          <w:rFonts w:hint="eastAsia"/>
          <w:lang w:val="en-US" w:eastAsia="zh-CN"/>
        </w:rPr>
      </w:pPr>
      <w:r>
        <w:rPr>
          <w:rFonts w:hint="eastAsia"/>
          <w:lang w:val="en-US" w:eastAsia="zh-CN"/>
        </w:rPr>
        <w:t>指令战斗即回合制战斗，也是游戏最为核心的战斗机制，Boss战斗全部采用单纯回合制战斗方式。</w:t>
      </w:r>
    </w:p>
    <w:p w14:paraId="06A76EB5">
      <w:pPr>
        <w:numPr>
          <w:ilvl w:val="0"/>
          <w:numId w:val="0"/>
        </w:numPr>
        <w:ind w:leftChars="200"/>
        <w:rPr>
          <w:rFonts w:ascii="宋体" w:hAnsi="宋体" w:eastAsia="宋体" w:cs="宋体"/>
          <w:sz w:val="24"/>
          <w:szCs w:val="24"/>
        </w:rPr>
      </w:pPr>
      <w:r>
        <w:rPr>
          <w:rFonts w:hint="eastAsia"/>
          <w:lang w:val="en-US" w:eastAsia="zh-CN"/>
        </w:rPr>
        <w:t>当处于指令战斗时，界面整体如下图：</w:t>
      </w:r>
      <w:r>
        <w:rPr>
          <w:rFonts w:ascii="宋体" w:hAnsi="宋体" w:eastAsia="宋体" w:cs="宋体"/>
          <w:sz w:val="24"/>
          <w:szCs w:val="24"/>
        </w:rPr>
        <w:drawing>
          <wp:inline distT="0" distB="0" distL="114300" distR="114300">
            <wp:extent cx="5273040" cy="2959100"/>
            <wp:effectExtent l="0" t="0" r="0" b="1270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1"/>
                    <a:stretch>
                      <a:fillRect/>
                    </a:stretch>
                  </pic:blipFill>
                  <pic:spPr>
                    <a:xfrm>
                      <a:off x="0" y="0"/>
                      <a:ext cx="5273040" cy="2959100"/>
                    </a:xfrm>
                    <a:prstGeom prst="rect">
                      <a:avLst/>
                    </a:prstGeom>
                    <a:noFill/>
                    <a:ln w="9525">
                      <a:noFill/>
                    </a:ln>
                  </pic:spPr>
                </pic:pic>
              </a:graphicData>
            </a:graphic>
          </wp:inline>
        </w:drawing>
      </w:r>
    </w:p>
    <w:p w14:paraId="5DF1AA72">
      <w:pPr>
        <w:bidi w:val="0"/>
        <w:rPr>
          <w:rFonts w:hint="default"/>
          <w:lang w:val="en-US" w:eastAsia="zh-CN"/>
        </w:rPr>
      </w:pPr>
      <w:r>
        <w:rPr>
          <w:rFonts w:hint="eastAsia"/>
          <w:lang w:val="en-US" w:eastAsia="zh-CN"/>
        </w:rPr>
        <w:t>战斗中会有篮圈示意角色可移动范围，橙圈示意战斗范围和技能范围。</w:t>
      </w:r>
    </w:p>
    <w:p w14:paraId="6E9A9D34">
      <w:pPr>
        <w:numPr>
          <w:ilvl w:val="0"/>
          <w:numId w:val="0"/>
        </w:numPr>
        <w:ind w:leftChars="200"/>
        <w:rPr>
          <w:rFonts w:hint="eastAsia" w:ascii="宋体" w:hAnsi="宋体" w:eastAsia="宋体" w:cs="宋体"/>
          <w:sz w:val="24"/>
          <w:szCs w:val="24"/>
          <w:lang w:val="en-US" w:eastAsia="zh-CN"/>
        </w:rPr>
      </w:pPr>
      <w:r>
        <w:drawing>
          <wp:inline distT="0" distB="0" distL="114300" distR="114300">
            <wp:extent cx="5271770" cy="2886075"/>
            <wp:effectExtent l="0" t="0" r="1270" b="952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12"/>
                    <a:stretch>
                      <a:fillRect/>
                    </a:stretch>
                  </pic:blipFill>
                  <pic:spPr>
                    <a:xfrm>
                      <a:off x="0" y="0"/>
                      <a:ext cx="5271770" cy="2886075"/>
                    </a:xfrm>
                    <a:prstGeom prst="rect">
                      <a:avLst/>
                    </a:prstGeom>
                    <a:noFill/>
                    <a:ln>
                      <a:noFill/>
                    </a:ln>
                  </pic:spPr>
                </pic:pic>
              </a:graphicData>
            </a:graphic>
          </wp:inline>
        </w:drawing>
      </w:r>
      <w:r>
        <w:rPr>
          <w:rFonts w:hint="eastAsia"/>
          <w:lang w:val="en-US" w:eastAsia="zh-CN"/>
        </w:rPr>
        <w:t>部分介绍如下；</w:t>
      </w:r>
    </w:p>
    <w:p w14:paraId="2BA91995">
      <w:pPr>
        <w:numPr>
          <w:ilvl w:val="0"/>
          <w:numId w:val="2"/>
        </w:numPr>
        <w:bidi w:val="0"/>
        <w:ind w:left="0" w:leftChars="0" w:firstLine="420" w:firstLineChars="200"/>
        <w:rPr>
          <w:rFonts w:hint="eastAsia"/>
        </w:rPr>
      </w:pPr>
      <w:r>
        <w:rPr>
          <w:rFonts w:hint="eastAsia"/>
          <w:b/>
          <w:bCs/>
        </w:rPr>
        <w:t>角色状态部分：</w:t>
      </w:r>
      <w:r>
        <w:rPr>
          <w:rFonts w:hint="eastAsia"/>
        </w:rPr>
        <w:t>会显示角色头像、HP条、EP条、CP条，主控角色会突出显示HP、EP、CP的具体数值。</w:t>
      </w:r>
    </w:p>
    <w:p w14:paraId="78DA8F81">
      <w:pPr>
        <w:bidi w:val="0"/>
      </w:pPr>
      <w:r>
        <w:drawing>
          <wp:inline distT="0" distB="0" distL="0" distR="0">
            <wp:extent cx="2400935" cy="1337945"/>
            <wp:effectExtent l="0" t="0" r="6985" b="317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2400935" cy="1337945"/>
                    </a:xfrm>
                    <a:prstGeom prst="rect">
                      <a:avLst/>
                    </a:prstGeom>
                  </pic:spPr>
                </pic:pic>
              </a:graphicData>
            </a:graphic>
          </wp:inline>
        </w:drawing>
      </w:r>
    </w:p>
    <w:p w14:paraId="67EC1CAE">
      <w:pPr>
        <w:numPr>
          <w:ilvl w:val="0"/>
          <w:numId w:val="2"/>
        </w:numPr>
        <w:bidi w:val="0"/>
        <w:ind w:left="0" w:leftChars="0" w:firstLine="400" w:firstLineChars="0"/>
        <w:rPr>
          <w:rFonts w:hint="default"/>
          <w:lang w:val="en-US" w:eastAsia="zh-CN"/>
        </w:rPr>
      </w:pPr>
      <w:r>
        <w:rPr>
          <w:rFonts w:hint="eastAsia"/>
          <w:b/>
          <w:bCs/>
          <w:lang w:val="en-US" w:eastAsia="zh-CN"/>
        </w:rPr>
        <w:t>怪物信息部分：</w:t>
      </w:r>
      <w:r>
        <w:rPr>
          <w:rFonts w:hint="eastAsia"/>
          <w:lang w:val="en-US" w:eastAsia="zh-CN"/>
        </w:rPr>
        <w:t>由上到下依次为怪物名称、生命值、晕眩值、弱点属性</w:t>
      </w:r>
    </w:p>
    <w:p w14:paraId="70A3DB61">
      <w:pPr>
        <w:bidi w:val="0"/>
        <w:rPr>
          <w:rFonts w:hint="eastAsia"/>
          <w:lang w:val="en-US" w:eastAsia="zh-CN"/>
        </w:rPr>
      </w:pPr>
      <w:r>
        <w:drawing>
          <wp:inline distT="0" distB="0" distL="114300" distR="114300">
            <wp:extent cx="2858135" cy="1316990"/>
            <wp:effectExtent l="0" t="0" r="6985"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2858135" cy="1316990"/>
                    </a:xfrm>
                    <a:prstGeom prst="rect">
                      <a:avLst/>
                    </a:prstGeom>
                    <a:noFill/>
                    <a:ln>
                      <a:noFill/>
                    </a:ln>
                  </pic:spPr>
                </pic:pic>
              </a:graphicData>
            </a:graphic>
          </wp:inline>
        </w:drawing>
      </w:r>
    </w:p>
    <w:p w14:paraId="33BFA3A4">
      <w:pPr>
        <w:bidi w:val="0"/>
        <w:rPr>
          <w:rFonts w:hint="default"/>
          <w:lang w:val="en-US" w:eastAsia="zh-CN"/>
        </w:rPr>
      </w:pPr>
      <w:r>
        <w:rPr>
          <w:rFonts w:hint="eastAsia"/>
          <w:lang w:val="en-US" w:eastAsia="zh-CN"/>
        </w:rPr>
        <w:t>按下T可以查看怪物的具体属性，分为四个部分；</w:t>
      </w:r>
    </w:p>
    <w:p w14:paraId="32F9AD76">
      <w:pPr>
        <w:bidi w:val="0"/>
        <w:rPr>
          <w:rFonts w:hint="eastAsia"/>
          <w:lang w:val="en-US" w:eastAsia="zh-CN"/>
        </w:rPr>
      </w:pPr>
      <w:r>
        <w:rPr>
          <w:rFonts w:hint="eastAsia"/>
          <w:lang w:val="en-US" w:eastAsia="zh-CN"/>
        </w:rPr>
        <w:t>基础属性：名称、LEVEL(等级)、EXP(可获得经验)、HP(生命值)、STUN(晕眩值)、STR（物理攻击)、DEF（物理防御）、SPD(速度)、ATS(魔法攻击)、ADF(魔法防御).。</w:t>
      </w:r>
    </w:p>
    <w:p w14:paraId="3DBB0E23">
      <w:pPr>
        <w:bidi w:val="0"/>
        <w:rPr>
          <w:rFonts w:hint="eastAsia"/>
          <w:lang w:val="en-US" w:eastAsia="zh-CN"/>
        </w:rPr>
      </w:pPr>
      <w:r>
        <w:rPr>
          <w:rFonts w:hint="eastAsia"/>
          <w:lang w:val="en-US" w:eastAsia="zh-CN"/>
        </w:rPr>
        <w:t>可掉落物：晶石和道具。</w:t>
      </w:r>
    </w:p>
    <w:p w14:paraId="35A5FF57">
      <w:pPr>
        <w:bidi w:val="0"/>
        <w:rPr>
          <w:rFonts w:hint="eastAsia"/>
          <w:lang w:val="en-US" w:eastAsia="zh-CN"/>
        </w:rPr>
      </w:pPr>
      <w:r>
        <w:rPr>
          <w:rFonts w:hint="eastAsia"/>
          <w:lang w:val="en-US" w:eastAsia="zh-CN"/>
        </w:rPr>
        <w:t>弱点倍率：不同弱点倍率也可能不相同。</w:t>
      </w:r>
    </w:p>
    <w:p w14:paraId="1E6D460F">
      <w:pPr>
        <w:bidi w:val="0"/>
        <w:rPr>
          <w:rFonts w:hint="default"/>
          <w:lang w:val="en-US" w:eastAsia="zh-CN"/>
        </w:rPr>
      </w:pPr>
      <w:r>
        <w:rPr>
          <w:rFonts w:hint="eastAsia"/>
          <w:lang w:val="en-US" w:eastAsia="zh-CN"/>
        </w:rPr>
        <w:t>可承受异常效果：分为特效（蓝色双圆圈）、有效（圆圈）、弱效（三角形）、无效（叉）</w:t>
      </w:r>
    </w:p>
    <w:p w14:paraId="2D08DECF">
      <w:pPr>
        <w:bidi w:val="0"/>
      </w:pPr>
      <w:r>
        <w:drawing>
          <wp:inline distT="0" distB="0" distL="114300" distR="114300">
            <wp:extent cx="5262880" cy="2733040"/>
            <wp:effectExtent l="0" t="0" r="10160" b="1016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5262880" cy="2733040"/>
                    </a:xfrm>
                    <a:prstGeom prst="rect">
                      <a:avLst/>
                    </a:prstGeom>
                    <a:noFill/>
                    <a:ln>
                      <a:noFill/>
                    </a:ln>
                  </pic:spPr>
                </pic:pic>
              </a:graphicData>
            </a:graphic>
          </wp:inline>
        </w:drawing>
      </w:r>
    </w:p>
    <w:p w14:paraId="104AE43D">
      <w:pPr>
        <w:numPr>
          <w:ilvl w:val="0"/>
          <w:numId w:val="2"/>
        </w:numPr>
        <w:bidi w:val="0"/>
        <w:ind w:left="0" w:leftChars="0" w:firstLine="400" w:firstLineChars="0"/>
        <w:rPr>
          <w:rFonts w:hint="eastAsia"/>
          <w:lang w:val="en-US" w:eastAsia="zh-CN"/>
        </w:rPr>
      </w:pPr>
      <w:r>
        <w:rPr>
          <w:rFonts w:hint="eastAsia"/>
          <w:b/>
          <w:bCs/>
          <w:lang w:val="en-US" w:eastAsia="zh-CN"/>
        </w:rPr>
        <w:t>行动顺序部分：</w:t>
      </w:r>
      <w:r>
        <w:rPr>
          <w:rFonts w:hint="eastAsia"/>
          <w:lang w:val="en-US" w:eastAsia="zh-CN"/>
        </w:rPr>
        <w:t>由上到下按速度排列行动顺序，按住G可以查看具体行动顺序。</w:t>
      </w:r>
    </w:p>
    <w:p w14:paraId="6C088A38">
      <w:pPr>
        <w:bidi w:val="0"/>
        <w:rPr>
          <w:rFonts w:hint="eastAsia"/>
          <w:lang w:val="en-US" w:eastAsia="zh-CN"/>
        </w:rPr>
      </w:pPr>
      <w:r>
        <w:rPr>
          <w:rFonts w:hint="eastAsia"/>
          <w:lang w:val="en-US" w:eastAsia="zh-CN"/>
        </w:rPr>
        <w:t>其中delay为延迟（僵直时间），任何行动后都会产生，并且会随着威力越高的行动而更大；</w:t>
      </w:r>
    </w:p>
    <w:p w14:paraId="0A00BEAE">
      <w:pPr>
        <w:bidi w:val="0"/>
        <w:rPr>
          <w:rFonts w:hint="default"/>
          <w:lang w:val="en-US" w:eastAsia="zh-CN"/>
        </w:rPr>
      </w:pPr>
      <w:r>
        <w:rPr>
          <w:rFonts w:hint="eastAsia"/>
          <w:lang w:val="en-US" w:eastAsia="zh-CN"/>
        </w:rPr>
        <w:t>行动顺序右侧的小图标：感叹号、HP为AT奖励；AT奖励内容如下；如果同时触发多个同名效果会增强该效果；如果击晕敌人会夺取其AT奖励</w:t>
      </w:r>
    </w:p>
    <w:p w14:paraId="53C275F5">
      <w:pPr>
        <w:bidi w:val="0"/>
        <w:rPr>
          <w:rFonts w:hint="default"/>
          <w:lang w:val="en-US" w:eastAsia="zh-CN"/>
        </w:rPr>
      </w:pPr>
      <w:r>
        <w:drawing>
          <wp:inline distT="0" distB="0" distL="114300" distR="114300">
            <wp:extent cx="5268595" cy="1715770"/>
            <wp:effectExtent l="0" t="0" r="444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68595" cy="1715770"/>
                    </a:xfrm>
                    <a:prstGeom prst="rect">
                      <a:avLst/>
                    </a:prstGeom>
                    <a:noFill/>
                    <a:ln>
                      <a:noFill/>
                    </a:ln>
                  </pic:spPr>
                </pic:pic>
              </a:graphicData>
            </a:graphic>
          </wp:inline>
        </w:drawing>
      </w:r>
    </w:p>
    <w:p w14:paraId="43BDB002">
      <w:pPr>
        <w:bidi w:val="0"/>
        <w:rPr>
          <w:rFonts w:hint="default"/>
          <w:lang w:val="en-US" w:eastAsia="zh-CN"/>
        </w:rPr>
      </w:pPr>
      <w:r>
        <w:rPr>
          <w:rFonts w:hint="eastAsia"/>
          <w:lang w:val="en-US" w:eastAsia="zh-CN"/>
        </w:rPr>
        <w:t>右下为角色能力值和超能驱动效果，角色能力值内容如怪物行动值一致；超能驱动效果左侧为共有效果，右侧为该角色的特有效果。</w:t>
      </w:r>
    </w:p>
    <w:p w14:paraId="1416F21E">
      <w:pPr>
        <w:bidi w:val="0"/>
        <w:ind w:left="0" w:leftChars="0" w:firstLine="0" w:firstLineChars="0"/>
      </w:pPr>
      <w:r>
        <w:drawing>
          <wp:inline distT="0" distB="0" distL="114300" distR="114300">
            <wp:extent cx="5257165" cy="2236470"/>
            <wp:effectExtent l="0" t="0" r="635" b="381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6"/>
                    <a:stretch>
                      <a:fillRect/>
                    </a:stretch>
                  </pic:blipFill>
                  <pic:spPr>
                    <a:xfrm>
                      <a:off x="0" y="0"/>
                      <a:ext cx="5257165" cy="2236470"/>
                    </a:xfrm>
                    <a:prstGeom prst="rect">
                      <a:avLst/>
                    </a:prstGeom>
                    <a:noFill/>
                    <a:ln>
                      <a:noFill/>
                    </a:ln>
                  </pic:spPr>
                </pic:pic>
              </a:graphicData>
            </a:graphic>
          </wp:inline>
        </w:drawing>
      </w:r>
    </w:p>
    <w:p w14:paraId="6546A9B4">
      <w:pPr>
        <w:bidi w:val="0"/>
        <w:rPr>
          <w:rFonts w:hint="default"/>
          <w:lang w:val="en-US" w:eastAsia="zh-CN"/>
        </w:rPr>
      </w:pPr>
      <w:r>
        <w:rPr>
          <w:rFonts w:hint="eastAsia"/>
          <w:lang w:val="en-US" w:eastAsia="zh-CN"/>
        </w:rPr>
        <w:t>S-Break即终极技能，消耗所有CP可以无视行动顺序发动终极技能</w:t>
      </w:r>
    </w:p>
    <w:p w14:paraId="71E155E1">
      <w:pPr>
        <w:bidi w:val="0"/>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93360" cy="1358900"/>
            <wp:effectExtent l="0" t="0" r="10160" b="12700"/>
            <wp:docPr id="1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IMG_256"/>
                    <pic:cNvPicPr>
                      <a:picLocks noChangeAspect="1"/>
                    </pic:cNvPicPr>
                  </pic:nvPicPr>
                  <pic:blipFill>
                    <a:blip r:embed="rId17"/>
                    <a:stretch>
                      <a:fillRect/>
                    </a:stretch>
                  </pic:blipFill>
                  <pic:spPr>
                    <a:xfrm>
                      <a:off x="0" y="0"/>
                      <a:ext cx="5293360" cy="1358900"/>
                    </a:xfrm>
                    <a:prstGeom prst="rect">
                      <a:avLst/>
                    </a:prstGeom>
                    <a:noFill/>
                    <a:ln w="9525">
                      <a:noFill/>
                    </a:ln>
                  </pic:spPr>
                </pic:pic>
              </a:graphicData>
            </a:graphic>
          </wp:inline>
        </w:drawing>
      </w:r>
    </w:p>
    <w:p w14:paraId="1D39ED8F">
      <w:pPr>
        <w:numPr>
          <w:ilvl w:val="0"/>
          <w:numId w:val="2"/>
        </w:numPr>
        <w:bidi w:val="0"/>
        <w:rPr>
          <w:rFonts w:hint="eastAsia"/>
          <w:lang w:val="en-US" w:eastAsia="zh-CN"/>
        </w:rPr>
      </w:pPr>
      <w:r>
        <w:rPr>
          <w:rFonts w:hint="eastAsia"/>
          <w:b/>
          <w:bCs/>
          <w:lang w:val="en-US" w:eastAsia="zh-CN"/>
        </w:rPr>
        <w:t>战斗操作轮盘部分</w:t>
      </w:r>
      <w:r>
        <w:rPr>
          <w:rFonts w:hint="eastAsia"/>
          <w:lang w:val="en-US" w:eastAsia="zh-CN"/>
        </w:rPr>
        <w:t>：实行双轮盘，按E可以切换轮盘。</w:t>
      </w:r>
    </w:p>
    <w:p w14:paraId="7A890AD4">
      <w:pPr>
        <w:bidi w:val="0"/>
        <w:rPr>
          <w:rFonts w:hint="eastAsia"/>
          <w:lang w:val="en-US" w:eastAsia="zh-CN"/>
        </w:rPr>
      </w:pPr>
      <w:r>
        <w:rPr>
          <w:rFonts w:hint="eastAsia"/>
          <w:lang w:val="en-US" w:eastAsia="zh-CN"/>
        </w:rPr>
        <w:t>左边轮盘内容为：</w:t>
      </w:r>
    </w:p>
    <w:p w14:paraId="109FAF21">
      <w:pPr>
        <w:bidi w:val="0"/>
        <w:rPr>
          <w:rFonts w:hint="eastAsia"/>
          <w:lang w:val="en-US" w:eastAsia="zh-CN"/>
        </w:rPr>
      </w:pPr>
      <w:r>
        <w:rPr>
          <w:rFonts w:hint="eastAsia"/>
          <w:lang w:val="en-US" w:eastAsia="zh-CN"/>
        </w:rPr>
        <w:t>F战技攻击；按下后可选择战技，会显示战技内容如</w:t>
      </w:r>
    </w:p>
    <w:p w14:paraId="4EF70CB5">
      <w:pPr>
        <w:bidi w:val="0"/>
        <w:rPr>
          <w:rFonts w:hint="eastAsia"/>
          <w:lang w:val="en-US" w:eastAsia="zh-CN"/>
        </w:rPr>
      </w:pPr>
      <w:r>
        <w:rPr>
          <w:rFonts w:hint="eastAsia"/>
          <w:lang w:val="en-US" w:eastAsia="zh-CN"/>
        </w:rPr>
        <w:t>【物理攻击伤害等级/范围/战技的特性】</w:t>
      </w:r>
    </w:p>
    <w:p w14:paraId="13A2B2D4">
      <w:pPr>
        <w:bidi w:val="0"/>
        <w:rPr>
          <w:rFonts w:hint="eastAsia"/>
          <w:lang w:val="en-US" w:eastAsia="zh-CN"/>
        </w:rPr>
      </w:pPr>
      <w:r>
        <w:rPr>
          <w:rFonts w:hint="eastAsia"/>
          <w:lang w:val="en-US" w:eastAsia="zh-CN"/>
        </w:rPr>
        <w:t>（技能图标 技能名称    消耗的CP值）</w:t>
      </w:r>
    </w:p>
    <w:p w14:paraId="312E442B">
      <w:pPr>
        <w:bidi w:val="0"/>
        <w:rPr>
          <w:rFonts w:hint="default"/>
          <w:lang w:val="en-US" w:eastAsia="zh-CN"/>
        </w:rPr>
      </w:pPr>
      <w:r>
        <w:drawing>
          <wp:inline distT="0" distB="0" distL="114300" distR="114300">
            <wp:extent cx="5074920" cy="2125980"/>
            <wp:effectExtent l="0" t="0" r="0" b="762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18"/>
                    <a:stretch>
                      <a:fillRect/>
                    </a:stretch>
                  </pic:blipFill>
                  <pic:spPr>
                    <a:xfrm>
                      <a:off x="0" y="0"/>
                      <a:ext cx="5074920" cy="2125980"/>
                    </a:xfrm>
                    <a:prstGeom prst="rect">
                      <a:avLst/>
                    </a:prstGeom>
                    <a:noFill/>
                    <a:ln>
                      <a:noFill/>
                    </a:ln>
                  </pic:spPr>
                </pic:pic>
              </a:graphicData>
            </a:graphic>
          </wp:inline>
        </w:drawing>
      </w:r>
    </w:p>
    <w:p w14:paraId="00C7DF32">
      <w:pPr>
        <w:bidi w:val="0"/>
        <w:rPr>
          <w:rFonts w:hint="default"/>
          <w:lang w:val="en-US" w:eastAsia="zh-CN"/>
        </w:rPr>
      </w:pPr>
    </w:p>
    <w:p w14:paraId="2F2B66FE">
      <w:pPr>
        <w:bidi w:val="0"/>
        <w:rPr>
          <w:rFonts w:hint="eastAsia"/>
          <w:lang w:val="en-US" w:eastAsia="zh-CN"/>
        </w:rPr>
      </w:pPr>
      <w:r>
        <w:rPr>
          <w:rFonts w:hint="eastAsia"/>
          <w:lang w:val="en-US" w:eastAsia="zh-CN"/>
        </w:rPr>
        <w:t>鼠标左键普通攻击；</w:t>
      </w:r>
    </w:p>
    <w:p w14:paraId="54F92749">
      <w:pPr>
        <w:bidi w:val="0"/>
        <w:rPr>
          <w:rFonts w:hint="default"/>
          <w:lang w:val="en-US" w:eastAsia="zh-CN"/>
        </w:rPr>
      </w:pPr>
      <w:r>
        <w:rPr>
          <w:rFonts w:hint="eastAsia"/>
          <w:lang w:val="en-US" w:eastAsia="zh-CN"/>
        </w:rPr>
        <w:t xml:space="preserve">R导力魔法攻击；按下后可选使用的魔法，内容与战技相似，但魔法需要一定的吟唱时间。 </w:t>
      </w:r>
    </w:p>
    <w:p w14:paraId="2C23AB88">
      <w:pPr>
        <w:bidi w:val="0"/>
        <w:rPr>
          <w:rFonts w:hint="eastAsia"/>
          <w:lang w:val="en-US" w:eastAsia="zh-CN"/>
        </w:rPr>
      </w:pPr>
      <w:r>
        <w:rPr>
          <w:rFonts w:hint="eastAsia"/>
          <w:lang w:val="en-US" w:eastAsia="zh-CN"/>
        </w:rPr>
        <w:t>【魔法攻击伤害等级/范围/魔法的特性】</w:t>
      </w:r>
    </w:p>
    <w:p w14:paraId="0F21CF86">
      <w:pPr>
        <w:bidi w:val="0"/>
        <w:rPr>
          <w:rFonts w:hint="eastAsia"/>
          <w:lang w:val="en-US" w:eastAsia="zh-CN"/>
        </w:rPr>
      </w:pPr>
      <w:r>
        <w:rPr>
          <w:rFonts w:hint="eastAsia"/>
          <w:lang w:val="en-US" w:eastAsia="zh-CN"/>
        </w:rPr>
        <w:t>（技能属性 技能名称    消耗的EP值）</w:t>
      </w:r>
    </w:p>
    <w:p w14:paraId="40CC7E65">
      <w:pPr>
        <w:bidi w:val="0"/>
        <w:rPr>
          <w:rFonts w:hint="default"/>
          <w:lang w:val="en-US" w:eastAsia="zh-CN"/>
        </w:rPr>
      </w:pPr>
      <w:r>
        <w:drawing>
          <wp:inline distT="0" distB="0" distL="114300" distR="114300">
            <wp:extent cx="4945380" cy="1790700"/>
            <wp:effectExtent l="0" t="0" r="7620" b="762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19"/>
                    <a:stretch>
                      <a:fillRect/>
                    </a:stretch>
                  </pic:blipFill>
                  <pic:spPr>
                    <a:xfrm>
                      <a:off x="0" y="0"/>
                      <a:ext cx="4945380" cy="1790700"/>
                    </a:xfrm>
                    <a:prstGeom prst="rect">
                      <a:avLst/>
                    </a:prstGeom>
                    <a:noFill/>
                    <a:ln>
                      <a:noFill/>
                    </a:ln>
                  </pic:spPr>
                </pic:pic>
              </a:graphicData>
            </a:graphic>
          </wp:inline>
        </w:drawing>
      </w:r>
    </w:p>
    <w:p w14:paraId="09D9F808">
      <w:pPr>
        <w:bidi w:val="0"/>
        <w:rPr>
          <w:rFonts w:hint="default"/>
          <w:lang w:val="en-US" w:eastAsia="zh-CN"/>
        </w:rPr>
      </w:pPr>
      <w:r>
        <w:rPr>
          <w:rFonts w:hint="eastAsia"/>
          <w:lang w:val="en-US" w:eastAsia="zh-CN"/>
        </w:rPr>
        <w:t>V超限驱动；发光后可启用超能驱动，行动顺序部分已经介绍功能。</w:t>
      </w:r>
    </w:p>
    <w:p w14:paraId="5FCBE110">
      <w:pPr>
        <w:bidi w:val="0"/>
        <w:rPr>
          <w:rFonts w:hint="eastAsia"/>
          <w:lang w:val="en-US" w:eastAsia="zh-CN"/>
        </w:rPr>
      </w:pPr>
      <w:r>
        <w:rPr>
          <w:rFonts w:hint="eastAsia"/>
          <w:lang w:val="en-US" w:eastAsia="zh-CN"/>
        </w:rPr>
        <w:t>右边轮盘内容为：F道具、鼠标左键防御、鼠标右键长按脱离战斗，</w:t>
      </w:r>
    </w:p>
    <w:p w14:paraId="227F074F">
      <w:pPr>
        <w:bidi w:val="0"/>
        <w:ind w:left="0" w:leftChars="0" w:firstLine="0" w:firstLineChars="0"/>
      </w:pPr>
      <w:r>
        <w:drawing>
          <wp:inline distT="0" distB="0" distL="114300" distR="114300">
            <wp:extent cx="2377440" cy="2263140"/>
            <wp:effectExtent l="0" t="0" r="0" b="762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0"/>
                    <a:stretch>
                      <a:fillRect/>
                    </a:stretch>
                  </pic:blipFill>
                  <pic:spPr>
                    <a:xfrm>
                      <a:off x="0" y="0"/>
                      <a:ext cx="2377440" cy="2263140"/>
                    </a:xfrm>
                    <a:prstGeom prst="rect">
                      <a:avLst/>
                    </a:prstGeom>
                    <a:noFill/>
                    <a:ln>
                      <a:noFill/>
                    </a:ln>
                  </pic:spPr>
                </pic:pic>
              </a:graphicData>
            </a:graphic>
          </wp:inline>
        </w:drawing>
      </w:r>
      <w:r>
        <w:drawing>
          <wp:inline distT="0" distB="0" distL="114300" distR="114300">
            <wp:extent cx="2553335" cy="2259330"/>
            <wp:effectExtent l="0" t="0" r="6985" b="1143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1"/>
                    <a:stretch>
                      <a:fillRect/>
                    </a:stretch>
                  </pic:blipFill>
                  <pic:spPr>
                    <a:xfrm>
                      <a:off x="0" y="0"/>
                      <a:ext cx="2553335" cy="2259330"/>
                    </a:xfrm>
                    <a:prstGeom prst="rect">
                      <a:avLst/>
                    </a:prstGeom>
                    <a:noFill/>
                    <a:ln>
                      <a:noFill/>
                    </a:ln>
                  </pic:spPr>
                </pic:pic>
              </a:graphicData>
            </a:graphic>
          </wp:inline>
        </w:drawing>
      </w:r>
    </w:p>
    <w:p w14:paraId="6275A973">
      <w:pPr>
        <w:bidi w:val="0"/>
        <w:ind w:left="0" w:leftChars="0" w:firstLine="0" w:firstLineChars="0"/>
        <w:rPr>
          <w:rFonts w:hint="default"/>
          <w:lang w:val="en-US" w:eastAsia="zh-CN"/>
        </w:rPr>
      </w:pPr>
      <w:r>
        <w:rPr>
          <w:rFonts w:hint="eastAsia"/>
          <w:lang w:val="en-US" w:eastAsia="zh-CN"/>
        </w:rPr>
        <w:t>轮盘右上角为勇气条，可通过战斗和破坏野外物件获得，可用来发动勇猛攻击。勇猛攻击包括连锁和追击，对晕眩敌人造成伤害后可发动追击并回复一点勇气；消耗三格勇气可发动连锁攻击</w:t>
      </w:r>
    </w:p>
    <w:p w14:paraId="1F0A4CEE">
      <w:pPr>
        <w:bidi w:val="0"/>
        <w:ind w:left="0" w:leftChars="0" w:firstLine="0" w:firstLineChars="0"/>
      </w:pPr>
      <w:r>
        <w:drawing>
          <wp:inline distT="0" distB="0" distL="114300" distR="114300">
            <wp:extent cx="5271770" cy="1509395"/>
            <wp:effectExtent l="0" t="0" r="1270" b="1460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22"/>
                    <a:stretch>
                      <a:fillRect/>
                    </a:stretch>
                  </pic:blipFill>
                  <pic:spPr>
                    <a:xfrm>
                      <a:off x="0" y="0"/>
                      <a:ext cx="5271770" cy="1509395"/>
                    </a:xfrm>
                    <a:prstGeom prst="rect">
                      <a:avLst/>
                    </a:prstGeom>
                    <a:noFill/>
                    <a:ln>
                      <a:noFill/>
                    </a:ln>
                  </pic:spPr>
                </pic:pic>
              </a:graphicData>
            </a:graphic>
          </wp:inline>
        </w:drawing>
      </w:r>
    </w:p>
    <w:p w14:paraId="0A07AD5A">
      <w:pPr>
        <w:bidi w:val="0"/>
        <w:ind w:left="0" w:leftChars="0" w:firstLine="0" w:firstLineChars="0"/>
        <w:rPr>
          <w:rFonts w:hint="default"/>
          <w:lang w:val="en-US" w:eastAsia="zh-CN"/>
        </w:rPr>
      </w:pPr>
      <w:r>
        <w:rPr>
          <w:rFonts w:hint="eastAsia"/>
          <w:lang w:val="en-US" w:eastAsia="zh-CN"/>
        </w:rPr>
        <w:t>在战斗结束后会进入到结算画面；左侧会显示掉落的道具，右侧会显示获取的经验值和晶石数量。按照对战的不同战术可获得经验倍率提升</w:t>
      </w:r>
    </w:p>
    <w:p w14:paraId="7AA8E010">
      <w:pPr>
        <w:bidi w:val="0"/>
        <w:ind w:left="0" w:leftChars="0" w:firstLine="0" w:firstLineChars="0"/>
      </w:pPr>
      <w:r>
        <w:drawing>
          <wp:inline distT="0" distB="0" distL="114300" distR="114300">
            <wp:extent cx="5372100" cy="2516505"/>
            <wp:effectExtent l="0" t="0" r="7620" b="13335"/>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3"/>
                    <a:stretch>
                      <a:fillRect/>
                    </a:stretch>
                  </pic:blipFill>
                  <pic:spPr>
                    <a:xfrm>
                      <a:off x="0" y="0"/>
                      <a:ext cx="5372100" cy="2516505"/>
                    </a:xfrm>
                    <a:prstGeom prst="rect">
                      <a:avLst/>
                    </a:prstGeom>
                    <a:noFill/>
                    <a:ln>
                      <a:noFill/>
                    </a:ln>
                  </pic:spPr>
                </pic:pic>
              </a:graphicData>
            </a:graphic>
          </wp:inline>
        </w:drawing>
      </w:r>
    </w:p>
    <w:p w14:paraId="165B803B">
      <w:pPr>
        <w:bidi w:val="0"/>
        <w:ind w:left="0" w:leftChars="0" w:firstLine="0" w:firstLineChars="0"/>
      </w:pPr>
    </w:p>
    <w:p w14:paraId="2F67ED74">
      <w:pPr>
        <w:bidi w:val="0"/>
        <w:ind w:left="0" w:leftChars="0" w:firstLine="0" w:firstLineChars="0"/>
        <w:rPr>
          <w:rFonts w:hint="eastAsia"/>
          <w:lang w:val="en-US" w:eastAsia="zh-CN"/>
        </w:rPr>
      </w:pPr>
      <w:r>
        <w:rPr>
          <w:rFonts w:hint="eastAsia"/>
          <w:lang w:val="en-US" w:eastAsia="zh-CN"/>
        </w:rPr>
        <w:t>可达成战术及其奖励倍率如下；</w:t>
      </w:r>
    </w:p>
    <w:p w14:paraId="48A52D49">
      <w:pPr>
        <w:bidi w:val="0"/>
        <w:ind w:left="0" w:leftChars="0" w:firstLine="0" w:firstLineChars="0"/>
        <w:rPr>
          <w:rFonts w:hint="default"/>
          <w:lang w:val="en-US" w:eastAsia="zh-CN"/>
        </w:rPr>
      </w:pPr>
      <w:r>
        <w:rPr>
          <w:rFonts w:hint="eastAsia"/>
          <w:lang w:val="en-US" w:eastAsia="zh-CN"/>
        </w:rPr>
        <w:t>指令战斗高光：</w:t>
      </w:r>
    </w:p>
    <w:p w14:paraId="4ADF7066">
      <w:pPr>
        <w:bidi w:val="0"/>
        <w:ind w:left="0" w:leftChars="0" w:firstLine="0" w:firstLineChars="0"/>
      </w:pPr>
      <w:r>
        <w:drawing>
          <wp:inline distT="0" distB="0" distL="114300" distR="114300">
            <wp:extent cx="5268595" cy="2621280"/>
            <wp:effectExtent l="0" t="0" r="444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4"/>
                    <a:stretch>
                      <a:fillRect/>
                    </a:stretch>
                  </pic:blipFill>
                  <pic:spPr>
                    <a:xfrm>
                      <a:off x="0" y="0"/>
                      <a:ext cx="5268595" cy="2621280"/>
                    </a:xfrm>
                    <a:prstGeom prst="rect">
                      <a:avLst/>
                    </a:prstGeom>
                    <a:noFill/>
                    <a:ln>
                      <a:noFill/>
                    </a:ln>
                  </pic:spPr>
                </pic:pic>
              </a:graphicData>
            </a:graphic>
          </wp:inline>
        </w:drawing>
      </w:r>
    </w:p>
    <w:p w14:paraId="1963FA90">
      <w:pPr>
        <w:bidi w:val="0"/>
        <w:ind w:left="0" w:leftChars="0" w:firstLine="0" w:firstLineChars="0"/>
        <w:rPr>
          <w:rFonts w:hint="default" w:eastAsia="微软雅黑"/>
          <w:lang w:val="en-US" w:eastAsia="zh-CN"/>
        </w:rPr>
      </w:pPr>
      <w:r>
        <w:rPr>
          <w:rFonts w:hint="eastAsia"/>
          <w:lang w:val="en-US" w:eastAsia="zh-CN"/>
        </w:rPr>
        <w:t>迅捷战斗高光：</w:t>
      </w:r>
    </w:p>
    <w:p w14:paraId="348A3AEC">
      <w:pPr>
        <w:bidi w:val="0"/>
        <w:ind w:left="0" w:leftChars="0" w:firstLine="0" w:firstLineChars="0"/>
      </w:pPr>
      <w:r>
        <w:drawing>
          <wp:inline distT="0" distB="0" distL="114300" distR="114300">
            <wp:extent cx="5272405" cy="1113155"/>
            <wp:effectExtent l="0" t="0" r="63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5"/>
                    <a:stretch>
                      <a:fillRect/>
                    </a:stretch>
                  </pic:blipFill>
                  <pic:spPr>
                    <a:xfrm>
                      <a:off x="0" y="0"/>
                      <a:ext cx="5272405" cy="1113155"/>
                    </a:xfrm>
                    <a:prstGeom prst="rect">
                      <a:avLst/>
                    </a:prstGeom>
                    <a:noFill/>
                    <a:ln>
                      <a:noFill/>
                    </a:ln>
                  </pic:spPr>
                </pic:pic>
              </a:graphicData>
            </a:graphic>
          </wp:inline>
        </w:drawing>
      </w:r>
    </w:p>
    <w:p w14:paraId="61264D75">
      <w:pPr>
        <w:rPr>
          <w:rFonts w:hint="eastAsia" w:ascii="宋体" w:hAnsi="宋体" w:eastAsia="宋体" w:cs="宋体"/>
          <w:sz w:val="24"/>
          <w:szCs w:val="24"/>
          <w:lang w:val="en-US" w:eastAsia="zh-CN"/>
        </w:rPr>
      </w:pPr>
      <w:r>
        <w:br w:type="page"/>
      </w:r>
    </w:p>
    <w:p w14:paraId="56758B31">
      <w:pPr>
        <w:pStyle w:val="4"/>
        <w:numPr>
          <w:ilvl w:val="0"/>
          <w:numId w:val="0"/>
        </w:numPr>
        <w:bidi w:val="0"/>
        <w:ind w:leftChars="200"/>
        <w:rPr>
          <w:rFonts w:hint="eastAsia"/>
          <w:b/>
          <w:bCs/>
          <w:lang w:eastAsia="zh-CN"/>
        </w:rPr>
      </w:pPr>
      <w:r>
        <w:rPr>
          <w:rFonts w:hint="eastAsia"/>
          <w:b/>
          <w:bCs/>
          <w:lang w:eastAsia="zh-CN"/>
        </w:rPr>
        <w:t>（</w:t>
      </w:r>
      <w:r>
        <w:rPr>
          <w:rFonts w:hint="eastAsia"/>
          <w:b/>
          <w:bCs/>
          <w:lang w:val="en-US" w:eastAsia="zh-CN"/>
        </w:rPr>
        <w:t>二</w:t>
      </w:r>
      <w:r>
        <w:rPr>
          <w:rFonts w:hint="eastAsia"/>
          <w:b/>
          <w:bCs/>
          <w:lang w:eastAsia="zh-CN"/>
        </w:rPr>
        <w:t>）养成系统</w:t>
      </w:r>
    </w:p>
    <w:p w14:paraId="714CBBC4">
      <w:pPr>
        <w:pStyle w:val="5"/>
        <w:bidi w:val="0"/>
        <w:rPr>
          <w:rFonts w:hint="eastAsia"/>
          <w:b/>
          <w:bCs/>
          <w:lang w:val="en-US" w:eastAsia="zh-CN"/>
        </w:rPr>
      </w:pPr>
      <w:r>
        <w:rPr>
          <w:rFonts w:hint="eastAsia"/>
          <w:b/>
          <w:bCs/>
          <w:lang w:val="en-US" w:eastAsia="zh-CN"/>
        </w:rPr>
        <w:t>1.养成系统的核心定位与作用</w:t>
      </w:r>
    </w:p>
    <w:p w14:paraId="69AAB7DF">
      <w:pPr>
        <w:bidi w:val="0"/>
        <w:rPr>
          <w:rFonts w:hint="default" w:eastAsia="微软雅黑"/>
          <w:lang w:val="en-US" w:eastAsia="zh-CN"/>
        </w:rPr>
      </w:pPr>
      <w:r>
        <w:t>养成系统是连接叙事、战斗与探索三大支柱的中枢机制，服务于 JRPG 细腻叙事这一核心体验。空之轨迹1st中的养成主要由基本养成如等级装备道具和核心养成导力器装置构成。</w:t>
      </w:r>
      <w:r>
        <w:rPr>
          <w:rFonts w:hint="default"/>
        </w:rPr>
      </w:r>
      <w:r/>
      <w:r>
        <w:rPr>
          <w:rFonts w:hint="default"/>
        </w:rPr>
      </w:r>
      <w:r>
        <w:rPr>
          <w:rFonts w:hint="eastAsia"/>
          <w:lang w:val="en-US" w:eastAsia="zh-CN"/>
        </w:rPr>
      </w:r>
    </w:p>
    <w:p w14:paraId="0D4D7DAD">
      <w:pPr>
        <w:bidi w:val="0"/>
        <w:rPr>
          <w:rFonts w:hint="eastAsia"/>
          <w:lang w:val="en-US" w:eastAsia="zh-CN"/>
        </w:rPr>
      </w:pPr>
      <w:r>
        <w:rPr>
          <w:rFonts w:hint="eastAsia"/>
          <w:lang w:val="en-US" w:eastAsia="zh-CN"/>
        </w:rPr>
        <w:t>养成系统的核心作用如下：</w:t>
      </w:r>
    </w:p>
    <w:p w14:paraId="5C35FA96">
      <w:pPr>
        <w:bidi w:val="0"/>
      </w:pPr>
      <w:r>
        <w:rPr>
          <w:rFonts w:hint="default"/>
          <w:lang w:val="en-US" w:eastAsia="zh-CN"/>
        </w:rPr>
        <w:t>第一，</w:t>
      </w:r>
      <w:r>
        <w:rPr>
          <w:rFonts w:hint="eastAsia"/>
          <w:lang w:val="en-US" w:eastAsia="zh-CN"/>
        </w:rPr>
        <w:t>塑造角色形象</w:t>
      </w:r>
      <w:r>
        <w:rPr>
          <w:rFonts w:hint="default"/>
          <w:lang w:val="en-US" w:eastAsia="zh-CN"/>
        </w:rPr>
        <w:t>。</w:t>
      </w:r>
      <w:r>
        <w:rPr>
          <w:rFonts w:hint="eastAsia"/>
          <w:lang w:val="en-US" w:eastAsia="zh-CN"/>
        </w:rPr>
        <w:t>JRPG的核心循环是</w:t>
      </w:r>
      <w:r>
        <w:t>提供动机—达成预</w:t>
      </w:r>
      <w:r>
        <w:rPr>
          <w:rFonts w:hint="default"/>
        </w:rPr>
        <w:t>期目标—过渡期—提供下一个动机</w:t>
      </w:r>
      <w:r>
        <w:rPr>
          <w:rFonts w:hint="eastAsia"/>
          <w:lang w:eastAsia="zh-CN"/>
        </w:rPr>
        <w:t>，</w:t>
      </w:r>
      <w:r>
        <w:rPr>
          <w:rFonts w:hint="eastAsia"/>
          <w:lang w:val="en-US" w:eastAsia="zh-CN"/>
        </w:rPr>
        <w:t>其核心是扮演角色，所以对游戏中的导力器进行了相对限制，使得角色培养存在自由度的同时能够符合人设。增强玩家的代入感；</w:t>
      </w:r>
    </w:p>
    <w:p w14:paraId="48F1ED1B">
      <w:pPr>
        <w:bidi w:val="0"/>
        <w:rPr>
          <w:rFonts w:hint="default"/>
        </w:rPr>
      </w:pPr>
      <w:r>
        <w:rPr>
          <w:rFonts w:hint="default"/>
          <w:lang w:val="en-US" w:eastAsia="zh-CN"/>
        </w:rPr>
        <w:t>第二，它给战斗提供了策略空间。导力回路的组合自由度很高，但又不至于失控。</w:t>
      </w:r>
      <w:r>
        <w:rPr>
          <w:rFonts w:hint="eastAsia"/>
          <w:lang w:val="en-US" w:eastAsia="zh-CN"/>
        </w:rPr>
        <w:t>可以去配装实现不同的</w:t>
      </w:r>
      <w:r>
        <w:rPr>
          <w:rFonts w:hint="default"/>
          <w:lang w:val="en-US" w:eastAsia="zh-CN"/>
        </w:rPr>
        <w:t>流派</w:t>
      </w:r>
      <w:r>
        <w:rPr>
          <w:rFonts w:hint="eastAsia"/>
          <w:lang w:val="en-US" w:eastAsia="zh-CN"/>
        </w:rPr>
        <w:t>，</w:t>
      </w:r>
      <w:r>
        <w:rPr>
          <w:rFonts w:hint="default"/>
          <w:lang w:val="en-US" w:eastAsia="zh-CN"/>
        </w:rPr>
        <w:t>在实战</w:t>
      </w:r>
      <w:r>
        <w:rPr>
          <w:rFonts w:hint="eastAsia"/>
          <w:lang w:val="en-US" w:eastAsia="zh-CN"/>
        </w:rPr>
        <w:t>中影响玩家的</w:t>
      </w:r>
      <w:r>
        <w:rPr>
          <w:rFonts w:hint="default"/>
          <w:lang w:val="en-US" w:eastAsia="zh-CN"/>
        </w:rPr>
        <w:t>打法节奏、资源管理、站位思路</w:t>
      </w:r>
      <w:r>
        <w:rPr>
          <w:rFonts w:hint="eastAsia"/>
          <w:lang w:val="en-US" w:eastAsia="zh-CN"/>
        </w:rPr>
        <w:t>；</w:t>
      </w:r>
    </w:p>
    <w:p w14:paraId="198808B3">
      <w:pPr>
        <w:bidi w:val="0"/>
        <w:rPr>
          <w:rFonts w:hint="default"/>
        </w:rPr>
      </w:pPr>
      <w:r>
        <w:rPr>
          <w:rFonts w:hint="default"/>
          <w:lang w:val="en-US" w:eastAsia="zh-CN"/>
        </w:rPr>
        <w:t>第三，推动</w:t>
      </w:r>
      <w:r>
        <w:rPr>
          <w:rFonts w:hint="eastAsia"/>
          <w:lang w:val="en-US" w:eastAsia="zh-CN"/>
        </w:rPr>
        <w:t>玩家</w:t>
      </w:r>
      <w:r>
        <w:rPr>
          <w:rFonts w:hint="default"/>
          <w:lang w:val="en-US" w:eastAsia="zh-CN"/>
        </w:rPr>
        <w:t>探索</w:t>
      </w:r>
      <w:r>
        <w:rPr>
          <w:rFonts w:hint="eastAsia"/>
          <w:lang w:val="en-US" w:eastAsia="zh-CN"/>
        </w:rPr>
        <w:t>的动力</w:t>
      </w:r>
      <w:r>
        <w:rPr>
          <w:rFonts w:hint="default"/>
          <w:lang w:val="en-US" w:eastAsia="zh-CN"/>
        </w:rPr>
        <w:t>。</w:t>
      </w:r>
      <w:r>
        <w:rPr>
          <w:rFonts w:hint="eastAsia"/>
          <w:lang w:val="en-US" w:eastAsia="zh-CN"/>
        </w:rPr>
        <w:t>特定</w:t>
      </w:r>
      <w:r>
        <w:rPr>
          <w:rFonts w:hint="default"/>
          <w:lang w:val="en-US" w:eastAsia="zh-CN"/>
        </w:rPr>
        <w:t>回路须完成特定支线、打隐藏怪</w:t>
      </w:r>
      <w:r>
        <w:rPr>
          <w:rFonts w:hint="eastAsia"/>
          <w:lang w:val="en-US" w:eastAsia="zh-CN"/>
        </w:rPr>
        <w:t>才能获得</w:t>
      </w:r>
      <w:r>
        <w:rPr>
          <w:rFonts w:hint="default"/>
          <w:lang w:val="en-US" w:eastAsia="zh-CN"/>
        </w:rPr>
        <w:t>。养成需求变成了探索动机，地图也因此活了起来。</w:t>
      </w:r>
    </w:p>
    <w:p w14:paraId="62404800">
      <w:pPr>
        <w:bidi w:val="0"/>
        <w:rPr>
          <w:rFonts w:hint="default"/>
          <w:lang w:val="en-US" w:eastAsia="zh-CN"/>
        </w:rPr>
      </w:pPr>
      <w:r>
        <w:rPr>
          <w:rFonts w:hint="default"/>
          <w:lang w:val="en-US" w:eastAsia="zh-CN"/>
        </w:rPr>
        <w:t>第四，</w:t>
      </w:r>
      <w:r>
        <w:rPr>
          <w:rFonts w:hint="eastAsia"/>
          <w:lang w:val="en-US" w:eastAsia="zh-CN"/>
        </w:rPr>
        <w:t>多种Build构建能够延长游戏寿命</w:t>
      </w:r>
      <w:r>
        <w:rPr>
          <w:rFonts w:hint="default"/>
          <w:lang w:val="en-US" w:eastAsia="zh-CN"/>
        </w:rPr>
        <w:t>。一周目</w:t>
      </w:r>
      <w:r>
        <w:rPr>
          <w:rFonts w:hint="eastAsia"/>
          <w:lang w:val="en-US" w:eastAsia="zh-CN"/>
        </w:rPr>
        <w:t>多</w:t>
      </w:r>
      <w:r>
        <w:rPr>
          <w:rFonts w:hint="default"/>
          <w:lang w:val="en-US" w:eastAsia="zh-CN"/>
        </w:rPr>
        <w:t>用</w:t>
      </w:r>
      <w:r>
        <w:rPr>
          <w:rFonts w:hint="eastAsia"/>
          <w:lang w:val="en-US" w:eastAsia="zh-CN"/>
        </w:rPr>
        <w:t>常规</w:t>
      </w:r>
      <w:r>
        <w:rPr>
          <w:rFonts w:hint="default"/>
          <w:lang w:val="en-US" w:eastAsia="zh-CN"/>
        </w:rPr>
        <w:t>推荐配装稳扎稳打通关，</w:t>
      </w:r>
      <w:r>
        <w:rPr>
          <w:rFonts w:hint="eastAsia"/>
          <w:lang w:val="en-US" w:eastAsia="zh-CN"/>
        </w:rPr>
        <w:t>在多周目难度时拥有一定游戏理解后可以尝试新的Build</w:t>
      </w:r>
      <w:r>
        <w:rPr>
          <w:rFonts w:hint="default"/>
          <w:lang w:val="en-US" w:eastAsia="zh-CN"/>
        </w:rPr>
        <w:t>玩，这种尝试成本低、乐趣高。玩家自发分享配装、挑战极限，社区讨论也就有了</w:t>
      </w:r>
      <w:r>
        <w:rPr>
          <w:rFonts w:hint="eastAsia"/>
          <w:lang w:val="en-US" w:eastAsia="zh-CN"/>
        </w:rPr>
        <w:t>内容。</w:t>
      </w:r>
    </w:p>
    <w:p w14:paraId="639118D6">
      <w:pPr>
        <w:bidi w:val="0"/>
        <w:rPr>
          <w:rFonts w:hint="eastAsia"/>
          <w:lang w:val="en-US" w:eastAsia="zh-CN"/>
        </w:rPr>
      </w:pPr>
      <w:r>
        <w:rPr>
          <w:rFonts w:hint="eastAsia"/>
          <w:lang w:val="en-US" w:eastAsia="zh-CN"/>
        </w:rPr>
        <w:t>相比较于常规的套装养成，游戏提供了更为自由丰富的导力器与结晶回路养成，对于减少网游带来的重复性有很大的帮助。</w:t>
      </w:r>
    </w:p>
    <w:p w14:paraId="336E4C31">
      <w:pPr>
        <w:rPr>
          <w:rFonts w:hint="eastAsia"/>
          <w:lang w:val="en-US" w:eastAsia="zh-CN"/>
        </w:rPr>
      </w:pPr>
      <w:r>
        <w:rPr>
          <w:rFonts w:hint="eastAsia"/>
          <w:lang w:val="en-US" w:eastAsia="zh-CN"/>
        </w:rPr>
        <w:br w:type="page"/>
      </w:r>
    </w:p>
    <w:p w14:paraId="2EB50E01">
      <w:pPr>
        <w:bidi w:val="0"/>
        <w:rPr>
          <w:rFonts w:hint="default"/>
          <w:lang w:val="en-US" w:eastAsia="zh-CN"/>
        </w:rPr>
      </w:pPr>
    </w:p>
    <w:p w14:paraId="75019666">
      <w:pPr>
        <w:pStyle w:val="5"/>
        <w:bidi w:val="0"/>
        <w:rPr>
          <w:rFonts w:hint="eastAsia"/>
          <w:b/>
          <w:bCs/>
          <w:lang w:val="en-US" w:eastAsia="zh-CN"/>
        </w:rPr>
      </w:pPr>
      <w:r>
        <w:rPr>
          <w:rFonts w:hint="eastAsia"/>
          <w:b/>
          <w:bCs/>
          <w:lang w:val="en-US" w:eastAsia="zh-CN"/>
        </w:rPr>
        <w:t>2.养成系统的拆解分析</w:t>
      </w:r>
    </w:p>
    <w:p w14:paraId="7DE829CF">
      <w:pPr>
        <w:rPr>
          <w:rFonts w:hint="default"/>
          <w:vertAlign w:val="baseline"/>
          <w:lang w:val="en-US" w:eastAsia="zh-CN"/>
        </w:rPr>
      </w:pPr>
      <w:r>
        <w:rPr>
          <w:rFonts w:hint="eastAsia"/>
          <w:lang w:val="en-US" w:eastAsia="zh-CN"/>
        </w:rPr>
        <w:t>养成系统会提升玩家能力值和获得技能，养成分为基础养成和核心结晶回路养成。能力值的情况如下表；</w:t>
      </w:r>
    </w:p>
    <w:tbl>
      <w:tblPr>
        <w:tblStyle w:val="14"/>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134"/>
      </w:tblGrid>
      <w:tr w14:paraId="0EA2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649858C">
            <w:pPr>
              <w:ind w:left="0" w:leftChars="0" w:firstLine="0" w:firstLineChars="0"/>
              <w:jc w:val="center"/>
              <w:rPr>
                <w:rFonts w:hint="default"/>
                <w:vertAlign w:val="baseline"/>
                <w:lang w:val="en-US" w:eastAsia="zh-CN"/>
              </w:rPr>
            </w:pPr>
            <w:r>
              <w:rPr>
                <w:rFonts w:hint="eastAsia"/>
                <w:vertAlign w:val="baseline"/>
                <w:lang w:val="en-US" w:eastAsia="zh-CN"/>
              </w:rPr>
              <w:t>能力值显示名称</w:t>
            </w:r>
          </w:p>
        </w:tc>
        <w:tc>
          <w:tcPr>
            <w:tcW w:w="2841" w:type="dxa"/>
          </w:tcPr>
          <w:p w14:paraId="57CA8101">
            <w:pPr>
              <w:ind w:left="0" w:leftChars="0" w:firstLine="0" w:firstLineChars="0"/>
              <w:jc w:val="center"/>
              <w:rPr>
                <w:rFonts w:hint="default"/>
                <w:vertAlign w:val="baseline"/>
                <w:lang w:val="en-US" w:eastAsia="zh-CN"/>
              </w:rPr>
            </w:pPr>
            <w:r>
              <w:rPr>
                <w:rFonts w:hint="eastAsia"/>
                <w:vertAlign w:val="baseline"/>
                <w:lang w:val="en-US" w:eastAsia="zh-CN"/>
              </w:rPr>
              <w:t>能力值名称</w:t>
            </w:r>
          </w:p>
        </w:tc>
        <w:tc>
          <w:tcPr>
            <w:tcW w:w="3134" w:type="dxa"/>
          </w:tcPr>
          <w:p w14:paraId="76A2C5F6">
            <w:pPr>
              <w:ind w:left="0" w:leftChars="0" w:firstLine="0" w:firstLineChars="0"/>
              <w:jc w:val="center"/>
              <w:rPr>
                <w:rFonts w:hint="default"/>
                <w:vertAlign w:val="baseline"/>
                <w:lang w:val="en-US" w:eastAsia="zh-CN"/>
              </w:rPr>
            </w:pPr>
            <w:r>
              <w:rPr>
                <w:rFonts w:hint="eastAsia"/>
                <w:vertAlign w:val="baseline"/>
                <w:lang w:val="en-US" w:eastAsia="zh-CN"/>
              </w:rPr>
              <w:t>能力值作用</w:t>
            </w:r>
          </w:p>
        </w:tc>
      </w:tr>
      <w:tr w14:paraId="51D0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0D4757">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HP</w:t>
            </w:r>
          </w:p>
        </w:tc>
        <w:tc>
          <w:tcPr>
            <w:tcW w:w="2841" w:type="dxa"/>
          </w:tcPr>
          <w:p w14:paraId="219E071C">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生命值</w:t>
            </w:r>
          </w:p>
        </w:tc>
        <w:tc>
          <w:tcPr>
            <w:tcW w:w="3134" w:type="dxa"/>
          </w:tcPr>
          <w:p w14:paraId="31581959">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变为0时无法战斗</w:t>
            </w:r>
          </w:p>
        </w:tc>
      </w:tr>
      <w:tr w14:paraId="4158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A238FA">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EP</w:t>
            </w:r>
          </w:p>
        </w:tc>
        <w:tc>
          <w:tcPr>
            <w:tcW w:w="2841" w:type="dxa"/>
          </w:tcPr>
          <w:p w14:paraId="718DB30F">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能量点数</w:t>
            </w:r>
          </w:p>
        </w:tc>
        <w:tc>
          <w:tcPr>
            <w:tcW w:w="3134" w:type="dxa"/>
          </w:tcPr>
          <w:p w14:paraId="0984868F">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使用魔法消耗</w:t>
            </w:r>
          </w:p>
        </w:tc>
      </w:tr>
      <w:tr w14:paraId="2FA1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4F39B5">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CP</w:t>
            </w:r>
          </w:p>
        </w:tc>
        <w:tc>
          <w:tcPr>
            <w:tcW w:w="2841" w:type="dxa"/>
          </w:tcPr>
          <w:p w14:paraId="0C1EAACC">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战技点数</w:t>
            </w:r>
          </w:p>
        </w:tc>
        <w:tc>
          <w:tcPr>
            <w:tcW w:w="3134" w:type="dxa"/>
          </w:tcPr>
          <w:p w14:paraId="09320CA1">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使用战技消耗</w:t>
            </w:r>
          </w:p>
        </w:tc>
      </w:tr>
      <w:tr w14:paraId="308D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36A6A4">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STR</w:t>
            </w:r>
          </w:p>
        </w:tc>
        <w:tc>
          <w:tcPr>
            <w:tcW w:w="2841" w:type="dxa"/>
          </w:tcPr>
          <w:p w14:paraId="7DE27D91">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攻击力</w:t>
            </w:r>
          </w:p>
        </w:tc>
        <w:tc>
          <w:tcPr>
            <w:tcW w:w="3134" w:type="dxa"/>
          </w:tcPr>
          <w:p w14:paraId="554DE33D">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物理攻击造成伤害</w:t>
            </w:r>
          </w:p>
        </w:tc>
      </w:tr>
      <w:tr w14:paraId="7446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79D718">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DEF</w:t>
            </w:r>
          </w:p>
        </w:tc>
        <w:tc>
          <w:tcPr>
            <w:tcW w:w="2841" w:type="dxa"/>
          </w:tcPr>
          <w:p w14:paraId="2FD105CE">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防御力</w:t>
            </w:r>
          </w:p>
        </w:tc>
        <w:tc>
          <w:tcPr>
            <w:tcW w:w="3134" w:type="dxa"/>
          </w:tcPr>
          <w:p w14:paraId="5C483F74">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受到物理攻击伤害</w:t>
            </w:r>
          </w:p>
        </w:tc>
      </w:tr>
      <w:tr w14:paraId="0DD8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0107D41">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ATS</w:t>
            </w:r>
          </w:p>
        </w:tc>
        <w:tc>
          <w:tcPr>
            <w:tcW w:w="2841" w:type="dxa"/>
          </w:tcPr>
          <w:p w14:paraId="7BA0B972">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魔法攻击</w:t>
            </w:r>
          </w:p>
        </w:tc>
        <w:tc>
          <w:tcPr>
            <w:tcW w:w="3134" w:type="dxa"/>
          </w:tcPr>
          <w:p w14:paraId="7CC09F17">
            <w:pPr>
              <w:ind w:left="0" w:leftChars="0" w:firstLine="0" w:firstLineChars="0"/>
              <w:jc w:val="center"/>
              <w:rPr>
                <w:rFonts w:hint="eastAsia"/>
                <w:color w:val="FF0000"/>
                <w:vertAlign w:val="baseline"/>
                <w:lang w:val="en-US" w:eastAsia="zh-CN"/>
              </w:rPr>
            </w:pPr>
            <w:r>
              <w:rPr>
                <w:rFonts w:hint="eastAsia"/>
                <w:color w:val="FF0000"/>
                <w:vertAlign w:val="baseline"/>
                <w:lang w:val="en-US" w:eastAsia="zh-CN"/>
              </w:rPr>
              <w:t>魔法攻击造成伤害</w:t>
            </w:r>
          </w:p>
        </w:tc>
      </w:tr>
      <w:tr w14:paraId="3123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C8E7D2">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ADF</w:t>
            </w:r>
          </w:p>
        </w:tc>
        <w:tc>
          <w:tcPr>
            <w:tcW w:w="2841" w:type="dxa"/>
          </w:tcPr>
          <w:p w14:paraId="795F3046">
            <w:pPr>
              <w:ind w:left="0" w:leftChars="0" w:firstLine="0" w:firstLineChars="0"/>
              <w:jc w:val="center"/>
              <w:rPr>
                <w:rFonts w:hint="default"/>
                <w:color w:val="FF0000"/>
                <w:vertAlign w:val="baseline"/>
                <w:lang w:val="en-US" w:eastAsia="zh-CN"/>
              </w:rPr>
            </w:pPr>
            <w:r>
              <w:rPr>
                <w:rFonts w:hint="eastAsia"/>
                <w:color w:val="FF0000"/>
                <w:vertAlign w:val="baseline"/>
                <w:lang w:val="en-US" w:eastAsia="zh-CN"/>
              </w:rPr>
              <w:t>魔法防御</w:t>
            </w:r>
          </w:p>
        </w:tc>
        <w:tc>
          <w:tcPr>
            <w:tcW w:w="3134" w:type="dxa"/>
          </w:tcPr>
          <w:p w14:paraId="016CA0DA">
            <w:pPr>
              <w:ind w:left="0" w:leftChars="0" w:firstLine="0" w:firstLineChars="0"/>
              <w:jc w:val="center"/>
              <w:rPr>
                <w:rFonts w:hint="eastAsia"/>
                <w:color w:val="FF0000"/>
                <w:vertAlign w:val="baseline"/>
                <w:lang w:val="en-US" w:eastAsia="zh-CN"/>
              </w:rPr>
            </w:pPr>
            <w:r>
              <w:rPr>
                <w:rFonts w:hint="eastAsia"/>
                <w:color w:val="FF0000"/>
                <w:vertAlign w:val="baseline"/>
                <w:lang w:val="en-US" w:eastAsia="zh-CN"/>
              </w:rPr>
              <w:t>受到魔法攻击伤害</w:t>
            </w:r>
          </w:p>
        </w:tc>
      </w:tr>
      <w:tr w14:paraId="318C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798EE9">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DEX</w:t>
            </w:r>
          </w:p>
        </w:tc>
        <w:tc>
          <w:tcPr>
            <w:tcW w:w="2841" w:type="dxa"/>
          </w:tcPr>
          <w:p w14:paraId="5B2B2B35">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灵巧度</w:t>
            </w:r>
          </w:p>
        </w:tc>
        <w:tc>
          <w:tcPr>
            <w:tcW w:w="3134" w:type="dxa"/>
          </w:tcPr>
          <w:p w14:paraId="1D34507D">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影响普通和战技攻击命中率</w:t>
            </w:r>
          </w:p>
        </w:tc>
      </w:tr>
      <w:tr w14:paraId="4E1A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21C9B2">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AGL</w:t>
            </w:r>
          </w:p>
        </w:tc>
        <w:tc>
          <w:tcPr>
            <w:tcW w:w="2841" w:type="dxa"/>
          </w:tcPr>
          <w:p w14:paraId="3C21C474">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敏捷度</w:t>
            </w:r>
          </w:p>
        </w:tc>
        <w:tc>
          <w:tcPr>
            <w:tcW w:w="3134" w:type="dxa"/>
          </w:tcPr>
          <w:p w14:paraId="05A290D8">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影响普通和战技攻击回避率</w:t>
            </w:r>
          </w:p>
        </w:tc>
      </w:tr>
      <w:tr w14:paraId="10DE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1E883A">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MOV</w:t>
            </w:r>
          </w:p>
        </w:tc>
        <w:tc>
          <w:tcPr>
            <w:tcW w:w="2841" w:type="dxa"/>
          </w:tcPr>
          <w:p w14:paraId="7CEC7176">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移动力</w:t>
            </w:r>
          </w:p>
        </w:tc>
        <w:tc>
          <w:tcPr>
            <w:tcW w:w="3134" w:type="dxa"/>
          </w:tcPr>
          <w:p w14:paraId="45D42733">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1次移动可移动的范围</w:t>
            </w:r>
          </w:p>
        </w:tc>
      </w:tr>
      <w:tr w14:paraId="0901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F5A593">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RNG</w:t>
            </w:r>
          </w:p>
        </w:tc>
        <w:tc>
          <w:tcPr>
            <w:tcW w:w="2841" w:type="dxa"/>
          </w:tcPr>
          <w:p w14:paraId="67D7D023">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射程</w:t>
            </w:r>
          </w:p>
        </w:tc>
        <w:tc>
          <w:tcPr>
            <w:tcW w:w="3134" w:type="dxa"/>
          </w:tcPr>
          <w:p w14:paraId="19A89CAE">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普通攻击的射程范围</w:t>
            </w:r>
          </w:p>
        </w:tc>
      </w:tr>
      <w:tr w14:paraId="749F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67E380">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SPD</w:t>
            </w:r>
          </w:p>
        </w:tc>
        <w:tc>
          <w:tcPr>
            <w:tcW w:w="2841" w:type="dxa"/>
          </w:tcPr>
          <w:p w14:paraId="3D36E9EB">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行动力</w:t>
            </w:r>
          </w:p>
        </w:tc>
        <w:tc>
          <w:tcPr>
            <w:tcW w:w="3134" w:type="dxa"/>
          </w:tcPr>
          <w:p w14:paraId="76C59E4F">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下次行动的时间</w:t>
            </w:r>
          </w:p>
        </w:tc>
      </w:tr>
      <w:tr w14:paraId="65FA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A071C8">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命中率+</w:t>
            </w:r>
          </w:p>
        </w:tc>
        <w:tc>
          <w:tcPr>
            <w:tcW w:w="2841" w:type="dxa"/>
          </w:tcPr>
          <w:p w14:paraId="22E3826B">
            <w:pPr>
              <w:ind w:left="0" w:leftChars="0" w:firstLine="0" w:firstLineChars="0"/>
              <w:jc w:val="both"/>
              <w:rPr>
                <w:rFonts w:hint="eastAsia"/>
                <w:color w:val="000000" w:themeColor="text1"/>
                <w:vertAlign w:val="baseline"/>
                <w:lang w:val="en-US" w:eastAsia="zh-CN"/>
                <w14:textFill>
                  <w14:solidFill>
                    <w14:schemeClr w14:val="tx1"/>
                  </w14:solidFill>
                </w14:textFill>
              </w:rPr>
            </w:pPr>
          </w:p>
        </w:tc>
        <w:tc>
          <w:tcPr>
            <w:tcW w:w="3134" w:type="dxa"/>
          </w:tcPr>
          <w:p w14:paraId="57D5F87D">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普通和战技攻击的额外命中率</w:t>
            </w:r>
          </w:p>
        </w:tc>
      </w:tr>
      <w:tr w14:paraId="7D88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C7B156">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必杀率+</w:t>
            </w:r>
          </w:p>
        </w:tc>
        <w:tc>
          <w:tcPr>
            <w:tcW w:w="2841" w:type="dxa"/>
          </w:tcPr>
          <w:p w14:paraId="48BEFD10">
            <w:pPr>
              <w:ind w:left="0" w:leftChars="0" w:firstLine="0" w:firstLineChars="0"/>
              <w:jc w:val="both"/>
              <w:rPr>
                <w:rFonts w:hint="eastAsia"/>
                <w:color w:val="000000" w:themeColor="text1"/>
                <w:vertAlign w:val="baseline"/>
                <w:lang w:val="en-US" w:eastAsia="zh-CN"/>
                <w14:textFill>
                  <w14:solidFill>
                    <w14:schemeClr w14:val="tx1"/>
                  </w14:solidFill>
                </w14:textFill>
              </w:rPr>
            </w:pPr>
          </w:p>
        </w:tc>
        <w:tc>
          <w:tcPr>
            <w:tcW w:w="3134" w:type="dxa"/>
          </w:tcPr>
          <w:p w14:paraId="697A3B1D">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普通和战技攻击的暴击概率</w:t>
            </w:r>
          </w:p>
        </w:tc>
      </w:tr>
      <w:tr w14:paraId="1C9F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CE66C0">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回避率+</w:t>
            </w:r>
          </w:p>
        </w:tc>
        <w:tc>
          <w:tcPr>
            <w:tcW w:w="2841" w:type="dxa"/>
          </w:tcPr>
          <w:p w14:paraId="4D261F55">
            <w:pPr>
              <w:ind w:left="0" w:leftChars="0" w:firstLine="0" w:firstLineChars="0"/>
              <w:jc w:val="both"/>
              <w:rPr>
                <w:rFonts w:hint="eastAsia"/>
                <w:color w:val="000000" w:themeColor="text1"/>
                <w:vertAlign w:val="baseline"/>
                <w:lang w:val="en-US" w:eastAsia="zh-CN"/>
                <w14:textFill>
                  <w14:solidFill>
                    <w14:schemeClr w14:val="tx1"/>
                  </w14:solidFill>
                </w14:textFill>
              </w:rPr>
            </w:pPr>
          </w:p>
        </w:tc>
        <w:tc>
          <w:tcPr>
            <w:tcW w:w="3134" w:type="dxa"/>
          </w:tcPr>
          <w:p w14:paraId="26D3F6F1">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闪避物理攻击的额外概率</w:t>
            </w:r>
          </w:p>
        </w:tc>
      </w:tr>
      <w:tr w14:paraId="071B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5AF66A">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魔法回避率+</w:t>
            </w:r>
          </w:p>
        </w:tc>
        <w:tc>
          <w:tcPr>
            <w:tcW w:w="2841" w:type="dxa"/>
          </w:tcPr>
          <w:p w14:paraId="02047F0C">
            <w:pPr>
              <w:ind w:left="0" w:leftChars="0" w:firstLine="0" w:firstLineChars="0"/>
              <w:jc w:val="both"/>
              <w:rPr>
                <w:rFonts w:hint="eastAsia"/>
                <w:color w:val="000000" w:themeColor="text1"/>
                <w:vertAlign w:val="baseline"/>
                <w:lang w:val="en-US" w:eastAsia="zh-CN"/>
                <w14:textFill>
                  <w14:solidFill>
                    <w14:schemeClr w14:val="tx1"/>
                  </w14:solidFill>
                </w14:textFill>
              </w:rPr>
            </w:pPr>
          </w:p>
        </w:tc>
        <w:tc>
          <w:tcPr>
            <w:tcW w:w="3134" w:type="dxa"/>
          </w:tcPr>
          <w:p w14:paraId="63B1586C">
            <w:pPr>
              <w:ind w:left="0" w:leftChars="0" w:firstLine="0" w:firstLineChars="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闪避魔法攻击的额外概率</w:t>
            </w:r>
          </w:p>
        </w:tc>
      </w:tr>
    </w:tbl>
    <w:p w14:paraId="43AE1B9A">
      <w:pPr>
        <w:rPr>
          <w:rFonts w:hint="eastAsia"/>
          <w:lang w:val="en-US" w:eastAsia="zh-CN"/>
        </w:rPr>
      </w:pPr>
      <w:r>
        <w:rPr>
          <w:rFonts w:hint="default"/>
          <w:lang w:val="en-US" w:eastAsia="zh-CN"/>
        </w:rPr>
        <w:br w:type="page"/>
      </w:r>
      <w:r>
        <w:rPr>
          <w:rFonts w:hint="eastAsia"/>
          <w:lang w:val="en-US" w:eastAsia="zh-CN"/>
        </w:rPr>
        <w:t>基础养成分为等级、装备、道具和技能部分；</w:t>
      </w:r>
    </w:p>
    <w:p w14:paraId="75CF5D25">
      <w:pPr>
        <w:rPr>
          <w:rFonts w:hint="eastAsia"/>
          <w:lang w:val="en-US" w:eastAsia="zh-CN"/>
        </w:rPr>
      </w:pPr>
      <w:r>
        <w:rPr>
          <w:rFonts w:hint="eastAsia"/>
          <w:lang w:val="en-US" w:eastAsia="zh-CN"/>
        </w:rPr>
        <w:t>等级养成：会提升表中红色能力值，通过战斗、料理制作等方式提供经验值；</w:t>
      </w:r>
    </w:p>
    <w:p w14:paraId="0853CCF6">
      <w:pPr>
        <w:rPr>
          <w:rFonts w:hint="eastAsia"/>
          <w:lang w:val="en-US" w:eastAsia="zh-CN"/>
        </w:rPr>
      </w:pPr>
      <w:r>
        <w:rPr>
          <w:rFonts w:hint="eastAsia"/>
          <w:lang w:val="en-US" w:eastAsia="zh-CN"/>
        </w:rPr>
        <w:t>装备：主要分为武器、身体防具、脚部防具和两个配件组成。武器可提供双攻击；身体防具可提供双防御。脚部防具提供魔法防御、移动力、速度力；配件位置则提供各种属性和异常抗性。</w:t>
      </w:r>
    </w:p>
    <w:p w14:paraId="22811BFA">
      <w:pPr>
        <w:rPr>
          <w:rFonts w:hint="eastAsia"/>
          <w:lang w:val="en-US" w:eastAsia="zh-CN"/>
        </w:rPr>
      </w:pPr>
      <w:r>
        <w:drawing>
          <wp:inline distT="0" distB="0" distL="114300" distR="114300">
            <wp:extent cx="5264785" cy="2750820"/>
            <wp:effectExtent l="0" t="0" r="8255"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6"/>
                    <a:stretch>
                      <a:fillRect/>
                    </a:stretch>
                  </pic:blipFill>
                  <pic:spPr>
                    <a:xfrm>
                      <a:off x="0" y="0"/>
                      <a:ext cx="5264785" cy="2750820"/>
                    </a:xfrm>
                    <a:prstGeom prst="rect">
                      <a:avLst/>
                    </a:prstGeom>
                    <a:noFill/>
                    <a:ln>
                      <a:noFill/>
                    </a:ln>
                  </pic:spPr>
                </pic:pic>
              </a:graphicData>
            </a:graphic>
          </wp:inline>
        </w:drawing>
      </w:r>
    </w:p>
    <w:p w14:paraId="080AACBE">
      <w:pPr>
        <w:rPr>
          <w:rFonts w:hint="eastAsia"/>
          <w:lang w:val="en-US" w:eastAsia="zh-CN"/>
        </w:rPr>
      </w:pPr>
      <w:r>
        <w:rPr>
          <w:rFonts w:hint="eastAsia"/>
          <w:lang w:val="en-US" w:eastAsia="zh-CN"/>
        </w:rPr>
        <w:t>道具：使用后可提供能力值提升</w:t>
      </w:r>
    </w:p>
    <w:p w14:paraId="33FCA56A">
      <w:r>
        <w:drawing>
          <wp:inline distT="0" distB="0" distL="114300" distR="114300">
            <wp:extent cx="5269865" cy="3089275"/>
            <wp:effectExtent l="0" t="0" r="3175"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7"/>
                    <a:stretch>
                      <a:fillRect/>
                    </a:stretch>
                  </pic:blipFill>
                  <pic:spPr>
                    <a:xfrm>
                      <a:off x="0" y="0"/>
                      <a:ext cx="5269865" cy="3089275"/>
                    </a:xfrm>
                    <a:prstGeom prst="rect">
                      <a:avLst/>
                    </a:prstGeom>
                    <a:noFill/>
                    <a:ln>
                      <a:noFill/>
                    </a:ln>
                  </pic:spPr>
                </pic:pic>
              </a:graphicData>
            </a:graphic>
          </wp:inline>
        </w:drawing>
      </w:r>
    </w:p>
    <w:p w14:paraId="32C824BE">
      <w:r>
        <w:br w:type="page"/>
      </w:r>
    </w:p>
    <w:p w14:paraId="05014085"/>
    <w:p w14:paraId="158B9A3F">
      <w:pPr>
        <w:rPr>
          <w:rFonts w:hint="default"/>
          <w:lang w:val="en-US" w:eastAsia="zh-CN"/>
        </w:rPr>
      </w:pPr>
      <w:r>
        <w:rPr>
          <w:rFonts w:hint="eastAsia"/>
          <w:lang w:val="en-US" w:eastAsia="zh-CN"/>
        </w:rPr>
        <w:t>技能：通过升级等级和支援等级可获得战技和支援技能，如下可解锁的战技</w:t>
      </w:r>
    </w:p>
    <w:p w14:paraId="71AED0D5">
      <w:pPr>
        <w:rPr>
          <w:rFonts w:hint="eastAsia"/>
          <w:lang w:val="en-US" w:eastAsia="zh-CN"/>
        </w:rPr>
      </w:pPr>
      <w:r>
        <w:rPr>
          <w:rFonts w:ascii="宋体" w:hAnsi="宋体" w:eastAsia="宋体" w:cs="宋体"/>
          <w:sz w:val="24"/>
          <w:szCs w:val="24"/>
        </w:rPr>
        <w:drawing>
          <wp:inline distT="0" distB="0" distL="114300" distR="114300">
            <wp:extent cx="4772025" cy="3375025"/>
            <wp:effectExtent l="0" t="0" r="13335" b="8255"/>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28"/>
                    <a:stretch>
                      <a:fillRect/>
                    </a:stretch>
                  </pic:blipFill>
                  <pic:spPr>
                    <a:xfrm>
                      <a:off x="0" y="0"/>
                      <a:ext cx="4772025" cy="3375025"/>
                    </a:xfrm>
                    <a:prstGeom prst="rect">
                      <a:avLst/>
                    </a:prstGeom>
                    <a:noFill/>
                    <a:ln w="9525">
                      <a:noFill/>
                    </a:ln>
                  </pic:spPr>
                </pic:pic>
              </a:graphicData>
            </a:graphic>
          </wp:inline>
        </w:drawing>
      </w:r>
    </w:p>
    <w:p w14:paraId="042C99EF">
      <w:r>
        <w:drawing>
          <wp:inline distT="0" distB="0" distL="114300" distR="114300">
            <wp:extent cx="2354580" cy="2692400"/>
            <wp:effectExtent l="0" t="0" r="7620" b="508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9"/>
                    <a:stretch>
                      <a:fillRect/>
                    </a:stretch>
                  </pic:blipFill>
                  <pic:spPr>
                    <a:xfrm>
                      <a:off x="0" y="0"/>
                      <a:ext cx="2354580" cy="2692400"/>
                    </a:xfrm>
                    <a:prstGeom prst="rect">
                      <a:avLst/>
                    </a:prstGeom>
                    <a:noFill/>
                    <a:ln>
                      <a:noFill/>
                    </a:ln>
                  </pic:spPr>
                </pic:pic>
              </a:graphicData>
            </a:graphic>
          </wp:inline>
        </w:drawing>
      </w:r>
      <w:r>
        <w:drawing>
          <wp:inline distT="0" distB="0" distL="114300" distR="114300">
            <wp:extent cx="2432685" cy="2684145"/>
            <wp:effectExtent l="0" t="0" r="5715" b="1333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0"/>
                    <a:stretch>
                      <a:fillRect/>
                    </a:stretch>
                  </pic:blipFill>
                  <pic:spPr>
                    <a:xfrm>
                      <a:off x="0" y="0"/>
                      <a:ext cx="2432685" cy="2684145"/>
                    </a:xfrm>
                    <a:prstGeom prst="rect">
                      <a:avLst/>
                    </a:prstGeom>
                    <a:noFill/>
                    <a:ln>
                      <a:noFill/>
                    </a:ln>
                  </pic:spPr>
                </pic:pic>
              </a:graphicData>
            </a:graphic>
          </wp:inline>
        </w:drawing>
      </w:r>
    </w:p>
    <w:p w14:paraId="458FF017">
      <w:pPr>
        <w:rPr>
          <w:rFonts w:hint="eastAsia"/>
          <w:lang w:val="en-US" w:eastAsia="zh-CN"/>
        </w:rPr>
      </w:pPr>
      <w:r>
        <w:br w:type="page"/>
      </w:r>
    </w:p>
    <w:p w14:paraId="77A29F1B">
      <w:pPr>
        <w:rPr>
          <w:rFonts w:hint="eastAsia"/>
          <w:lang w:val="en-US" w:eastAsia="zh-CN"/>
        </w:rPr>
      </w:pPr>
      <w:r>
        <w:rPr>
          <w:rFonts w:hint="eastAsia"/>
          <w:lang w:val="en-US" w:eastAsia="zh-CN"/>
        </w:rPr>
        <w:t>核心结晶回路养成</w:t>
      </w:r>
    </w:p>
    <w:p w14:paraId="63426CC8">
      <w:pPr>
        <w:rPr>
          <w:rFonts w:hint="eastAsia"/>
          <w:lang w:val="en-US" w:eastAsia="zh-CN"/>
        </w:rPr>
      </w:pPr>
      <w:r>
        <w:rPr>
          <w:rFonts w:hint="eastAsia"/>
          <w:lang w:val="en-US" w:eastAsia="zh-CN"/>
        </w:rPr>
        <w:t>导力器是结晶回路的载体；</w:t>
      </w:r>
    </w:p>
    <w:p w14:paraId="580D5D48">
      <w:pPr>
        <w:rPr>
          <w:rFonts w:hint="default"/>
          <w:lang w:val="en-US" w:eastAsia="zh-CN"/>
        </w:rPr>
      </w:pPr>
      <w:r>
        <w:rPr>
          <w:rFonts w:hint="eastAsia"/>
          <w:lang w:val="en-US" w:eastAsia="zh-CN"/>
        </w:rPr>
        <w:t>结晶回路需要通过打怪掉落的结晶合成用于解锁导力魔法；</w:t>
      </w:r>
    </w:p>
    <w:p w14:paraId="2618E7D6">
      <w:pPr>
        <w:rPr>
          <w:rFonts w:hint="eastAsia"/>
          <w:lang w:val="en-US" w:eastAsia="zh-CN"/>
        </w:rPr>
      </w:pPr>
      <w:r>
        <w:rPr>
          <w:rFonts w:hint="eastAsia"/>
          <w:lang w:val="en-US" w:eastAsia="zh-CN"/>
        </w:rPr>
        <w:t>导力器界面如图，总共有6个槽位，槽位可在工房升级解锁，解锁后可提升EP上限和魔法攻击力。左边的插槽联通，右边的插槽联通，中间可以联通两边，左右的插槽对应右下角的Line1、Line2。</w:t>
      </w:r>
    </w:p>
    <w:p w14:paraId="098444CF">
      <w:pPr>
        <w:rPr>
          <w:rFonts w:hint="default"/>
          <w:lang w:val="en-US" w:eastAsia="zh-CN"/>
        </w:rPr>
      </w:pPr>
      <w:r>
        <w:rPr>
          <w:rFonts w:hint="eastAsia"/>
          <w:lang w:val="en-US" w:eastAsia="zh-CN"/>
        </w:rPr>
        <w:t xml:space="preserve">镶嵌的珠子会提供属性值和加成，Line1、Line2中存在的属性可以解锁不同的技能，如图左边插槽拥有一土一幻则解锁了下面一张图对应的结晶防护魔法                                                                                                                                                                                                                                                                                                                                                                                                                                                                                                                                                                                                                                                                                                                          </w:t>
      </w:r>
    </w:p>
    <w:p w14:paraId="5533EDC2">
      <w:pPr>
        <w:ind w:left="0" w:leftChars="0" w:firstLine="0" w:firstLineChars="0"/>
      </w:pPr>
      <w:r>
        <w:drawing>
          <wp:inline distT="0" distB="0" distL="114300" distR="114300">
            <wp:extent cx="5263515" cy="2552700"/>
            <wp:effectExtent l="0" t="0" r="9525" b="762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31"/>
                    <a:stretch>
                      <a:fillRect/>
                    </a:stretch>
                  </pic:blipFill>
                  <pic:spPr>
                    <a:xfrm>
                      <a:off x="0" y="0"/>
                      <a:ext cx="5263515" cy="2552700"/>
                    </a:xfrm>
                    <a:prstGeom prst="rect">
                      <a:avLst/>
                    </a:prstGeom>
                    <a:noFill/>
                    <a:ln>
                      <a:noFill/>
                    </a:ln>
                  </pic:spPr>
                </pic:pic>
              </a:graphicData>
            </a:graphic>
          </wp:inline>
        </w:drawing>
      </w:r>
      <w:r>
        <w:drawing>
          <wp:inline distT="0" distB="0" distL="114300" distR="114300">
            <wp:extent cx="5243195" cy="2357120"/>
            <wp:effectExtent l="0" t="0" r="14605" b="508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32"/>
                    <a:stretch>
                      <a:fillRect/>
                    </a:stretch>
                  </pic:blipFill>
                  <pic:spPr>
                    <a:xfrm>
                      <a:off x="0" y="0"/>
                      <a:ext cx="5243195" cy="2357120"/>
                    </a:xfrm>
                    <a:prstGeom prst="rect">
                      <a:avLst/>
                    </a:prstGeom>
                    <a:noFill/>
                    <a:ln>
                      <a:noFill/>
                    </a:ln>
                  </pic:spPr>
                </pic:pic>
              </a:graphicData>
            </a:graphic>
          </wp:inline>
        </w:drawing>
      </w:r>
    </w:p>
    <w:p w14:paraId="19B1AD84">
      <w:r>
        <w:br w:type="page"/>
      </w:r>
    </w:p>
    <w:p w14:paraId="24B1023E">
      <w:pPr>
        <w:ind w:left="0" w:leftChars="0" w:firstLine="0" w:firstLineChars="0"/>
        <w:rPr>
          <w:rFonts w:hint="default"/>
          <w:lang w:val="en-US" w:eastAsia="zh-CN"/>
        </w:rPr>
      </w:pPr>
    </w:p>
    <w:p w14:paraId="2843082C">
      <w:pPr>
        <w:pStyle w:val="3"/>
        <w:bidi w:val="0"/>
        <w:ind w:left="0" w:leftChars="0" w:firstLine="0" w:firstLineChars="0"/>
        <w:rPr>
          <w:rFonts w:hint="eastAsia"/>
        </w:rPr>
      </w:pPr>
      <w:r>
        <w:rPr>
          <w:rFonts w:hint="eastAsia"/>
          <w:lang w:val="en-US" w:eastAsia="zh-CN"/>
        </w:rPr>
        <w:t>三、</w:t>
      </w:r>
      <w:r>
        <w:rPr>
          <w:rFonts w:hint="eastAsia"/>
        </w:rPr>
        <w:t>玩家体验洞察</w:t>
      </w:r>
    </w:p>
    <w:p w14:paraId="1FB98D78">
      <w:pPr>
        <w:bidi w:val="0"/>
      </w:pPr>
      <w:r>
        <w:t>在对《空之轨迹 the 1st》重制版进行系统拆解的同时，基于IGN中国，知乎评测和社媒如哔哩哔哩等平台的玩家评测与体验，通过交叉比对形成若干体验洞察，旨在为系统设计提供以用户为中心的决策依据。</w:t>
      </w:r>
      <w:r>
        <w:rPr>
          <w:rFonts w:hint="eastAsia"/>
          <w:lang w:eastAsia="zh-CN"/>
        </w:rPr>
      </w:r>
      <w:r>
        <w:rPr>
          <w:rFonts w:hint="eastAsia"/>
          <w:lang w:val="en-US" w:eastAsia="zh-CN"/>
        </w:rPr>
      </w:r>
      <w:r/>
      <w:r>
        <w:rPr>
          <w:rFonts w:hint="eastAsia"/>
          <w:lang w:val="en-US" w:eastAsia="zh-CN"/>
        </w:rPr>
      </w:r>
      <w:r/>
    </w:p>
    <w:p w14:paraId="017B4D38">
      <w:pPr>
        <w:pStyle w:val="4"/>
        <w:bidi w:val="0"/>
        <w:ind w:left="0" w:leftChars="0" w:firstLine="0" w:firstLineChars="0"/>
        <w:rPr>
          <w:rFonts w:hint="default"/>
          <w:lang w:val="en-US" w:eastAsia="zh-CN"/>
        </w:rPr>
      </w:pPr>
      <w:r>
        <w:rPr>
          <w:rFonts w:hint="eastAsia"/>
          <w:lang w:val="en-US" w:eastAsia="zh-CN"/>
        </w:rPr>
        <w:t>1.玩家群体差异带来的诉求差异</w:t>
      </w:r>
    </w:p>
    <w:p w14:paraId="143A299C">
      <w:pPr>
        <w:bidi w:val="0"/>
      </w:pPr>
      <w:r>
        <w:rPr>
          <w:rFonts w:hint="default"/>
          <w:lang w:val="en-US" w:eastAsia="zh-CN"/>
        </w:rPr>
        <w:t>《空之轨迹 the 1st》的用户并非单一画像，而是由四类典型群体构成：</w:t>
      </w:r>
    </w:p>
    <w:p w14:paraId="451995A7">
      <w:pPr>
        <w:bidi w:val="0"/>
      </w:pPr>
      <w:r>
        <w:rPr>
          <w:rFonts w:hint="default"/>
        </w:rPr>
        <w:t>情怀老粉（玩过FC/PSP/PSV原版）：追求情感共鸣与角色重现，对3D化演出高度敏感；</w:t>
      </w:r>
    </w:p>
    <w:p w14:paraId="3B23AAFA">
      <w:pPr>
        <w:bidi w:val="0"/>
      </w:pPr>
      <w:r>
        <w:rPr>
          <w:rFonts w:hint="default"/>
        </w:rPr>
        <w:t>系列老玩家（熟悉闪/黎/界轨）：期待战斗手感与系统逻辑的一致性；</w:t>
      </w:r>
    </w:p>
    <w:p w14:paraId="4E5343A5">
      <w:pPr>
        <w:bidi w:val="0"/>
      </w:pPr>
      <w:r>
        <w:rPr>
          <w:rFonts w:hint="default"/>
        </w:rPr>
        <w:t>JRPG新手：</w:t>
      </w:r>
      <w:r>
        <w:rPr>
          <w:rFonts w:hint="eastAsia"/>
          <w:lang w:val="en-US" w:eastAsia="zh-CN"/>
        </w:rPr>
        <w:t>需要</w:t>
      </w:r>
      <w:r>
        <w:rPr>
          <w:rFonts w:hint="default"/>
        </w:rPr>
        <w:t>便利功能，厌恶无效跑图与挫败感；</w:t>
      </w:r>
    </w:p>
    <w:p w14:paraId="3B9AF8A1">
      <w:pPr>
        <w:bidi w:val="0"/>
        <w:rPr>
          <w:rFonts w:hint="default"/>
        </w:rPr>
      </w:pPr>
      <w:r>
        <w:rPr>
          <w:rFonts w:hint="default"/>
        </w:rPr>
        <w:t>剧情向玩家：重视角色弧光、NPC生活感与叙事沉浸，对BGM与演出配合极为看重。</w:t>
      </w:r>
    </w:p>
    <w:p w14:paraId="4B9F5F38">
      <w:pPr>
        <w:pStyle w:val="4"/>
        <w:bidi w:val="0"/>
        <w:ind w:left="0" w:leftChars="0" w:firstLine="0" w:firstLineChars="0"/>
        <w:rPr>
          <w:rFonts w:hint="eastAsia"/>
          <w:lang w:val="en-US" w:eastAsia="zh-CN"/>
        </w:rPr>
      </w:pPr>
      <w:r>
        <w:rPr>
          <w:rFonts w:hint="eastAsia"/>
          <w:lang w:val="en-US" w:eastAsia="zh-CN"/>
        </w:rPr>
        <w:t>2.现代化JRPG设计优点</w:t>
      </w:r>
    </w:p>
    <w:p w14:paraId="2C7B1840">
      <w:pPr>
        <w:bidi w:val="0"/>
        <w:rPr>
          <w:rFonts w:hint="eastAsia"/>
          <w:lang w:val="en-US" w:eastAsia="zh-CN"/>
        </w:rPr>
      </w:pPr>
      <w:r>
        <w:rPr>
          <w:rFonts w:hint="eastAsia"/>
          <w:lang w:val="en-US" w:eastAsia="zh-CN"/>
        </w:rPr>
        <w:t>新技术支持3D化场景，提升剧情表现力。</w:t>
      </w:r>
    </w:p>
    <w:p w14:paraId="67EACE05">
      <w:pPr>
        <w:bidi w:val="0"/>
        <w:rPr>
          <w:rFonts w:hint="eastAsia"/>
          <w:lang w:val="en-US" w:eastAsia="zh-CN"/>
        </w:rPr>
      </w:pPr>
      <w:r>
        <w:rPr>
          <w:rFonts w:hint="eastAsia"/>
          <w:lang w:val="en-US" w:eastAsia="zh-CN"/>
        </w:rPr>
        <w:t>提供更多方便快捷的功能：高速模式，传送功能</w:t>
      </w:r>
    </w:p>
    <w:p w14:paraId="06A2BFD2">
      <w:pPr>
        <w:pStyle w:val="4"/>
        <w:bidi w:val="0"/>
        <w:ind w:left="0" w:leftChars="0" w:firstLine="0" w:firstLineChars="0"/>
        <w:rPr>
          <w:rFonts w:hint="eastAsia" w:eastAsia="微软雅黑"/>
          <w:lang w:val="en-US" w:eastAsia="zh-CN"/>
        </w:rPr>
      </w:pPr>
      <w:r>
        <w:rPr>
          <w:rFonts w:hint="eastAsia"/>
          <w:lang w:val="en-US" w:eastAsia="zh-CN"/>
        </w:rPr>
        <w:t>3.</w:t>
      </w:r>
      <w:r>
        <w:rPr>
          <w:rFonts w:hint="default"/>
        </w:rPr>
        <w:t>系统设计</w:t>
      </w:r>
      <w:r>
        <w:rPr>
          <w:rFonts w:hint="eastAsia"/>
          <w:lang w:val="en-US" w:eastAsia="zh-CN"/>
        </w:rPr>
        <w:t>缺点</w:t>
      </w:r>
    </w:p>
    <w:p w14:paraId="76D2284A">
      <w:pPr>
        <w:bidi w:val="0"/>
        <w:rPr>
          <w:rFonts w:hint="default"/>
          <w:lang w:val="en-US"/>
        </w:rPr>
      </w:pPr>
      <w:r>
        <w:rPr>
          <w:rFonts w:hint="default"/>
          <w:lang w:val="en-US" w:eastAsia="zh-CN"/>
        </w:rPr>
        <w:t>整体评价积极，</w:t>
      </w:r>
      <w:r>
        <w:rPr>
          <w:rFonts w:hint="eastAsia"/>
          <w:lang w:val="en-US" w:eastAsia="zh-CN"/>
        </w:rPr>
        <w:t>但是</w:t>
      </w:r>
      <w:r>
        <w:rPr>
          <w:rFonts w:hint="default"/>
          <w:lang w:val="en-US" w:eastAsia="zh-CN"/>
        </w:rPr>
        <w:t>玩家反馈暴露出若干隐性痛点</w:t>
      </w:r>
      <w:r>
        <w:rPr>
          <w:rFonts w:hint="eastAsia"/>
          <w:lang w:val="en-US" w:eastAsia="zh-CN"/>
        </w:rPr>
        <w:t>；</w:t>
      </w:r>
    </w:p>
    <w:p w14:paraId="41B9098C">
      <w:pPr>
        <w:bidi w:val="0"/>
        <w:rPr>
          <w:rFonts w:hint="default" w:eastAsia="微软雅黑"/>
          <w:lang w:val="en-US" w:eastAsia="zh-CN"/>
        </w:rPr>
      </w:pPr>
      <w:r>
        <w:rPr>
          <w:rFonts w:hint="default"/>
        </w:rPr>
        <w:t>战斗节奏割裂：迅捷与指令战斗切换缺乏引导，高速模式下“勇猛攻击”选择窗口过短，导致操作失效</w:t>
      </w:r>
      <w:r>
        <w:rPr>
          <w:rFonts w:hint="eastAsia"/>
          <w:lang w:eastAsia="zh-CN"/>
        </w:rPr>
        <w:t>，</w:t>
      </w:r>
      <w:r>
        <w:rPr>
          <w:rFonts w:hint="eastAsia"/>
          <w:lang w:val="en-US" w:eastAsia="zh-CN"/>
        </w:rPr>
        <w:t>迅捷战斗时高速模式容易被怪先手强制进入指令战斗</w:t>
      </w:r>
    </w:p>
    <w:p w14:paraId="3058845E">
      <w:pPr>
        <w:bidi w:val="0"/>
      </w:pPr>
      <w:r>
        <w:rPr>
          <w:rFonts w:hint="default"/>
        </w:rPr>
        <w:t>原野探索单调：地图缺乏交互元素，小怪韧性高、破韧效率低，刷素材过程枯燥；</w:t>
      </w:r>
    </w:p>
    <w:p w14:paraId="3DD51935">
      <w:pPr>
        <w:bidi w:val="0"/>
      </w:pPr>
      <w:r>
        <w:rPr>
          <w:rFonts w:hint="default"/>
        </w:rPr>
        <w:t>操作反馈不足：魔法无快捷键，高抗性敌人强制切回指令战但流程繁琐，破坏流畅性；</w:t>
      </w:r>
    </w:p>
    <w:p w14:paraId="4124F3FC">
      <w:pPr>
        <w:bidi w:val="0"/>
        <w:rPr>
          <w:rFonts w:hint="eastAsia"/>
          <w:lang w:eastAsia="zh-CN"/>
        </w:rPr>
      </w:pPr>
      <w:r>
        <w:rPr>
          <w:rFonts w:hint="default"/>
        </w:rPr>
        <w:t>技术力分配失衡：角色建模精细但场景贴图粗糙，部分演出（如“漆黑之牙”）表现力反不如2D原版</w:t>
      </w:r>
      <w:r>
        <w:rPr>
          <w:rFonts w:hint="eastAsia"/>
          <w:lang w:eastAsia="zh-CN"/>
        </w:rPr>
        <w:t>。</w:t>
      </w:r>
    </w:p>
    <w:p w14:paraId="326C1181">
      <w:pPr>
        <w:pStyle w:val="4"/>
        <w:bidi w:val="0"/>
        <w:ind w:left="0" w:leftChars="0" w:firstLine="0" w:firstLineChars="0"/>
        <w:rPr>
          <w:rFonts w:hint="default"/>
          <w:lang w:val="en-US" w:eastAsia="zh-CN"/>
        </w:rPr>
      </w:pPr>
      <w:r>
        <w:rPr>
          <w:rFonts w:hint="eastAsia"/>
          <w:lang w:val="en-US" w:eastAsia="zh-CN"/>
        </w:rPr>
        <w:t>4.优化建议</w:t>
      </w:r>
    </w:p>
    <w:p w14:paraId="712C62E6">
      <w:pPr>
        <w:rPr>
          <w:rFonts w:hint="eastAsia"/>
          <w:lang w:val="en-US" w:eastAsia="zh-CN"/>
        </w:rPr>
      </w:pPr>
      <w:r>
        <w:rPr>
          <w:rFonts w:hint="eastAsia"/>
          <w:lang w:val="en-US" w:eastAsia="zh-CN"/>
        </w:rPr>
        <w:t>动态化UI设计：将关键环节如高速模式下发动追击的窗口固定时间不受加速影响；</w:t>
      </w:r>
    </w:p>
    <w:p w14:paraId="5EDC2A89">
      <w:pPr>
        <w:rPr>
          <w:rFonts w:hint="eastAsia"/>
          <w:lang w:val="en-US" w:eastAsia="zh-CN"/>
        </w:rPr>
      </w:pPr>
      <w:r>
        <w:rPr>
          <w:rFonts w:hint="eastAsia"/>
          <w:lang w:val="en-US" w:eastAsia="zh-CN"/>
        </w:rPr>
        <w:t>优化大地图设计：加入适当的小游戏、解谜如符合</w:t>
      </w:r>
      <w:r>
        <w:rPr>
          <w:rFonts w:ascii="微软雅黑" w:hAnsi="微软雅黑" w:eastAsia="微软雅黑" w:cs="微软雅黑"/>
          <w:i w:val="0"/>
          <w:iCs w:val="0"/>
          <w:caps w:val="0"/>
          <w:color w:val="2F3238"/>
          <w:spacing w:val="0"/>
          <w:sz w:val="20"/>
          <w:szCs w:val="20"/>
          <w:shd w:val="clear" w:fill="FFFFFF"/>
        </w:rPr>
        <w:t>艾丝蒂尔</w:t>
      </w:r>
      <w:r>
        <w:rPr>
          <w:rFonts w:hint="eastAsia"/>
          <w:lang w:val="en-US" w:eastAsia="zh-CN"/>
        </w:rPr>
        <w:t>人设的钓鱼游戏而非单纯的剧情选择</w:t>
      </w:r>
    </w:p>
    <w:p w14:paraId="587D8AD6">
      <w:pPr>
        <w:rPr>
          <w:rFonts w:hint="eastAsia"/>
          <w:lang w:val="en-US" w:eastAsia="zh-CN"/>
        </w:rPr>
      </w:pPr>
      <w:r>
        <w:rPr>
          <w:rFonts w:hint="eastAsia"/>
          <w:lang w:val="en-US" w:eastAsia="zh-CN"/>
        </w:rPr>
        <w:t>支持自定义快捷键与迅捷战斗时选择使用战技和魔法，扩展迅捷战斗和探索时的自由度与操作</w:t>
      </w:r>
    </w:p>
    <w:p w14:paraId="6999FE78">
      <w:pPr>
        <w:rPr>
          <w:rFonts w:hint="eastAsia"/>
          <w:lang w:val="en-US" w:eastAsia="zh-CN"/>
        </w:rPr>
      </w:pPr>
      <w:r>
        <w:rPr>
          <w:rFonts w:hint="eastAsia"/>
          <w:lang w:val="en-US" w:eastAsia="zh-CN"/>
        </w:rPr>
        <w:br w:type="page"/>
      </w:r>
    </w:p>
    <w:p w14:paraId="7F85E5AD">
      <w:pPr>
        <w:rPr>
          <w:rFonts w:hint="default"/>
          <w:lang w:val="en-US" w:eastAsia="zh-CN"/>
        </w:rPr>
      </w:pPr>
    </w:p>
    <w:p w14:paraId="6AA9FBD3">
      <w:pPr>
        <w:pStyle w:val="3"/>
        <w:bidi w:val="0"/>
        <w:ind w:left="0" w:leftChars="0" w:firstLine="0" w:firstLineChars="0"/>
      </w:pPr>
      <w:r>
        <w:rPr>
          <w:rFonts w:hint="eastAsia"/>
          <w:lang w:val="en-US" w:eastAsia="zh-CN"/>
        </w:rPr>
        <w:t>四、可迁移设计思路</w:t>
      </w:r>
      <w:r>
        <w:rPr>
          <w:rFonts w:hint="eastAsia"/>
        </w:rPr>
      </w:r>
    </w:p>
    <w:p w14:paraId="3E880A14">
      <w:pPr>
        <w:pStyle w:val="4"/>
        <w:bidi w:val="0"/>
        <w:ind w:left="0" w:leftChars="0" w:firstLine="0" w:firstLineChars="0"/>
        <w:rPr>
          <w:rFonts w:hint="default"/>
          <w:lang w:val="en-US" w:eastAsia="zh-CN"/>
        </w:rPr>
      </w:pPr>
      <w:r>
        <w:rPr>
          <w:rFonts w:hint="eastAsia"/>
          <w:lang w:val="en-US" w:eastAsia="zh-CN"/>
        </w:rPr>
        <w:t>1.导力器设计迁移</w:t>
      </w:r>
    </w:p>
    <w:p w14:paraId="4FF10C62">
      <w:pPr>
        <w:bidi w:val="0"/>
        <w:rPr>
          <w:rFonts w:hint="default"/>
        </w:rPr>
      </w:pPr>
      <w:r>
        <w:t>提取其</w:t>
      </w:r>
      <w:r>
        <w:rPr>
          <w:rFonts w:hint="default"/>
        </w:rPr>
        <w:t>模块化技能构建+角色个性化表达的内核，用手游用户熟悉的语言（技能图标、元素反应、一键配装）重新包装。</w:t>
      </w:r>
    </w:p>
    <w:p w14:paraId="1E20B318">
      <w:pPr>
        <w:bidi w:val="0"/>
      </w:pPr>
      <w:r>
        <w:t>保留原有系统的自由组合与策略性，但通过简化属性种类以及提供更加直观的视觉引导来降低新手的学习成本。例如，我们可以通过色彩区分不同属性，并在成功连线或解锁魔法时给予明显的动效反馈。</w:t>
      </w:r>
    </w:p>
    <w:p w14:paraId="3606080D">
      <w:pPr>
        <w:pStyle w:val="4"/>
        <w:bidi w:val="0"/>
        <w:ind w:left="0" w:leftChars="0" w:firstLine="0" w:firstLineChars="0"/>
        <w:rPr>
          <w:rFonts w:hint="default"/>
          <w:lang w:val="en-US" w:eastAsia="zh-CN"/>
        </w:rPr>
      </w:pPr>
      <w:r>
        <w:rPr>
          <w:rFonts w:hint="eastAsia"/>
          <w:lang w:val="en-US" w:eastAsia="zh-CN"/>
        </w:rPr>
        <w:t>2.迅捷战斗与指令战斗迁移</w:t>
      </w:r>
    </w:p>
    <w:p w14:paraId="1614A852">
      <w:pPr>
        <w:numPr>
          <w:numId w:val="0"/>
        </w:numPr>
        <w:bidi w:val="0"/>
        <w:ind w:leftChars="200"/>
      </w:pPr>
      <w:r>
        <w:t>自由切换机制</w:t>
      </w:r>
      <w:r>
        <w:rPr>
          <w:rFonts w:hint="default"/>
        </w:rPr>
        <w:t>：玩家可随时主动进入回合制战斗（如点击“战术模式”按钮），或被怪物围攻/击倒后强制进入。</w:t>
      </w:r>
    </w:p>
    <w:p w14:paraId="4127C9AE">
      <w:pPr>
        <w:numPr>
          <w:numId w:val="0"/>
        </w:numPr>
        <w:bidi w:val="0"/>
        <w:ind w:leftChars="200"/>
        <w:rPr>
          <w:rFonts w:hint="default"/>
        </w:rPr>
      </w:pPr>
      <w:r>
        <w:rPr>
          <w:rFonts w:hint="default"/>
        </w:rPr>
        <w:t>SPD（速度）驱动行动顺序：保留“Delay系统”——每个动作有硬值（Delay），SPD越高，Delay越低，行动越频繁。这是策略深度的核心。</w:t>
      </w:r>
    </w:p>
    <w:p w14:paraId="091BED17">
      <w:pPr>
        <w:numPr>
          <w:numId w:val="0"/>
        </w:numPr>
        <w:bidi w:val="0"/>
        <w:ind w:leftChars="200"/>
        <w:rPr>
          <w:rFonts w:hint="default" w:eastAsia="微软雅黑"/>
          <w:lang w:val="en-US" w:eastAsia="zh-CN"/>
        </w:rPr>
      </w:pPr>
      <w:r>
        <w:rPr>
          <w:rFonts w:hint="eastAsia"/>
          <w:lang w:val="en-US" w:eastAsia="zh-CN"/>
        </w:rPr>
        <w:t>如果要做多人游戏内容可主即时战斗，将即时战斗内容作为战斗系统核心，回合制开始进入战斗，通过策略来建立前期优势如给予BUFF后即时战斗，在战斗中触发条件后提供回合制切入点打出连锁爆发，使动作感增强，也更契合主流移动端动作向产品的定位与用户习惯。</w:t>
      </w:r>
      <w:bookmarkStart w:id="0" w:name="_GoBack"/>
      <w:bookmarkEnd w:id="0"/>
    </w:p>
    <w:p w14:paraId="04C860FE">
      <w:pPr>
        <w:bidi w:val="0"/>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00884F"/>
    <w:multiLevelType w:val="singleLevel"/>
    <w:tmpl w:val="BE00884F"/>
    <w:lvl w:ilvl="0" w:tentative="0">
      <w:start w:val="1"/>
      <w:numFmt w:val="decimalEnclosedCircleChinese"/>
      <w:suff w:val="nothing"/>
      <w:lvlText w:val="%1　"/>
      <w:lvlJc w:val="left"/>
      <w:pPr>
        <w:ind w:left="0" w:firstLine="400"/>
      </w:pPr>
      <w:rPr>
        <w:rFonts w:hint="eastAsia"/>
      </w:rPr>
    </w:lvl>
  </w:abstractNum>
  <w:abstractNum w:abstractNumId="1">
    <w:nsid w:val="FC5A3C06"/>
    <w:multiLevelType w:val="singleLevel"/>
    <w:tmpl w:val="FC5A3C06"/>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657"/>
    <w:rsid w:val="00037A32"/>
    <w:rsid w:val="000B3FED"/>
    <w:rsid w:val="00347657"/>
    <w:rsid w:val="00367CAF"/>
    <w:rsid w:val="009C5D9F"/>
    <w:rsid w:val="00C37740"/>
    <w:rsid w:val="00D31913"/>
    <w:rsid w:val="00F17677"/>
    <w:rsid w:val="0A503A39"/>
    <w:rsid w:val="10FD1C16"/>
    <w:rsid w:val="14872630"/>
    <w:rsid w:val="16500A3A"/>
    <w:rsid w:val="19C239FC"/>
    <w:rsid w:val="1B415091"/>
    <w:rsid w:val="1BBE0128"/>
    <w:rsid w:val="1E85149C"/>
    <w:rsid w:val="1FE30221"/>
    <w:rsid w:val="24FC284E"/>
    <w:rsid w:val="35613C72"/>
    <w:rsid w:val="3D791D75"/>
    <w:rsid w:val="40C36C87"/>
    <w:rsid w:val="485E6A9B"/>
    <w:rsid w:val="512C18FB"/>
    <w:rsid w:val="68462A0C"/>
    <w:rsid w:val="6EB07C55"/>
    <w:rsid w:val="76156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240" w:lineRule="auto"/>
      <w:ind w:firstLine="960" w:firstLineChars="200"/>
    </w:pPr>
    <w:rPr>
      <w:rFonts w:eastAsia="微软雅黑" w:asciiTheme="minorAscii" w:hAnsiTheme="minorAscii" w:cstheme="minorBidi"/>
      <w:kern w:val="2"/>
      <w:sz w:val="21"/>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eastAsia="微软雅黑" w:asciiTheme="majorAscii" w:hAnsiTheme="majorAscii" w:cstheme="majorBidi"/>
      <w:color w:val="000000" w:themeColor="text1"/>
      <w:sz w:val="48"/>
      <w:szCs w:val="48"/>
      <w14:textFill>
        <w14:solidFill>
          <w14:schemeClr w14:val="tx1"/>
        </w14:solidFill>
      </w14:textFill>
    </w:rPr>
  </w:style>
  <w:style w:type="paragraph" w:styleId="3">
    <w:name w:val="heading 2"/>
    <w:basedOn w:val="1"/>
    <w:next w:val="1"/>
    <w:link w:val="17"/>
    <w:unhideWhenUsed/>
    <w:qFormat/>
    <w:uiPriority w:val="9"/>
    <w:pPr>
      <w:keepNext/>
      <w:keepLines/>
      <w:spacing w:before="160" w:after="80"/>
      <w:outlineLvl w:val="1"/>
    </w:pPr>
    <w:rPr>
      <w:rFonts w:ascii="Times New Roman" w:hAnsi="Times New Roman" w:eastAsia="微软雅黑" w:cstheme="majorBidi"/>
      <w:color w:val="000000" w:themeColor="text1"/>
      <w:sz w:val="36"/>
      <w:szCs w:val="36"/>
      <w14:textFill>
        <w14:solidFill>
          <w14:schemeClr w14:val="tx1"/>
        </w14:solidFill>
      </w14:textFill>
    </w:rPr>
  </w:style>
  <w:style w:type="paragraph" w:styleId="4">
    <w:name w:val="heading 3"/>
    <w:basedOn w:val="1"/>
    <w:next w:val="1"/>
    <w:link w:val="18"/>
    <w:unhideWhenUsed/>
    <w:qFormat/>
    <w:uiPriority w:val="9"/>
    <w:pPr>
      <w:keepNext/>
      <w:keepLines/>
      <w:spacing w:before="160" w:after="80"/>
      <w:outlineLvl w:val="2"/>
    </w:pPr>
    <w:rPr>
      <w:rFonts w:ascii="Times New Roman" w:hAnsi="Times New Roman" w:eastAsia="微软雅黑" w:cstheme="majorBidi"/>
      <w:color w:val="000000" w:themeColor="text1"/>
      <w:sz w:val="30"/>
      <w:szCs w:val="32"/>
      <w14:textFill>
        <w14:solidFill>
          <w14:schemeClr w14:val="tx1"/>
        </w14:solidFill>
      </w14:textFill>
    </w:rPr>
  </w:style>
  <w:style w:type="paragraph" w:styleId="5">
    <w:name w:val="heading 4"/>
    <w:basedOn w:val="1"/>
    <w:next w:val="1"/>
    <w:link w:val="19"/>
    <w:unhideWhenUsed/>
    <w:qFormat/>
    <w:uiPriority w:val="9"/>
    <w:pPr>
      <w:keepNext/>
      <w:keepLines/>
      <w:spacing w:before="80" w:after="40"/>
      <w:outlineLvl w:val="3"/>
    </w:pPr>
    <w:rPr>
      <w:rFonts w:ascii="微软雅黑" w:hAnsi="微软雅黑" w:cstheme="majorBidi"/>
      <w:color w:val="000000" w:themeColor="text1"/>
      <w:sz w:val="24"/>
      <w:szCs w:val="28"/>
      <w14:textFill>
        <w14:solidFill>
          <w14:schemeClr w14:val="tx1"/>
        </w14:solidFill>
      </w14:textFill>
    </w:rPr>
  </w:style>
  <w:style w:type="paragraph" w:styleId="6">
    <w:name w:val="heading 5"/>
    <w:basedOn w:val="1"/>
    <w:next w:val="1"/>
    <w:link w:val="2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uiPriority w:val="9"/>
    <w:rPr>
      <w:rFonts w:eastAsia="微软雅黑" w:asciiTheme="majorAscii" w:hAnsiTheme="majorAscii" w:cstheme="majorBidi"/>
      <w:color w:val="000000" w:themeColor="text1"/>
      <w:sz w:val="48"/>
      <w:szCs w:val="48"/>
      <w14:textFill>
        <w14:solidFill>
          <w14:schemeClr w14:val="tx1"/>
        </w14:solidFill>
      </w14:textFill>
    </w:rPr>
  </w:style>
  <w:style w:type="character" w:customStyle="1" w:styleId="17">
    <w:name w:val="标题 2 字符"/>
    <w:basedOn w:val="15"/>
    <w:link w:val="3"/>
    <w:semiHidden/>
    <w:uiPriority w:val="9"/>
    <w:rPr>
      <w:rFonts w:ascii="Times New Roman" w:hAnsi="Times New Roman" w:eastAsia="微软雅黑" w:cstheme="majorBidi"/>
      <w:color w:val="000000" w:themeColor="text1"/>
      <w:sz w:val="36"/>
      <w:szCs w:val="36"/>
      <w14:textFill>
        <w14:solidFill>
          <w14:schemeClr w14:val="tx1"/>
        </w14:solidFill>
      </w14:textFill>
    </w:rPr>
  </w:style>
  <w:style w:type="character" w:customStyle="1" w:styleId="18">
    <w:name w:val="标题 3 字符"/>
    <w:basedOn w:val="15"/>
    <w:link w:val="4"/>
    <w:semiHidden/>
    <w:uiPriority w:val="9"/>
    <w:rPr>
      <w:rFonts w:ascii="Times New Roman" w:hAnsi="Times New Roman" w:eastAsia="微软雅黑" w:cstheme="majorBidi"/>
      <w:color w:val="000000" w:themeColor="text1"/>
      <w:sz w:val="30"/>
      <w:szCs w:val="32"/>
      <w14:textFill>
        <w14:solidFill>
          <w14:schemeClr w14:val="tx1"/>
        </w14:solidFill>
      </w14:textFill>
    </w:rPr>
  </w:style>
  <w:style w:type="character" w:customStyle="1" w:styleId="19">
    <w:name w:val="标题 4 字符"/>
    <w:basedOn w:val="15"/>
    <w:link w:val="5"/>
    <w:semiHidden/>
    <w:uiPriority w:val="9"/>
    <w:rPr>
      <w:rFonts w:ascii="微软雅黑" w:hAnsi="微软雅黑" w:eastAsia="微软雅黑" w:cstheme="majorBidi"/>
      <w:color w:val="000000" w:themeColor="text1"/>
      <w:sz w:val="24"/>
      <w:szCs w:val="28"/>
      <w14:textFill>
        <w14:solidFill>
          <w14:schemeClr w14:val="tx1"/>
        </w14:solidFill>
      </w14:textFill>
    </w:rPr>
  </w:style>
  <w:style w:type="character" w:customStyle="1" w:styleId="20">
    <w:name w:val="标题 5 字符"/>
    <w:basedOn w:val="15"/>
    <w:link w:val="6"/>
    <w:semiHidden/>
    <w:uiPriority w:val="9"/>
    <w:rPr>
      <w:rFonts w:cstheme="majorBidi"/>
      <w:color w:val="2F5597" w:themeColor="accent1" w:themeShade="BF"/>
      <w:sz w:val="24"/>
    </w:rPr>
  </w:style>
  <w:style w:type="character" w:customStyle="1" w:styleId="21">
    <w:name w:val="标题 6 字符"/>
    <w:basedOn w:val="15"/>
    <w:link w:val="7"/>
    <w:semiHidden/>
    <w:uiPriority w:val="9"/>
    <w:rPr>
      <w:rFonts w:cstheme="majorBidi"/>
      <w:b/>
      <w:bCs/>
      <w:color w:val="2F5597"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明显引用 字符"/>
    <w:basedOn w:val="15"/>
    <w:link w:val="31"/>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 w:type="paragraph" w:customStyle="1" w:styleId="34">
    <w:name w:val="图标名"/>
    <w:next w:val="1"/>
    <w:link w:val="35"/>
    <w:uiPriority w:val="0"/>
    <w:pPr>
      <w:keepNext/>
      <w:keepLines/>
      <w:numPr>
        <w:ilvl w:val="0"/>
        <w:numId w:val="0"/>
      </w:numPr>
      <w:spacing w:line="360" w:lineRule="auto"/>
      <w:outlineLvl w:val="3"/>
    </w:pPr>
    <w:rPr>
      <w:rFonts w:hint="eastAsia" w:ascii="Times New Roman" w:hAnsi="Times New Roman" w:eastAsia="微软雅黑" w:cstheme="majorBidi"/>
      <w:b/>
      <w:color w:val="000000" w:themeColor="text1"/>
      <w:sz w:val="18"/>
      <w:szCs w:val="18"/>
      <w14:textFill>
        <w14:solidFill>
          <w14:schemeClr w14:val="tx1"/>
        </w14:solidFill>
      </w14:textFill>
    </w:rPr>
  </w:style>
  <w:style w:type="character" w:customStyle="1" w:styleId="35">
    <w:name w:val="图标名 Char"/>
    <w:link w:val="34"/>
    <w:uiPriority w:val="0"/>
    <w:rPr>
      <w:rFonts w:hint="eastAsia" w:ascii="Times New Roman" w:hAnsi="Times New Roman" w:eastAsia="微软雅黑" w:cstheme="majorBidi"/>
      <w:b/>
      <w:color w:val="000000" w:themeColor="text1"/>
      <w:sz w:val="18"/>
      <w:szCs w:val="1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45CA-1135-4C47-98B8-19EC5BA4DBD3}">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3483</Words>
  <Characters>3678</Characters>
  <Lines>2</Lines>
  <Paragraphs>1</Paragraphs>
  <TotalTime>333</TotalTime>
  <ScaleCrop>false</ScaleCrop>
  <LinksUpToDate>false</LinksUpToDate>
  <CharactersWithSpaces>4399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2026-03-08T04:49:00Z</dcterms:created>
  <dc:creator>伟翔 李</dc:creator>
  <cp:lastModifiedBy>微信用户</cp:lastModifiedBy>
  <dcterms:modified xsi:type="dcterms:W3CDTF">2026-03-09T07:58:30Z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eyJoZGlkIjoiMGEzNTEyNGYyZjU1M2VkNmYzYjBkZTdmYjljZWI0NDYiLCJ1c2VySWQiOiIxMjQ5MTE1OTgwIn0=</vt:lpwstr>
  </property>
  <property fmtid="{D5CDD505-2E9C-101B-9397-08002B2CF9AE}" pid="3" name="KSOProductBuildVer">
    <vt:lpwstr>2052-12.1.0.23125</vt:lpwstr>
  </property>
  <property fmtid="{D5CDD505-2E9C-101B-9397-08002B2CF9AE}" pid="4" name="ICV">
    <vt:lpwstr>31A42E057B2045F784C70A93B9DBD207_13</vt:lpwstr>
  </property>
</Properties>
</file>