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154"/>
        <w:tblW w:w="18178" w:type="dxa"/>
        <w:tblInd w:w="-365" w:type="dxa"/>
        <w:tblLayout w:type="fixed"/>
        <w:tblLook w:val="04A0" w:firstRow="1" w:lastRow="0" w:firstColumn="1" w:lastColumn="0" w:noHBand="0" w:noVBand="1"/>
      </w:tblPr>
      <w:tblGrid>
        <w:gridCol w:w="2203"/>
        <w:gridCol w:w="1270"/>
        <w:gridCol w:w="6"/>
        <w:gridCol w:w="1735"/>
        <w:gridCol w:w="1814"/>
        <w:gridCol w:w="1826"/>
        <w:gridCol w:w="1571"/>
        <w:gridCol w:w="1701"/>
        <w:gridCol w:w="1984"/>
        <w:gridCol w:w="1985"/>
        <w:gridCol w:w="2083"/>
      </w:tblGrid>
      <w:tr>
        <w:trPr>
          <w:trHeight w:val="818" w:hRule="atLeast"/>
        </w:trPr>
        <w:tc>
          <w:tcPr>
            <w:tcW w:w="2203" w:type="dxa"/>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PROGRAM/</w:t>
            </w:r>
          </w:p>
          <w:p>
            <w:pPr>
              <w:pStyle w:val="style0"/>
              <w:spacing w:after="0" w:lineRule="auto" w:line="240"/>
              <w:jc w:val="center"/>
              <w:rPr>
                <w:rFonts w:ascii="Times New Roman" w:cs="Times New Roman" w:hAnsi="Times New Roman"/>
                <w:b/>
                <w:bCs/>
              </w:rPr>
            </w:pPr>
            <w:r>
              <w:rPr>
                <w:rFonts w:ascii="Times New Roman" w:cs="Times New Roman" w:hAnsi="Times New Roman"/>
                <w:b/>
                <w:bCs/>
              </w:rPr>
              <w:t>ACTIVITIES/</w:t>
            </w:r>
          </w:p>
          <w:p>
            <w:pPr>
              <w:pStyle w:val="style0"/>
              <w:spacing w:after="0" w:lineRule="auto" w:line="240"/>
              <w:jc w:val="center"/>
              <w:rPr>
                <w:rFonts w:ascii="Times New Roman" w:cs="Times New Roman" w:hAnsi="Times New Roman"/>
                <w:b/>
                <w:bCs/>
              </w:rPr>
            </w:pPr>
            <w:r>
              <w:rPr>
                <w:rFonts w:ascii="Times New Roman" w:cs="Times New Roman" w:hAnsi="Times New Roman"/>
                <w:b/>
                <w:bCs/>
              </w:rPr>
              <w:t>PROJECT</w:t>
            </w:r>
          </w:p>
        </w:tc>
        <w:tc>
          <w:tcPr>
            <w:tcW w:w="1270" w:type="dxa"/>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SDGs addressed</w:t>
            </w:r>
          </w:p>
        </w:tc>
        <w:tc>
          <w:tcPr>
            <w:tcW w:w="1741" w:type="dxa"/>
            <w:gridSpan w:val="2"/>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OBJECTIVES</w:t>
            </w:r>
          </w:p>
        </w:tc>
        <w:tc>
          <w:tcPr>
            <w:tcW w:w="1814" w:type="dxa"/>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EXPECTED OUTCOME</w:t>
            </w:r>
          </w:p>
        </w:tc>
        <w:tc>
          <w:tcPr>
            <w:tcW w:w="1826" w:type="dxa"/>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TARGET PARTICIPANTS</w:t>
            </w:r>
          </w:p>
        </w:tc>
        <w:tc>
          <w:tcPr>
            <w:tcW w:w="1571" w:type="dxa"/>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TIME FRAME</w:t>
            </w:r>
          </w:p>
        </w:tc>
        <w:tc>
          <w:tcPr>
            <w:tcW w:w="1701" w:type="dxa"/>
            <w:vMerge w:val="restart"/>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DELIVERY STRATEGY</w:t>
            </w:r>
          </w:p>
        </w:tc>
        <w:tc>
          <w:tcPr>
            <w:tcW w:w="6052" w:type="dxa"/>
            <w:gridSpan w:val="3"/>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RESOURCES</w:t>
            </w:r>
          </w:p>
        </w:tc>
      </w:tr>
      <w:tr>
        <w:tblPrEx/>
        <w:trPr>
          <w:trHeight w:val="844" w:hRule="atLeast"/>
        </w:trPr>
        <w:tc>
          <w:tcPr>
            <w:tcW w:w="2203" w:type="dxa"/>
            <w:vMerge w:val="continue"/>
            <w:tcBorders/>
            <w:vAlign w:val="center"/>
          </w:tcPr>
          <w:p>
            <w:pPr>
              <w:pStyle w:val="style0"/>
              <w:spacing w:after="0" w:lineRule="auto" w:line="240"/>
              <w:jc w:val="center"/>
              <w:rPr>
                <w:rFonts w:ascii="Times New Roman" w:cs="Times New Roman" w:hAnsi="Times New Roman"/>
                <w:b/>
                <w:bCs/>
              </w:rPr>
            </w:pPr>
          </w:p>
        </w:tc>
        <w:tc>
          <w:tcPr>
            <w:tcW w:w="1270" w:type="dxa"/>
            <w:vMerge w:val="continue"/>
            <w:tcBorders/>
          </w:tcPr>
          <w:p>
            <w:pPr>
              <w:pStyle w:val="style0"/>
              <w:spacing w:after="0" w:lineRule="auto" w:line="240"/>
              <w:jc w:val="center"/>
              <w:rPr>
                <w:rFonts w:ascii="Times New Roman" w:cs="Times New Roman" w:hAnsi="Times New Roman"/>
                <w:b/>
                <w:bCs/>
              </w:rPr>
            </w:pPr>
          </w:p>
        </w:tc>
        <w:tc>
          <w:tcPr>
            <w:tcW w:w="1741" w:type="dxa"/>
            <w:gridSpan w:val="2"/>
            <w:vMerge w:val="continue"/>
            <w:tcBorders/>
            <w:vAlign w:val="center"/>
          </w:tcPr>
          <w:p>
            <w:pPr>
              <w:pStyle w:val="style0"/>
              <w:spacing w:after="0" w:lineRule="auto" w:line="240"/>
              <w:jc w:val="center"/>
              <w:rPr>
                <w:rFonts w:ascii="Times New Roman" w:cs="Times New Roman" w:hAnsi="Times New Roman"/>
                <w:b/>
                <w:bCs/>
              </w:rPr>
            </w:pPr>
          </w:p>
        </w:tc>
        <w:tc>
          <w:tcPr>
            <w:tcW w:w="1814" w:type="dxa"/>
            <w:vMerge w:val="continue"/>
            <w:tcBorders/>
            <w:vAlign w:val="center"/>
          </w:tcPr>
          <w:p>
            <w:pPr>
              <w:pStyle w:val="style0"/>
              <w:spacing w:after="0" w:lineRule="auto" w:line="240"/>
              <w:jc w:val="center"/>
              <w:rPr>
                <w:rFonts w:ascii="Times New Roman" w:cs="Times New Roman" w:hAnsi="Times New Roman"/>
                <w:b/>
                <w:bCs/>
              </w:rPr>
            </w:pPr>
          </w:p>
        </w:tc>
        <w:tc>
          <w:tcPr>
            <w:tcW w:w="1826" w:type="dxa"/>
            <w:vMerge w:val="continue"/>
            <w:tcBorders/>
            <w:vAlign w:val="center"/>
          </w:tcPr>
          <w:p>
            <w:pPr>
              <w:pStyle w:val="style0"/>
              <w:spacing w:after="0" w:lineRule="auto" w:line="240"/>
              <w:jc w:val="center"/>
              <w:rPr>
                <w:rFonts w:ascii="Times New Roman" w:cs="Times New Roman" w:hAnsi="Times New Roman"/>
                <w:b/>
                <w:bCs/>
              </w:rPr>
            </w:pPr>
          </w:p>
        </w:tc>
        <w:tc>
          <w:tcPr>
            <w:tcW w:w="1571" w:type="dxa"/>
            <w:vMerge w:val="continue"/>
            <w:tcBorders/>
            <w:vAlign w:val="center"/>
          </w:tcPr>
          <w:p>
            <w:pPr>
              <w:pStyle w:val="style0"/>
              <w:spacing w:after="0" w:lineRule="auto" w:line="240"/>
              <w:jc w:val="center"/>
              <w:rPr>
                <w:rFonts w:ascii="Times New Roman" w:cs="Times New Roman" w:hAnsi="Times New Roman"/>
                <w:b/>
                <w:bCs/>
              </w:rPr>
            </w:pPr>
          </w:p>
        </w:tc>
        <w:tc>
          <w:tcPr>
            <w:tcW w:w="1701" w:type="dxa"/>
            <w:vMerge w:val="continue"/>
            <w:tcBorders/>
          </w:tcPr>
          <w:p>
            <w:pPr>
              <w:pStyle w:val="style0"/>
              <w:spacing w:after="0" w:lineRule="auto" w:line="240"/>
              <w:jc w:val="center"/>
              <w:rPr>
                <w:rFonts w:ascii="Times New Roman" w:cs="Times New Roman" w:hAnsi="Times New Roman"/>
                <w:b/>
                <w:bCs/>
              </w:rPr>
            </w:pPr>
          </w:p>
        </w:tc>
        <w:tc>
          <w:tcPr>
            <w:tcW w:w="1984" w:type="dxa"/>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PERSONS INVOLVED</w:t>
            </w:r>
          </w:p>
        </w:tc>
        <w:tc>
          <w:tcPr>
            <w:tcW w:w="1985" w:type="dxa"/>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FACILITIES/</w:t>
            </w:r>
          </w:p>
          <w:p>
            <w:pPr>
              <w:pStyle w:val="style0"/>
              <w:spacing w:after="0" w:lineRule="auto" w:line="240"/>
              <w:jc w:val="center"/>
              <w:rPr>
                <w:rFonts w:ascii="Times New Roman" w:cs="Times New Roman" w:hAnsi="Times New Roman"/>
                <w:b/>
                <w:bCs/>
              </w:rPr>
            </w:pPr>
            <w:r>
              <w:rPr>
                <w:rFonts w:ascii="Times New Roman" w:cs="Times New Roman" w:hAnsi="Times New Roman"/>
                <w:b/>
                <w:bCs/>
              </w:rPr>
              <w:t>MATERIALS</w:t>
            </w:r>
          </w:p>
        </w:tc>
        <w:tc>
          <w:tcPr>
            <w:tcW w:w="2083" w:type="dxa"/>
            <w:tcBorders/>
            <w:vAlign w:val="center"/>
          </w:tcPr>
          <w:p>
            <w:pPr>
              <w:pStyle w:val="style0"/>
              <w:spacing w:after="0" w:lineRule="auto" w:line="240"/>
              <w:jc w:val="center"/>
              <w:rPr>
                <w:rFonts w:ascii="Times New Roman" w:cs="Times New Roman" w:hAnsi="Times New Roman"/>
                <w:b/>
                <w:bCs/>
              </w:rPr>
            </w:pPr>
            <w:r>
              <w:rPr>
                <w:rFonts w:ascii="Times New Roman" w:cs="Times New Roman" w:hAnsi="Times New Roman"/>
                <w:b/>
                <w:bCs/>
              </w:rPr>
              <w:t>BUDGET ALLOCATION</w:t>
            </w:r>
          </w:p>
        </w:tc>
      </w:tr>
      <w:tr>
        <w:tblPrEx/>
        <w:trPr>
          <w:trHeight w:val="420"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Induction and Oath Taking of Newly Elected College Student Council and Classroom Officers and Awarding Ceremony for Academic Awardees</w:t>
            </w:r>
            <w:r>
              <w:rPr>
                <w:rFonts w:ascii="Times New Roman" w:cs="Times New Roman" w:hAnsi="Times New Roman"/>
              </w:rPr>
              <w:tab/>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To formally recognize the newly elected leaders, instilling a sense of responsibility and commitment as they take their oath of service.</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1. Newly elected officers will be empowered with a clear sense of responsibility and commitment to lead their respective groups and represent the student body effectively.</w:t>
            </w:r>
          </w:p>
          <w:p>
            <w:pPr>
              <w:pStyle w:val="style0"/>
              <w:spacing w:after="0" w:lineRule="auto" w:line="240"/>
              <w:rPr>
                <w:rFonts w:ascii="Times New Roman" w:cs="Times New Roman" w:hAnsi="Times New Roman"/>
              </w:rPr>
            </w:pPr>
            <w:r>
              <w:rPr>
                <w:rFonts w:ascii="Times New Roman" w:cs="Times New Roman" w:hAnsi="Times New Roman"/>
              </w:rPr>
              <w:t>2.To recognize and celebrate students who have demonstrated academic excellence during the academic year.</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 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lang w:val="en-US"/>
              </w:rPr>
              <w:t>October 3</w:t>
            </w:r>
            <w:r>
              <w:rPr>
                <w:rFonts w:ascii="Times New Roman" w:cs="Times New Roman" w:hAnsi="Times New Roman"/>
              </w:rPr>
              <w:t>,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organize a formal induction and oath-taking ceremony for the newly elected student council and classroom officers, along with the awarding ceremony for academic awardees. The event will be held in the Love Hall, featuring guest speaker, an official to lead the oath-taking, and photo opportunities.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p>
            <w:pPr>
              <w:pStyle w:val="style0"/>
              <w:spacing w:after="0" w:lineRule="auto" w:line="240"/>
              <w:rPr>
                <w:rFonts w:ascii="Times New Roman" w:cs="Times New Roman" w:hAnsi="Times New Roman"/>
              </w:rPr>
            </w:pPr>
            <w:r>
              <w:rPr>
                <w:rFonts w:ascii="Times New Roman" w:cs="Times New Roman" w:hAnsi="Times New Roman"/>
              </w:rPr>
              <w:t>2.Academic Achievers for A.Y. 2026</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Certificate</w:t>
            </w:r>
          </w:p>
          <w:p>
            <w:pPr>
              <w:pStyle w:val="style0"/>
              <w:spacing w:after="0" w:lineRule="auto" w:line="240"/>
              <w:rPr>
                <w:rFonts w:ascii="Times New Roman" w:cs="Times New Roman" w:hAnsi="Times New Roman"/>
              </w:rPr>
            </w:pPr>
            <w:r>
              <w:rPr>
                <w:rFonts w:ascii="Times New Roman" w:cs="Times New Roman" w:hAnsi="Times New Roman"/>
              </w:rPr>
              <w:t>Token for the Speaker</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w:t>
            </w:r>
            <w:r>
              <w:t>200 for</w:t>
            </w:r>
            <w:r>
              <w:rPr>
                <w:rFonts w:ascii="Times New Roman" w:cs="Times New Roman" w:hAnsi="Times New Roman"/>
              </w:rPr>
              <w:t xml:space="preserve"> certificate and token for the Speaker</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Teachers’ Day</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 xml:space="preserve">1.To honor our esteemed </w:t>
            </w:r>
            <w:r>
              <w:rPr>
                <w:rFonts w:ascii="Times New Roman" w:cs="Times New Roman" w:hAnsi="Times New Roman"/>
              </w:rPr>
              <w:t>educators and recognize their invaluable contributions to our school community.</w:t>
            </w:r>
          </w:p>
          <w:p>
            <w:pPr>
              <w:pStyle w:val="style0"/>
              <w:spacing w:after="0" w:lineRule="auto" w:line="240"/>
              <w:rPr>
                <w:rFonts w:ascii="Times New Roman" w:cs="Times New Roman" w:hAnsi="Times New Roman"/>
              </w:rPr>
            </w:pPr>
            <w:r>
              <w:rPr>
                <w:rFonts w:ascii="Times New Roman" w:cs="Times New Roman" w:hAnsi="Times New Roman"/>
              </w:rPr>
              <w:t>2.To provide students with the opportunity to express their gratitude and learn the importance of respect and recognition for the faculty and staff.</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Increased appreciation and </w:t>
            </w:r>
            <w:r>
              <w:rPr>
                <w:rFonts w:ascii="Times New Roman" w:cs="Times New Roman" w:hAnsi="Times New Roman"/>
              </w:rPr>
              <w:t>respect for educators among students, fostering a positive relationship between students and teachers.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Faculty and Staff</w:t>
            </w:r>
          </w:p>
          <w:p>
            <w:pPr>
              <w:pStyle w:val="style0"/>
              <w:spacing w:after="0" w:lineRule="auto" w:line="240"/>
              <w:rPr>
                <w:rFonts w:ascii="Times New Roman" w:cs="Times New Roman" w:hAnsi="Times New Roman"/>
              </w:rPr>
            </w:pPr>
            <w:r>
              <w:rPr>
                <w:rFonts w:ascii="Times New Roman" w:cs="Times New Roman" w:hAnsi="Times New Roman"/>
              </w:rPr>
              <w:t>2.All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October 9,2026</w:t>
            </w:r>
          </w:p>
          <w:p>
            <w:pPr>
              <w:pStyle w:val="style0"/>
              <w:spacing w:after="0" w:lineRule="auto" w:line="240"/>
              <w:rPr>
                <w:rFonts w:ascii="Times New Roman" w:cs="Times New Roman" w:hAnsi="Times New Roman"/>
              </w:rPr>
            </w:pPr>
            <w:r>
              <w:rPr>
                <w:rFonts w:ascii="Times New Roman" w:cs="Times New Roman" w:hAnsi="Times New Roman"/>
              </w:rPr>
              <w:t>1:00-3:00</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Involving gift-giving, </w:t>
            </w:r>
            <w:r>
              <w:rPr>
                <w:rFonts w:ascii="Times New Roman" w:cs="Times New Roman" w:hAnsi="Times New Roman"/>
              </w:rPr>
              <w:t>performances, and recognition of the teachers. This will take place in Love Hall with students participating in various presentations.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1.All CICS students</w:t>
            </w:r>
          </w:p>
          <w:p>
            <w:pPr>
              <w:pStyle w:val="style0"/>
              <w:spacing w:after="0" w:lineRule="auto" w:line="240"/>
              <w:rPr>
                <w:rFonts w:ascii="Times New Roman" w:cs="Times New Roman" w:hAnsi="Times New Roman"/>
              </w:rPr>
            </w:pPr>
            <w:r>
              <w:rPr>
                <w:rFonts w:ascii="Times New Roman" w:cs="Times New Roman" w:hAnsi="Times New Roman"/>
              </w:rPr>
              <w:t>2.CICS faculty and staff</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Gift for the Teachers</w:t>
            </w:r>
          </w:p>
          <w:p>
            <w:pPr>
              <w:pStyle w:val="style0"/>
              <w:spacing w:after="0" w:lineRule="auto" w:line="240"/>
              <w:rPr>
                <w:rFonts w:ascii="Times New Roman" w:cs="Times New Roman" w:hAnsi="Times New Roman"/>
              </w:rPr>
            </w:pPr>
            <w:r>
              <w:rPr>
                <w:rFonts w:ascii="Times New Roman" w:cs="Times New Roman" w:hAnsi="Times New Roman"/>
              </w:rPr>
              <w:t>Materials for booth</w:t>
            </w:r>
          </w:p>
          <w:p>
            <w:pPr>
              <w:pStyle w:val="style0"/>
              <w:spacing w:after="0" w:lineRule="auto" w:line="240"/>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₱500 for gifts for the faculty and staff</w:t>
            </w:r>
          </w:p>
        </w:tc>
      </w:tr>
      <w:tr>
        <w:tblPrEx/>
        <w:trPr>
          <w:trHeight w:val="420"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Socialization</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1.To promote open communication, collaboration, and camaraderie within the college.</w:t>
            </w:r>
          </w:p>
          <w:p>
            <w:pPr>
              <w:pStyle w:val="style0"/>
              <w:spacing w:after="0" w:lineRule="auto" w:line="240"/>
              <w:rPr>
                <w:rFonts w:ascii="Times New Roman" w:cs="Times New Roman" w:hAnsi="Times New Roman"/>
              </w:rPr>
            </w:pPr>
            <w:r>
              <w:rPr>
                <w:rFonts w:ascii="Times New Roman" w:cs="Times New Roman" w:hAnsi="Times New Roman"/>
              </w:rPr>
              <w:t>2.To nurture relationships that extend beyond the academic setting.</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Aims to boost student morale and well-being by providing a relaxed atmosphere for interaction and engagement outside of academic settings.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Faculty and Staff</w:t>
            </w:r>
          </w:p>
          <w:p>
            <w:pPr>
              <w:pStyle w:val="style0"/>
              <w:spacing w:after="0" w:lineRule="auto" w:line="240"/>
              <w:rPr>
                <w:rFonts w:ascii="Times New Roman" w:cs="Times New Roman" w:hAnsi="Times New Roman"/>
              </w:rPr>
            </w:pPr>
            <w:r>
              <w:rPr>
                <w:rFonts w:ascii="Times New Roman" w:cs="Times New Roman" w:hAnsi="Times New Roman"/>
              </w:rPr>
              <w:t>2.All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October 9,2026</w:t>
            </w:r>
          </w:p>
          <w:p>
            <w:pPr>
              <w:pStyle w:val="style0"/>
              <w:spacing w:after="0" w:lineRule="auto" w:line="240"/>
              <w:rPr>
                <w:rFonts w:ascii="Times New Roman" w:cs="Times New Roman" w:hAnsi="Times New Roman"/>
              </w:rPr>
            </w:pPr>
            <w:r>
              <w:rPr>
                <w:rFonts w:ascii="Times New Roman" w:cs="Times New Roman" w:hAnsi="Times New Roman"/>
              </w:rPr>
              <w:t>3:00-6:00</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The event will be hosted in the CICS Love Hall or an outdoor venue, ensuring a fun and relaxed atmosphere.</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p>
            <w:pPr>
              <w:pStyle w:val="style0"/>
              <w:spacing w:after="0" w:lineRule="auto" w:line="240"/>
              <w:rPr>
                <w:rFonts w:ascii="Times New Roman" w:cs="Times New Roman" w:hAnsi="Times New Roman"/>
              </w:rPr>
            </w:pP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Designs for back drafts and photo booth</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₱500 for designs, materials and tools.</w:t>
            </w:r>
          </w:p>
        </w:tc>
      </w:tr>
      <w:tr>
        <w:tblPrEx/>
        <w:trPr>
          <w:trHeight w:val="420"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College Day</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16</w:t>
            </w: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 xml:space="preserve">1.To celebrate and provide school spirit and </w:t>
            </w:r>
            <w:r>
              <w:rPr>
                <w:rFonts w:ascii="Times New Roman" w:cs="Times New Roman" w:hAnsi="Times New Roman"/>
              </w:rPr>
              <w:t>unity among students, faculty, and staff.</w:t>
            </w:r>
          </w:p>
          <w:p>
            <w:pPr>
              <w:pStyle w:val="style0"/>
              <w:spacing w:after="0" w:lineRule="auto" w:line="240"/>
              <w:rPr>
                <w:rFonts w:ascii="Times New Roman" w:cs="Times New Roman" w:hAnsi="Times New Roman"/>
              </w:rPr>
            </w:pPr>
            <w:r>
              <w:rPr>
                <w:rFonts w:ascii="Times New Roman" w:cs="Times New Roman" w:hAnsi="Times New Roman"/>
              </w:rPr>
              <w:t>2.To provide opportunities for students to showcase their talents and leadership skills.</w:t>
            </w:r>
          </w:p>
          <w:p>
            <w:pPr>
              <w:pStyle w:val="style0"/>
              <w:spacing w:after="0" w:lineRule="auto" w:line="240"/>
              <w:rPr>
                <w:rFonts w:ascii="Times New Roman" w:cs="Times New Roman" w:hAnsi="Times New Roman"/>
              </w:rPr>
            </w:pPr>
            <w:r>
              <w:rPr>
                <w:rFonts w:ascii="Times New Roman" w:cs="Times New Roman" w:hAnsi="Times New Roman"/>
              </w:rPr>
              <w:t>3.To promote holistic development through a combination of academic, social, and cultural activities.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1.Increased sense of belonging and </w:t>
            </w:r>
            <w:r>
              <w:rPr>
                <w:rFonts w:ascii="Times New Roman" w:cs="Times New Roman" w:hAnsi="Times New Roman"/>
              </w:rPr>
              <w:t>school pride among students.</w:t>
            </w:r>
          </w:p>
          <w:p>
            <w:pPr>
              <w:pStyle w:val="style0"/>
              <w:spacing w:after="0" w:lineRule="auto" w:line="240"/>
              <w:rPr>
                <w:rFonts w:ascii="Times New Roman" w:cs="Times New Roman" w:hAnsi="Times New Roman"/>
              </w:rPr>
            </w:pPr>
            <w:r>
              <w:rPr>
                <w:rFonts w:ascii="Times New Roman" w:cs="Times New Roman" w:hAnsi="Times New Roman"/>
              </w:rPr>
              <w:t>2.Enhanced leadership, teamwork, and communication skills through participation in various events.</w:t>
            </w:r>
          </w:p>
          <w:p>
            <w:pPr>
              <w:pStyle w:val="style0"/>
              <w:spacing w:after="0" w:lineRule="auto" w:line="240"/>
              <w:rPr>
                <w:rFonts w:ascii="Times New Roman" w:cs="Times New Roman" w:hAnsi="Times New Roman"/>
              </w:rPr>
            </w:pPr>
            <w:r>
              <w:rPr>
                <w:rFonts w:ascii="Times New Roman" w:cs="Times New Roman" w:hAnsi="Times New Roman"/>
              </w:rPr>
              <w:t>3.Strengthened relationships between students and faculty, fostering a positive learning environment.</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Faculty and Staff</w:t>
            </w:r>
          </w:p>
          <w:p>
            <w:pPr>
              <w:pStyle w:val="style0"/>
              <w:spacing w:after="0" w:lineRule="auto" w:line="240"/>
              <w:rPr>
                <w:rFonts w:ascii="Times New Roman" w:cs="Times New Roman" w:hAnsi="Times New Roman"/>
              </w:rPr>
            </w:pPr>
            <w:r>
              <w:rPr>
                <w:rFonts w:ascii="Times New Roman" w:cs="Times New Roman" w:hAnsi="Times New Roman"/>
              </w:rPr>
              <w:t>2.All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October 21-22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Organize various competitions, </w:t>
            </w:r>
            <w:r>
              <w:rPr>
                <w:rFonts w:ascii="Times New Roman" w:cs="Times New Roman" w:hAnsi="Times New Roman"/>
              </w:rPr>
              <w:t>performances, and academic exhibits across campus, with a focus on showcasing student talents and school spirit.</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Certificates for competitions, sound system, microphones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₱200 for certificates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Block Rosary</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To promote spiritual growth and deepen the faith of participants through collective prayer.</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Strengthened faith and spirituality among participants, fostering a sense of belonging and community within the group.</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Faculty and Staff</w:t>
            </w:r>
          </w:p>
          <w:p>
            <w:pPr>
              <w:pStyle w:val="style0"/>
              <w:spacing w:after="0" w:lineRule="auto" w:line="240"/>
              <w:rPr>
                <w:rFonts w:ascii="Times New Roman" w:cs="Times New Roman" w:hAnsi="Times New Roman"/>
              </w:rPr>
            </w:pPr>
            <w:r>
              <w:rPr>
                <w:rFonts w:ascii="Times New Roman" w:cs="Times New Roman" w:hAnsi="Times New Roman"/>
              </w:rPr>
              <w:t>2.All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October 22-23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The CICS Student Council will organize a Block Rosary devotion, rotating prayer sessions among classrooms or offices. </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Hall/office</w:t>
            </w:r>
          </w:p>
          <w:p>
            <w:pPr>
              <w:pStyle w:val="style0"/>
              <w:spacing w:after="0" w:lineRule="auto" w:line="240"/>
              <w:rPr>
                <w:rFonts w:ascii="Times New Roman" w:cs="Times New Roman" w:hAnsi="Times New Roman"/>
              </w:rPr>
            </w:pPr>
            <w:r>
              <w:rPr>
                <w:rFonts w:ascii="Times New Roman" w:cs="Times New Roman" w:hAnsi="Times New Roman"/>
              </w:rPr>
              <w:t>Candles, small table for the rosary</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₱100 for candles, ₱50 for decorations</w:t>
            </w:r>
          </w:p>
        </w:tc>
      </w:tr>
      <w:tr>
        <w:tblPrEx/>
        <w:trPr>
          <w:trHeight w:val="420"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Intramurals</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1.To promote physical fitness, sportsmanship, and camaraderie among students.</w:t>
            </w:r>
          </w:p>
          <w:p>
            <w:pPr>
              <w:pStyle w:val="style0"/>
              <w:spacing w:after="0" w:lineRule="auto" w:line="240"/>
              <w:rPr>
                <w:rFonts w:ascii="Times New Roman" w:cs="Times New Roman" w:hAnsi="Times New Roman"/>
              </w:rPr>
            </w:pPr>
            <w:r>
              <w:rPr>
                <w:rFonts w:ascii="Times New Roman" w:cs="Times New Roman" w:hAnsi="Times New Roman"/>
              </w:rPr>
              <w:t>2.To encourage healthy competition and teamwork across different teams and departments.</w:t>
            </w:r>
          </w:p>
          <w:p>
            <w:pPr>
              <w:pStyle w:val="style0"/>
              <w:spacing w:after="0" w:lineRule="auto" w:line="240"/>
              <w:rPr>
                <w:rFonts w:ascii="Times New Roman" w:cs="Times New Roman" w:hAnsi="Times New Roman"/>
              </w:rPr>
            </w:pPr>
            <w:r>
              <w:rPr>
                <w:rFonts w:ascii="Times New Roman" w:cs="Times New Roman" w:hAnsi="Times New Roman"/>
              </w:rPr>
              <w:t>3.To create an inclusive environment where all students can participate regardless of skill level.</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1.Improved physical health and well-being of participants.</w:t>
            </w:r>
          </w:p>
          <w:p>
            <w:pPr>
              <w:pStyle w:val="style0"/>
              <w:spacing w:after="0" w:lineRule="auto" w:line="240"/>
              <w:rPr>
                <w:rFonts w:ascii="Times New Roman" w:cs="Times New Roman" w:hAnsi="Times New Roman"/>
              </w:rPr>
            </w:pPr>
            <w:r>
              <w:rPr>
                <w:rFonts w:ascii="Times New Roman" w:cs="Times New Roman" w:hAnsi="Times New Roman"/>
              </w:rPr>
              <w:t xml:space="preserve">2.Development of teamwork, </w:t>
            </w:r>
            <w:r>
              <w:rPr>
                <w:rFonts w:ascii="Times New Roman" w:cs="Times New Roman" w:hAnsi="Times New Roman"/>
              </w:rPr>
              <w:t>cooperation, and respect for rules and opponents.</w:t>
            </w:r>
          </w:p>
          <w:p>
            <w:pPr>
              <w:pStyle w:val="style0"/>
              <w:spacing w:after="0" w:lineRule="auto" w:line="240"/>
              <w:rPr>
                <w:rFonts w:ascii="Times New Roman" w:cs="Times New Roman" w:hAnsi="Times New Roman"/>
              </w:rPr>
            </w:pPr>
            <w:r>
              <w:rPr>
                <w:rFonts w:ascii="Times New Roman" w:cs="Times New Roman" w:hAnsi="Times New Roman"/>
              </w:rPr>
              <w:t>3.Increased participation from a diverse student body, fostering inclusivity and equal opportunity in sports.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athletes and participants</w:t>
            </w:r>
          </w:p>
          <w:p>
            <w:pPr>
              <w:pStyle w:val="style0"/>
              <w:spacing w:after="0" w:lineRule="auto" w:line="240"/>
              <w:rPr>
                <w:rFonts w:ascii="Times New Roman" w:cs="Times New Roman" w:hAnsi="Times New Roman"/>
              </w:rPr>
            </w:pPr>
            <w:r>
              <w:rPr>
                <w:rFonts w:ascii="Times New Roman" w:cs="Times New Roman" w:hAnsi="Times New Roman"/>
              </w:rPr>
              <w:t>2. All students of different departments</w:t>
            </w:r>
          </w:p>
          <w:p>
            <w:pPr>
              <w:pStyle w:val="style0"/>
              <w:spacing w:after="0" w:lineRule="auto" w:line="240"/>
              <w:rPr>
                <w:rFonts w:ascii="Times New Roman" w:cs="Times New Roman" w:hAnsi="Times New Roman"/>
              </w:rPr>
            </w:pP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October 28-30,2026</w:t>
            </w:r>
          </w:p>
          <w:p>
            <w:pPr>
              <w:pStyle w:val="style0"/>
              <w:spacing w:after="0" w:lineRule="auto" w:line="240"/>
              <w:rPr>
                <w:rFonts w:ascii="Times New Roman" w:cs="Times New Roman" w:hAnsi="Times New Roman"/>
              </w:rPr>
            </w:pP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the Intramurals will include an emphasis on the Income Generating Project and </w:t>
            </w:r>
            <w:r>
              <w:rPr>
                <w:rFonts w:ascii="Times New Roman" w:cs="Times New Roman" w:hAnsi="Times New Roman"/>
              </w:rPr>
              <w:t>Livelihood (IGPL) aspect, involving initiatives to raise funds for the college while fostering student participation in sports.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Foods to sell</w:t>
            </w:r>
          </w:p>
          <w:p>
            <w:pPr>
              <w:pStyle w:val="style0"/>
              <w:spacing w:after="0" w:lineRule="auto" w:line="240"/>
              <w:rPr>
                <w:rFonts w:ascii="Times New Roman" w:cs="Times New Roman" w:hAnsi="Times New Roman"/>
              </w:rPr>
            </w:pPr>
            <w:r>
              <w:rPr>
                <w:rFonts w:ascii="Times New Roman" w:cs="Times New Roman" w:hAnsi="Times New Roman"/>
              </w:rPr>
              <w:t>Snacks for athletes, printed banners, tarpaulin</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₱300 for snacks, ₱200 for tarpaulin and printing</w:t>
            </w:r>
          </w:p>
          <w:p>
            <w:pPr>
              <w:pStyle w:val="style0"/>
              <w:spacing w:after="0" w:lineRule="auto" w:line="240"/>
              <w:rPr>
                <w:rFonts w:ascii="Times New Roman" w:cs="Times New Roman" w:hAnsi="Times New Roman"/>
              </w:rPr>
            </w:pPr>
            <w:r>
              <w:rPr>
                <w:rFonts w:ascii="Times New Roman" w:cs="Times New Roman" w:hAnsi="Times New Roman"/>
              </w:rPr>
              <w:t>₱300 for IGPL</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Prayer for All soul’s day</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1.To honor and remember deceased loved ones in a respectful and meaningful way.</w:t>
            </w:r>
          </w:p>
          <w:p>
            <w:pPr>
              <w:pStyle w:val="style0"/>
              <w:spacing w:after="0" w:lineRule="auto" w:line="240"/>
              <w:rPr>
                <w:rFonts w:ascii="Times New Roman" w:cs="Times New Roman" w:hAnsi="Times New Roman"/>
              </w:rPr>
            </w:pPr>
            <w:r>
              <w:rPr>
                <w:rFonts w:ascii="Times New Roman" w:cs="Times New Roman" w:hAnsi="Times New Roman"/>
              </w:rPr>
              <w:t>2.To offer a spiritual reflection for the entire school community, promoting emotional well-being.</w:t>
            </w:r>
          </w:p>
          <w:p>
            <w:pPr>
              <w:pStyle w:val="style0"/>
              <w:spacing w:after="0" w:lineRule="auto" w:line="240"/>
              <w:rPr>
                <w:rFonts w:ascii="Times New Roman" w:cs="Times New Roman" w:hAnsi="Times New Roman"/>
              </w:rPr>
            </w:pPr>
            <w:r>
              <w:rPr>
                <w:rFonts w:ascii="Times New Roman" w:cs="Times New Roman" w:hAnsi="Times New Roman"/>
              </w:rPr>
              <w:t xml:space="preserve">3.To foster a sense of community by uniting students, </w:t>
            </w:r>
            <w:r>
              <w:rPr>
                <w:rFonts w:ascii="Times New Roman" w:cs="Times New Roman" w:hAnsi="Times New Roman"/>
              </w:rPr>
              <w:t>faculty, and staff in shared moments of prayer and reflection.</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1.Enhanced spiritual and emotional well-being among participants.</w:t>
            </w:r>
          </w:p>
          <w:p>
            <w:pPr>
              <w:pStyle w:val="style0"/>
              <w:spacing w:after="0" w:lineRule="auto" w:line="240"/>
              <w:rPr>
                <w:rFonts w:ascii="Times New Roman" w:cs="Times New Roman" w:hAnsi="Times New Roman"/>
              </w:rPr>
            </w:pPr>
            <w:r>
              <w:rPr>
                <w:rFonts w:ascii="Times New Roman" w:cs="Times New Roman" w:hAnsi="Times New Roman"/>
              </w:rPr>
              <w:t>2.Strengthened bonds within the school community through shared traditions and reflective moments.</w:t>
            </w:r>
          </w:p>
          <w:p>
            <w:pPr>
              <w:pStyle w:val="style0"/>
              <w:spacing w:after="0" w:lineRule="auto" w:line="240"/>
              <w:rPr>
                <w:rFonts w:ascii="Times New Roman" w:cs="Times New Roman" w:hAnsi="Times New Roman"/>
              </w:rPr>
            </w:pPr>
            <w:r>
              <w:rPr>
                <w:rFonts w:ascii="Times New Roman" w:cs="Times New Roman" w:hAnsi="Times New Roman"/>
              </w:rPr>
              <w:t xml:space="preserve">3.Increased understanding and respect for cultural and </w:t>
            </w:r>
            <w:r>
              <w:rPr>
                <w:rFonts w:ascii="Times New Roman" w:cs="Times New Roman" w:hAnsi="Times New Roman"/>
              </w:rPr>
              <w:t>religious practices.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Faculty and Staff</w:t>
            </w:r>
          </w:p>
          <w:p>
            <w:pPr>
              <w:pStyle w:val="style0"/>
              <w:spacing w:after="0" w:lineRule="auto" w:line="240"/>
              <w:rPr>
                <w:rFonts w:ascii="Times New Roman" w:cs="Times New Roman" w:hAnsi="Times New Roman"/>
              </w:rPr>
            </w:pPr>
            <w:r>
              <w:rPr>
                <w:rFonts w:ascii="Times New Roman" w:cs="Times New Roman" w:hAnsi="Times New Roman"/>
              </w:rPr>
              <w:t>2.All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October 31,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Arrange a solemn prayer service for All Souls' Day and to honor and remember the departed. A candle lighting ceremony will also be included.</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Candles, simple flowers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₱100 for candles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Tangible Project Basurahan</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6</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Install garbage bins to promote proper waste disposal.</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Cleaner campus and improved waste management.</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Students, faculty and staff</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November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Our council will implement an eco-friendly waste management project by designing and installing designated trash bins around CICS department. We will launch the initiative with a campaign to raise awareness about proper waste disposal.</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CSU-Love Hall</w:t>
            </w:r>
          </w:p>
          <w:p>
            <w:pPr>
              <w:pStyle w:val="style0"/>
              <w:spacing w:after="0" w:lineRule="auto" w:line="240"/>
              <w:rPr>
                <w:rFonts w:ascii="Times New Roman" w:cs="Times New Roman" w:hAnsi="Times New Roman"/>
              </w:rPr>
            </w:pPr>
            <w:r>
              <w:rPr>
                <w:rFonts w:ascii="Times New Roman" w:cs="Times New Roman" w:hAnsi="Times New Roman"/>
              </w:rPr>
              <w:t>Trash bins, paint for labels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₱400 for trash bins, ₱100 for paint and brushes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Regular Meetings </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6</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Discuss progress and plan activities regularly.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organization and coordination of future events.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 council members, faculty advisors, committees.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November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We will hold regular bi-monthly meetings to plan events, address issues, and review ongoing projects. These meetings will </w:t>
            </w:r>
            <w:r>
              <w:rPr>
                <w:rFonts w:ascii="Times New Roman" w:cs="Times New Roman" w:hAnsi="Times New Roman"/>
              </w:rPr>
              <w:t>take place in a designated room or online, with clear agendas and updates on progress.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CICS-SC office</w:t>
            </w:r>
          </w:p>
          <w:p>
            <w:pPr>
              <w:pStyle w:val="style0"/>
              <w:spacing w:after="0" w:lineRule="auto" w:line="240"/>
              <w:rPr>
                <w:rFonts w:ascii="Times New Roman" w:cs="Times New Roman" w:hAnsi="Times New Roman"/>
              </w:rPr>
            </w:pPr>
            <w:r>
              <w:rPr>
                <w:rFonts w:ascii="Times New Roman" w:cs="Times New Roman" w:hAnsi="Times New Roman"/>
              </w:rPr>
              <w:t>Printed agendas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Ground Improvement</w:t>
            </w:r>
          </w:p>
        </w:tc>
        <w:tc>
          <w:tcPr>
            <w:tcW w:w="1270" w:type="dxa"/>
            <w:tcBorders/>
          </w:tcPr>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14</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41"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Promote environmental responsibility by cleaning the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local environment and increased eco-awareness.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November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Spearhead ground improvement projects aimed at beautifying and maintaining campus spaces.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campus</w:t>
            </w:r>
          </w:p>
          <w:p>
            <w:pPr>
              <w:pStyle w:val="style0"/>
              <w:spacing w:after="0" w:lineRule="auto" w:line="240"/>
              <w:rPr>
                <w:rFonts w:ascii="Times New Roman" w:cs="Times New Roman" w:hAnsi="Times New Roman"/>
              </w:rPr>
            </w:pPr>
            <w:r>
              <w:rPr>
                <w:rFonts w:ascii="Times New Roman" w:cs="Times New Roman" w:hAnsi="Times New Roman"/>
              </w:rPr>
              <w:t>Trash bags, brooms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Simba Bigayan</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1</w:t>
            </w:r>
          </w:p>
          <w:p>
            <w:pPr>
              <w:pStyle w:val="style0"/>
              <w:spacing w:after="0" w:lineRule="auto" w:line="240"/>
              <w:rPr>
                <w:rFonts w:ascii="Times New Roman" w:cs="Times New Roman" w:hAnsi="Times New Roman"/>
              </w:rPr>
            </w:pPr>
            <w:r>
              <w:rPr>
                <w:rFonts w:ascii="Times New Roman" w:cs="Times New Roman" w:hAnsi="Times New Roman"/>
              </w:rPr>
              <w:t>SDG 2</w:t>
            </w:r>
          </w:p>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1.To promote generosity and social responsibility among students by encouraging acts of charity.</w:t>
            </w:r>
          </w:p>
          <w:p>
            <w:pPr>
              <w:pStyle w:val="style0"/>
              <w:spacing w:after="0" w:lineRule="auto" w:line="240"/>
              <w:rPr>
                <w:rFonts w:ascii="Times New Roman" w:cs="Times New Roman" w:hAnsi="Times New Roman"/>
              </w:rPr>
            </w:pPr>
            <w:r>
              <w:rPr>
                <w:rFonts w:ascii="Times New Roman" w:cs="Times New Roman" w:hAnsi="Times New Roman"/>
              </w:rPr>
              <w:t>2.To support underprivileged members of the community through donations and voluntary services.</w:t>
            </w:r>
          </w:p>
          <w:p>
            <w:pPr>
              <w:pStyle w:val="style0"/>
              <w:spacing w:after="0" w:lineRule="auto" w:line="240"/>
              <w:rPr>
                <w:rFonts w:ascii="Times New Roman" w:cs="Times New Roman" w:hAnsi="Times New Roman"/>
              </w:rPr>
            </w:pPr>
            <w:r>
              <w:rPr>
                <w:rFonts w:ascii="Times New Roman" w:cs="Times New Roman" w:hAnsi="Times New Roman"/>
              </w:rPr>
              <w:t xml:space="preserve">3.To cultivate a sense of compassion, empathy, and </w:t>
            </w:r>
            <w:r>
              <w:rPr>
                <w:rFonts w:ascii="Times New Roman" w:cs="Times New Roman" w:hAnsi="Times New Roman"/>
              </w:rPr>
              <w:t>social justice in students.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1.Positive impact on marginalized communities through charitable donations and services.</w:t>
            </w:r>
          </w:p>
          <w:p>
            <w:pPr>
              <w:pStyle w:val="style0"/>
              <w:spacing w:after="0" w:lineRule="auto" w:line="240"/>
              <w:rPr>
                <w:rFonts w:ascii="Times New Roman" w:cs="Times New Roman" w:hAnsi="Times New Roman"/>
              </w:rPr>
            </w:pPr>
            <w:r>
              <w:rPr>
                <w:rFonts w:ascii="Times New Roman" w:cs="Times New Roman" w:hAnsi="Times New Roman"/>
              </w:rPr>
              <w:t>2.Increased awareness of social inequalities and a sense of responsibility among students to help those in need.</w:t>
            </w:r>
          </w:p>
          <w:p>
            <w:pPr>
              <w:pStyle w:val="style0"/>
              <w:spacing w:after="0" w:lineRule="auto" w:line="240"/>
              <w:rPr>
                <w:rFonts w:ascii="Times New Roman" w:cs="Times New Roman" w:hAnsi="Times New Roman"/>
              </w:rPr>
            </w:pPr>
            <w:r>
              <w:rPr>
                <w:rFonts w:ascii="Times New Roman" w:cs="Times New Roman" w:hAnsi="Times New Roman"/>
              </w:rPr>
              <w:t xml:space="preserve">3.Strengthened partnerships with local charities and communities, </w:t>
            </w:r>
            <w:r>
              <w:rPr>
                <w:rFonts w:ascii="Times New Roman" w:cs="Times New Roman" w:hAnsi="Times New Roman"/>
              </w:rPr>
              <w:t>creating a lasting impact on both students and beneficiaries.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1.CICS Faculty and Staff</w:t>
            </w:r>
          </w:p>
          <w:p>
            <w:pPr>
              <w:pStyle w:val="style0"/>
              <w:spacing w:after="0" w:lineRule="auto" w:line="240"/>
              <w:rPr>
                <w:rFonts w:ascii="Times New Roman" w:cs="Times New Roman" w:hAnsi="Times New Roman"/>
              </w:rPr>
            </w:pPr>
            <w:r>
              <w:rPr>
                <w:rFonts w:ascii="Times New Roman" w:cs="Times New Roman" w:hAnsi="Times New Roman"/>
              </w:rPr>
              <w:t>2.All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December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Simba Bigayan outreach, where student volunteers attend mass and participate in a donation drive for local communities, ensuring meaningful engagement with the wider community.</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Donations for outreach (food or basic goods), transportation</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₱300 for donations, ₱200 for transportation</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Parole Making Contest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1.To celebrate and preserve cultural traditions, particularly the Filipino tradition of parole making during the holiday season.</w:t>
            </w:r>
          </w:p>
          <w:p>
            <w:pPr>
              <w:pStyle w:val="style0"/>
              <w:spacing w:after="0" w:lineRule="auto" w:line="240"/>
              <w:rPr>
                <w:rFonts w:ascii="Times New Roman" w:cs="Times New Roman" w:hAnsi="Times New Roman"/>
              </w:rPr>
            </w:pPr>
            <w:r>
              <w:rPr>
                <w:rFonts w:ascii="Times New Roman" w:cs="Times New Roman" w:hAnsi="Times New Roman"/>
              </w:rPr>
              <w:t>2.To encourage creativity, innovation, and environmental consciousness using recycled materials in the contest.</w:t>
            </w:r>
          </w:p>
          <w:p>
            <w:pPr>
              <w:pStyle w:val="style0"/>
              <w:spacing w:after="0" w:lineRule="auto" w:line="240"/>
              <w:rPr>
                <w:rFonts w:ascii="Times New Roman" w:cs="Times New Roman" w:hAnsi="Times New Roman"/>
              </w:rPr>
            </w:pPr>
            <w:r>
              <w:rPr>
                <w:rFonts w:ascii="Times New Roman" w:cs="Times New Roman" w:hAnsi="Times New Roman"/>
              </w:rPr>
              <w:t>3.To promote healthy competition and teamwork among participants.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1.Greater appreciation for cultural heritage and traditions, fostering a sense of national pride.</w:t>
            </w:r>
          </w:p>
          <w:p>
            <w:pPr>
              <w:pStyle w:val="style0"/>
              <w:spacing w:after="0" w:lineRule="auto" w:line="240"/>
              <w:rPr>
                <w:rFonts w:ascii="Times New Roman" w:cs="Times New Roman" w:hAnsi="Times New Roman"/>
              </w:rPr>
            </w:pPr>
            <w:r>
              <w:rPr>
                <w:rFonts w:ascii="Times New Roman" w:cs="Times New Roman" w:hAnsi="Times New Roman"/>
              </w:rPr>
              <w:t>2.Increased creativity and problem-solving skills as students design and create their paroles.</w:t>
            </w:r>
          </w:p>
          <w:p>
            <w:pPr>
              <w:pStyle w:val="style0"/>
              <w:spacing w:after="0" w:lineRule="auto" w:line="240"/>
              <w:rPr>
                <w:rFonts w:ascii="Times New Roman" w:cs="Times New Roman" w:hAnsi="Times New Roman"/>
              </w:rPr>
            </w:pPr>
            <w:r>
              <w:rPr>
                <w:rFonts w:ascii="Times New Roman" w:cs="Times New Roman" w:hAnsi="Times New Roman"/>
              </w:rPr>
              <w:t>3.Positive environmental impact using sustainable materials, promoting responsible consumption and production.</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1. 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December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The council will hold a Parole Making Contest, encouraging students to create decorative parols (lanterns). The best designs will be displayed on campus, with a judging event and awards ceremony.</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Certificate for winners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₱100</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Year-End Party</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1.To celebrate the achievements and milestones of the academic </w:t>
            </w:r>
            <w:r>
              <w:rPr>
                <w:rFonts w:ascii="Times New Roman" w:cs="Times New Roman" w:hAnsi="Times New Roman"/>
              </w:rPr>
              <w:t>year in a fun and inclusive manner.</w:t>
            </w:r>
          </w:p>
          <w:p>
            <w:pPr>
              <w:pStyle w:val="style0"/>
              <w:spacing w:after="0" w:lineRule="auto" w:line="240"/>
              <w:rPr>
                <w:rFonts w:ascii="Times New Roman" w:cs="Times New Roman" w:hAnsi="Times New Roman"/>
              </w:rPr>
            </w:pPr>
            <w:r>
              <w:rPr>
                <w:rFonts w:ascii="Times New Roman" w:cs="Times New Roman" w:hAnsi="Times New Roman"/>
              </w:rPr>
              <w:t>2.To strengthen relationships among students, faculty, and staff through shared celebrations.</w:t>
            </w:r>
          </w:p>
          <w:p>
            <w:pPr>
              <w:pStyle w:val="style0"/>
              <w:spacing w:after="0" w:lineRule="auto" w:line="240"/>
              <w:rPr>
                <w:rFonts w:ascii="Times New Roman" w:cs="Times New Roman" w:hAnsi="Times New Roman"/>
              </w:rPr>
            </w:pPr>
            <w:r>
              <w:rPr>
                <w:rFonts w:ascii="Times New Roman" w:cs="Times New Roman" w:hAnsi="Times New Roman"/>
              </w:rPr>
              <w:t>3.To provide an opportunity for students to relax and de-stress after a busy academic year.</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1.Improved morale and stronger social bonds within the </w:t>
            </w:r>
            <w:r>
              <w:rPr>
                <w:rFonts w:ascii="Times New Roman" w:cs="Times New Roman" w:hAnsi="Times New Roman"/>
              </w:rPr>
              <w:t>school community.</w:t>
            </w:r>
          </w:p>
          <w:p>
            <w:pPr>
              <w:pStyle w:val="style0"/>
              <w:spacing w:after="0" w:lineRule="auto" w:line="240"/>
              <w:rPr>
                <w:rFonts w:ascii="Times New Roman" w:cs="Times New Roman" w:hAnsi="Times New Roman"/>
              </w:rPr>
            </w:pPr>
            <w:r>
              <w:rPr>
                <w:rFonts w:ascii="Times New Roman" w:cs="Times New Roman" w:hAnsi="Times New Roman"/>
              </w:rPr>
              <w:t>2.A well-deserved recognition of individual and collective accomplishments from the academic year.</w:t>
            </w:r>
          </w:p>
          <w:p>
            <w:pPr>
              <w:pStyle w:val="style0"/>
              <w:spacing w:after="0" w:lineRule="auto" w:line="240"/>
              <w:rPr>
                <w:rFonts w:ascii="Times New Roman" w:cs="Times New Roman" w:hAnsi="Times New Roman"/>
              </w:rPr>
            </w:pPr>
            <w:r>
              <w:rPr>
                <w:rFonts w:ascii="Times New Roman" w:cs="Times New Roman" w:hAnsi="Times New Roman"/>
              </w:rPr>
              <w:t>3.A positive and refreshing conclusion to the school year, helping students feel recharged for the next one.</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students/ per classroom</w:t>
            </w:r>
          </w:p>
          <w:p>
            <w:pPr>
              <w:pStyle w:val="style0"/>
              <w:spacing w:after="0" w:lineRule="auto" w:line="240"/>
              <w:rPr>
                <w:rFonts w:ascii="Times New Roman" w:cs="Times New Roman" w:hAnsi="Times New Roman"/>
              </w:rPr>
            </w:pPr>
            <w:r>
              <w:rPr>
                <w:rFonts w:ascii="Times New Roman" w:cs="Times New Roman" w:hAnsi="Times New Roman"/>
              </w:rPr>
              <w:t>Faculty and Staff</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December 20,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Host a year-end party to celebrate the accomplishment</w:t>
            </w:r>
            <w:r>
              <w:rPr>
                <w:rFonts w:ascii="Times New Roman" w:cs="Times New Roman" w:hAnsi="Times New Roman"/>
              </w:rPr>
              <w:t>s of the academic year</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Snacks, paper plates/cups, simple decorations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₱300 for snacks, ₱100 for cups/plates, ₱100 for decorations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Regular Meetings </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SSDG 6</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Discuss progress and plan activities regularly.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organization and coordination of future events.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 council members, faculty advisors, committees.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December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hold regular bi-monthly meetings to plan events, address issues, and review ongoing projects. These meetings will take place in a designated room or online, with clear agendas and updates on progress.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CICS-SC office</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Ground Improvement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14</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environmental responsibility by cleaning the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local environment and increased eco-awareness.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December 2026</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Spearhead ground improvement projects aimed at beautifying and maintaining campus spaces.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campus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ZUMBEA</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11</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physical fitness and mental well-being through fun and engaging dance sessions, while fostering a sense of community and encouraging participants to adopt healthier lifestyle choices.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Participants will improve their physical fitness levels, enhance their mental well-being, and develop a positive attitude towards regular exercise, while also building social connections within the community.</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Include energetic group classes led by CICS elected and appointed officers, engaging music playlists to keep motivation high, warm-up and cool-down sessions to ensure safety, interactive feedback to enhance participation, and opportunities for social interaction to build a supportive community atmosphere.</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Love Hall</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Christ Plus Ako</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To deepen students' faith and spiritual understanding through religious activities and fellowship.</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Strengthened spiritual lives of participants and an increased commitment to Christian values.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students, faculty, and staff.</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The CICS Student Council will organize regular sessions under the "Christ Plus Ako" program, providing students opportunities for Christian fellowship through Bible studies, group prayers, and outreach activities.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Art Exhibit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Showcase local talents and raise environmental awareness.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Promotion of local art and culture.</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Students, artists, faculty, public audience.</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organize an art exhibit featuring the works of student artists. The exhibit will be curated and displayed in a love hall, with an opening ceremony to recognize the artists' talents.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arTreesan Art Contest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Encourage creativity and environmental awareness through art.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appreciation for art and nature.</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The council will conduct the arTreesan Art Contest, focusing on environmental themes. Student participants will submit their artwork, which will be judged and displayed in an exhibition, followed by an awarding ceremony.</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Ad-BIN-Ture</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15</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To educate participants about the importance of waste management and environmental sustainability while providing hands-on experience in creating functional and eco-friendly trash bins that promote proper </w:t>
            </w:r>
            <w:r>
              <w:rPr>
                <w:rFonts w:ascii="Times New Roman" w:cs="Times New Roman" w:hAnsi="Times New Roman"/>
              </w:rPr>
              <w:t>disposal practices in their communities.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Participants will develop a greater awareness of waste management issues, acquire practical skills in creating sustainable solutions, and actively contribute to cleaner and healthier communities through improved </w:t>
            </w:r>
            <w:r>
              <w:rPr>
                <w:rFonts w:ascii="Times New Roman" w:cs="Times New Roman" w:hAnsi="Times New Roman"/>
              </w:rPr>
              <w:t>waste disposal practices.</w:t>
            </w:r>
          </w:p>
          <w:p>
            <w:pPr>
              <w:pStyle w:val="style0"/>
              <w:spacing w:after="0" w:lineRule="auto" w:line="240"/>
              <w:rPr>
                <w:rFonts w:ascii="Times New Roman" w:cs="Times New Roman" w:hAnsi="Times New Roman"/>
              </w:rPr>
            </w:pPr>
            <w:r>
              <w:rPr>
                <w:rFonts w:ascii="Times New Roman" w:cs="Times New Roman" w:hAnsi="Times New Roman"/>
              </w:rPr>
              <w:t>4o mini</w:t>
            </w:r>
          </w:p>
          <w:p>
            <w:pPr>
              <w:pStyle w:val="style0"/>
              <w:spacing w:after="0" w:lineRule="auto" w:line="240"/>
              <w:rPr>
                <w:rFonts w:ascii="Times New Roman" w:cs="Times New Roman" w:hAnsi="Times New Roman"/>
              </w:rPr>
            </w:pP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Include hands-on workshops where participants can design and construct trash bins using recycled materials, guided instruction from facilitators to ensure safety and effectiveness, group </w:t>
            </w:r>
            <w:r>
              <w:rPr>
                <w:rFonts w:ascii="Times New Roman" w:cs="Times New Roman" w:hAnsi="Times New Roman"/>
              </w:rPr>
              <w:t>collaboration to foster teamwork and creativity, educational sessions on waste management practices, and follow-up initiatives to encourage ongoing community engagement and proper use of the bins.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tc>
        <w:tc>
          <w:tcPr>
            <w:tcW w:w="2083" w:type="dxa"/>
            <w:tcBorders/>
          </w:tcPr>
          <w:p>
            <w:pPr>
              <w:pStyle w:val="style0"/>
              <w:spacing w:after="0" w:lineRule="auto" w:line="240"/>
              <w:rPr>
                <w:rFonts w:ascii="Times New Roman" w:cs="Times New Roman" w:hAnsi="Times New Roman"/>
                <w:b/>
                <w:bCs/>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Inter-High School Business Summit </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9</w:t>
            </w:r>
          </w:p>
          <w:p>
            <w:pPr>
              <w:pStyle w:val="style0"/>
              <w:spacing w:after="0" w:lineRule="auto" w:line="240"/>
              <w:rPr>
                <w:rFonts w:ascii="Times New Roman" w:cs="Times New Roman" w:hAnsi="Times New Roman"/>
              </w:rPr>
            </w:pPr>
            <w:r>
              <w:rPr>
                <w:rFonts w:ascii="Times New Roman" w:cs="Times New Roman" w:hAnsi="Times New Roman"/>
              </w:rPr>
              <w:t xml:space="preserve">SDG 16 </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To cultivate entrepreneurial skills and business acumen among ABM students through collaborative learning and competition.</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Participants will gain confidence in financial literacy and teamwork, preparing them for further education and careers in business.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Senior high school ABM students within Aparri</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Include targeted workshops and seminars on business concepts, team competitions centered on financial analysis and entrepreneurship, networking opportunities with business professionals, mentorship pairings for </w:t>
            </w:r>
            <w:r>
              <w:rPr>
                <w:rFonts w:ascii="Times New Roman" w:cs="Times New Roman" w:hAnsi="Times New Roman"/>
              </w:rPr>
              <w:t>personalized guidance, and digital platforms to facilitate collaboration and engagement.</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jc w:val="center"/>
              <w:rPr>
                <w:rFonts w:ascii="Times New Roman" w:cs="Times New Roman" w:hAnsi="Times New Roman"/>
              </w:rPr>
            </w:pPr>
            <w:r>
              <w:rPr>
                <w:rFonts w:ascii="Times New Roman" w:cs="Times New Roman" w:hAnsi="Times New Roman"/>
              </w:rPr>
              <w:t xml:space="preserve">Certificates </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Regular Meetings </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6</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Discuss progress and plan activities regularly.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organization and coordination of future events.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 council members, faculty advisors, committees.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hold regular bi-monthly meetings to plan events, address issues, and review ongoing projects. These meetings will take place in a designated room or online, with clear agendas and updates on progress.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CICS-SC office</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Ground Improvement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14</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environmental responsibility by cleaning the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local environment and increased eco-awareness.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January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Spearhead ground improvement projects aimed at beautifying and maintaining campus spaces.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campus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Valentine’s Day</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Promote love, friendship, and </w:t>
            </w:r>
            <w:r>
              <w:rPr>
                <w:rFonts w:ascii="Times New Roman" w:cs="Times New Roman" w:hAnsi="Times New Roman"/>
              </w:rPr>
              <w:t>community bonding.</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Strengthened relationships and </w:t>
            </w:r>
            <w:r>
              <w:rPr>
                <w:rFonts w:ascii="Times New Roman" w:cs="Times New Roman" w:hAnsi="Times New Roman"/>
              </w:rPr>
              <w:t>emotional well-being.</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students, faculty, staff.</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February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We will organize a Valentine’s Day </w:t>
            </w:r>
            <w:r>
              <w:rPr>
                <w:rFonts w:ascii="Times New Roman" w:cs="Times New Roman" w:hAnsi="Times New Roman"/>
              </w:rPr>
              <w:t>celebration with activities such as gift-giving stations, a photo booth, and live performances, encouraging students to celebrate love and friendship.</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jc w:val="center"/>
              <w:rPr>
                <w:rFonts w:ascii="Times New Roman" w:cs="Times New Roman" w:hAnsi="Times New Roman"/>
              </w:rPr>
            </w:pPr>
            <w:r>
              <w:rPr>
                <w:rFonts w:ascii="Times New Roman" w:cs="Times New Roman" w:hAnsi="Times New Roman"/>
              </w:rPr>
              <w:t>Decorations</w:t>
            </w:r>
          </w:p>
          <w:p>
            <w:pPr>
              <w:pStyle w:val="style0"/>
              <w:spacing w:after="0" w:lineRule="auto" w:line="240"/>
              <w:jc w:val="center"/>
              <w:rPr>
                <w:rFonts w:ascii="Times New Roman" w:cs="Times New Roman" w:hAnsi="Times New Roman"/>
              </w:rPr>
            </w:pPr>
          </w:p>
          <w:p>
            <w:pPr>
              <w:pStyle w:val="style0"/>
              <w:spacing w:after="0" w:lineRule="auto" w:line="240"/>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₱500.00 </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University Business summit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9</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To enhance students' understanding of business concepts and financial analysis through competitive engagement.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Participants will develop critical thinking skills and gain practical insights, preparing them for future careers in business.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students of different CSU campuses.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February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Include a mix of interactive workshops, case study presentations, and competitive team challenges, supported by expert mentorship and real-time feedback to foster collaboration and practical application of business concepts.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jc w:val="center"/>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₱500.00 </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Kwart-A-lamang</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 xml:space="preserve">SDG 17 </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Educate fisher folks on financial </w:t>
            </w:r>
            <w:r>
              <w:rPr>
                <w:rFonts w:ascii="Times New Roman" w:cs="Times New Roman" w:hAnsi="Times New Roman"/>
              </w:rPr>
              <w:t>management and sustainability.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financial skills and sustainable livelihoods.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Fisher folks, local community</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February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The CICS Student Council will partner with financial experts </w:t>
            </w:r>
            <w:r>
              <w:rPr>
                <w:rFonts w:ascii="Times New Roman" w:cs="Times New Roman" w:hAnsi="Times New Roman"/>
              </w:rPr>
              <w:t>(faculty) to conduct a symposium aimed at fisherfolk, providing them with essential financial literacy on savings, investments, and budgeting.</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jc w:val="center"/>
              <w:rPr>
                <w:rFonts w:ascii="Times New Roman" w:cs="Times New Roman" w:hAnsi="Times New Roman"/>
              </w:rPr>
            </w:pPr>
          </w:p>
        </w:tc>
        <w:tc>
          <w:tcPr>
            <w:tcW w:w="2083"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Regular Meetings </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6</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Discuss progress and plan activities regularly.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organization and coordination of future events.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 council members, faculty advisors, committees.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February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hold regular bi-monthly meetings to plan events, address issues, and review ongoing projects. These meetings will take place in a designated room or online, with clear agendas and updates on progress.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CICS-SC office</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Ground Improvement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14</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environmental responsibility by cleaning the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local environment and increased eco-awareness.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February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Spearhead ground improvement projects aimed at beautifying </w:t>
            </w:r>
            <w:r>
              <w:rPr>
                <w:rFonts w:ascii="Times New Roman" w:cs="Times New Roman" w:hAnsi="Times New Roman"/>
              </w:rPr>
              <w:t>and maintaining campus spaces.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campus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Socio-Cultural Show</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10</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To promote cultural diversity and inclusion, showcase student talents, and enhance community engagement by bringing together students and faculty in the celebration of various cultural traditions.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Increased cultural awareness among students, enhanced creativity and confidence for participants, and a stronger sense of community within the campus.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CICS student participants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March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The council will organize a socio-cultural show to celebrate the diverse cultures within the student body. The show will include traditional dances, songs, and plays, showcasing the richness of different cultures.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CSU-Gymplex</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₱500 for props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KKK: “Kagamitan para sa Kinabukasan ng Kanayunan”</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Provide essential school supplies to students to enhance their educational experience and encourage academic success. Distribute blankets to families in need, ensuring they </w:t>
            </w:r>
            <w:r>
              <w:rPr>
                <w:rFonts w:ascii="Times New Roman" w:cs="Times New Roman" w:hAnsi="Times New Roman"/>
              </w:rPr>
              <w:t>have warmth and comfort, particularly during colder months. Encourage local involvement and collaboration among community members to strengthen bonds and create a supportive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Increased number of students equipped with necessary school supplies, leading to enhanced learning opportunities.</w:t>
            </w:r>
          </w:p>
          <w:p>
            <w:pPr>
              <w:pStyle w:val="style0"/>
              <w:spacing w:after="0" w:lineRule="auto" w:line="240"/>
              <w:rPr>
                <w:rFonts w:ascii="Times New Roman" w:cs="Times New Roman" w:hAnsi="Times New Roman"/>
              </w:rPr>
            </w:pPr>
            <w:r>
              <w:rPr>
                <w:rFonts w:ascii="Times New Roman" w:cs="Times New Roman" w:hAnsi="Times New Roman"/>
              </w:rPr>
              <w:t xml:space="preserve">Families receive blankets, contributing to their well-being and comfort </w:t>
            </w:r>
            <w:r>
              <w:rPr>
                <w:rFonts w:ascii="Times New Roman" w:cs="Times New Roman" w:hAnsi="Times New Roman"/>
              </w:rPr>
              <w:t>during colder seasons. Enhanced sense of community and collaboration among participants, fostering a supportive environment.</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Elementary Students and/or families outside the Campus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March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Collaborate with local schools, community organizations, and businesses to gather donations and resources.</w:t>
            </w:r>
          </w:p>
          <w:p>
            <w:pPr>
              <w:pStyle w:val="style0"/>
              <w:spacing w:after="0" w:lineRule="auto" w:line="240"/>
              <w:rPr>
                <w:rFonts w:ascii="Times New Roman" w:cs="Times New Roman" w:hAnsi="Times New Roman"/>
              </w:rPr>
            </w:pPr>
            <w:r>
              <w:rPr>
                <w:rFonts w:ascii="Times New Roman" w:cs="Times New Roman" w:hAnsi="Times New Roman"/>
              </w:rPr>
              <w:t xml:space="preserve">Organize supplies into clear, labeled packages for </w:t>
            </w:r>
            <w:r>
              <w:rPr>
                <w:rFonts w:ascii="Times New Roman" w:cs="Times New Roman" w:hAnsi="Times New Roman"/>
              </w:rPr>
              <w:t>easy distribution.</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School Supplies and Blankets </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₱1,000</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Regular Meetings </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6</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Discuss progress and plan activities regularly.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organization and coordination of future events.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 council members, faculty advisors, committees.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March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hold regular bi-monthly meetings to plan events, address issues, and review ongoing projects. These meetings will take place in a designated room or online, with clear agendas and updates on progress.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CICS-SC office</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Ground Improvement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14</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environmental responsibility by cleaning the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local environment and increased eco-awareness.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March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Spearhead ground improvement projects aimed at beautifying and maintaining campus spaces.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campus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Health and literacy Seminar</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To raise awareness about the importance of mental, physical, and emotional well-being.</w:t>
            </w:r>
          </w:p>
          <w:p>
            <w:pPr>
              <w:pStyle w:val="style0"/>
              <w:spacing w:after="0" w:lineRule="auto" w:line="240"/>
              <w:rPr>
                <w:rFonts w:ascii="Times New Roman" w:cs="Times New Roman" w:hAnsi="Times New Roman"/>
              </w:rPr>
            </w:pPr>
            <w:r>
              <w:rPr>
                <w:rFonts w:ascii="Times New Roman" w:cs="Times New Roman" w:hAnsi="Times New Roman"/>
              </w:rPr>
              <w:t>To provide students with tools for stress management, healthy eating, and fitness.</w:t>
            </w:r>
          </w:p>
          <w:p>
            <w:pPr>
              <w:pStyle w:val="style0"/>
              <w:spacing w:after="0" w:lineRule="auto" w:line="240"/>
              <w:rPr>
                <w:rFonts w:ascii="Times New Roman" w:cs="Times New Roman" w:hAnsi="Times New Roman"/>
              </w:rPr>
            </w:pPr>
            <w:r>
              <w:rPr>
                <w:rFonts w:ascii="Times New Roman" w:cs="Times New Roman" w:hAnsi="Times New Roman"/>
              </w:rPr>
              <w:t>To encourage a healthy lifestyle and proactive health management within the community.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Increased understanding of health-related issues among participants.</w:t>
            </w:r>
          </w:p>
          <w:p>
            <w:pPr>
              <w:pStyle w:val="style0"/>
              <w:spacing w:after="0" w:lineRule="auto" w:line="240"/>
              <w:rPr>
                <w:rFonts w:ascii="Times New Roman" w:cs="Times New Roman" w:hAnsi="Times New Roman"/>
              </w:rPr>
            </w:pPr>
            <w:r>
              <w:rPr>
                <w:rFonts w:ascii="Times New Roman" w:cs="Times New Roman" w:hAnsi="Times New Roman"/>
              </w:rPr>
              <w:t>Improved mental, physical, and emotional health of the school community.</w:t>
            </w:r>
          </w:p>
          <w:p>
            <w:pPr>
              <w:pStyle w:val="style0"/>
              <w:spacing w:after="0" w:lineRule="auto" w:line="240"/>
              <w:rPr>
                <w:rFonts w:ascii="Times New Roman" w:cs="Times New Roman" w:hAnsi="Times New Roman"/>
              </w:rPr>
            </w:pPr>
            <w:r>
              <w:rPr>
                <w:rFonts w:ascii="Times New Roman" w:cs="Times New Roman" w:hAnsi="Times New Roman"/>
              </w:rPr>
              <w:t>Greater participation in health and wellness activities throughout the year.</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Students, faculty, and staff.</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April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organize a health and wellness seminar, featuring talks by health professionals on mental health, fitness, and nutrition. This seminar will promote a holistic approach to student well-being.</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₱100 for printed materials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Community Gardening Outreach</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12</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15</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To promote environmental sustainability by teaching organic farming and </w:t>
            </w:r>
            <w:r>
              <w:rPr>
                <w:rFonts w:ascii="Times New Roman" w:cs="Times New Roman" w:hAnsi="Times New Roman"/>
              </w:rPr>
              <w:t>gardening techniques.</w:t>
            </w:r>
          </w:p>
          <w:p>
            <w:pPr>
              <w:pStyle w:val="style0"/>
              <w:spacing w:after="0" w:lineRule="auto" w:line="240"/>
              <w:rPr>
                <w:rFonts w:ascii="Times New Roman" w:cs="Times New Roman" w:hAnsi="Times New Roman"/>
              </w:rPr>
            </w:pPr>
            <w:r>
              <w:rPr>
                <w:rFonts w:ascii="Times New Roman" w:cs="Times New Roman" w:hAnsi="Times New Roman"/>
              </w:rPr>
              <w:t>To foster food security and self-sufficiency within the local community.</w:t>
            </w:r>
          </w:p>
          <w:p>
            <w:pPr>
              <w:pStyle w:val="style0"/>
              <w:spacing w:after="0" w:lineRule="auto" w:line="240"/>
              <w:rPr>
                <w:rFonts w:ascii="Times New Roman" w:cs="Times New Roman" w:hAnsi="Times New Roman"/>
              </w:rPr>
            </w:pPr>
            <w:r>
              <w:rPr>
                <w:rFonts w:ascii="Times New Roman" w:cs="Times New Roman" w:hAnsi="Times New Roman"/>
              </w:rPr>
              <w:t>To encourage community involvement and responsibility for environmental care.</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Increased food security and sustainability through </w:t>
            </w:r>
            <w:r>
              <w:rPr>
                <w:rFonts w:ascii="Times New Roman" w:cs="Times New Roman" w:hAnsi="Times New Roman"/>
              </w:rPr>
              <w:t>community-based organic farming.</w:t>
            </w:r>
          </w:p>
          <w:p>
            <w:pPr>
              <w:pStyle w:val="style0"/>
              <w:spacing w:after="0" w:lineRule="auto" w:line="240"/>
              <w:rPr>
                <w:rFonts w:ascii="Times New Roman" w:cs="Times New Roman" w:hAnsi="Times New Roman"/>
              </w:rPr>
            </w:pPr>
            <w:r>
              <w:rPr>
                <w:rFonts w:ascii="Times New Roman" w:cs="Times New Roman" w:hAnsi="Times New Roman"/>
              </w:rPr>
              <w:t>Greater awareness of environmental stewardship and sustainable agricultural practices.</w:t>
            </w:r>
          </w:p>
          <w:p>
            <w:pPr>
              <w:pStyle w:val="style0"/>
              <w:spacing w:after="0" w:lineRule="auto" w:line="240"/>
              <w:rPr>
                <w:rFonts w:ascii="Times New Roman" w:cs="Times New Roman" w:hAnsi="Times New Roman"/>
              </w:rPr>
            </w:pPr>
            <w:r>
              <w:rPr>
                <w:rFonts w:ascii="Times New Roman" w:cs="Times New Roman" w:hAnsi="Times New Roman"/>
              </w:rPr>
              <w:t>Strengthened community ties through cooperative gardening efforts.</w:t>
            </w:r>
          </w:p>
        </w:tc>
        <w:tc>
          <w:tcPr>
            <w:tcW w:w="1826" w:type="dxa"/>
            <w:tcBorders/>
          </w:tcPr>
          <w:p>
            <w:pPr>
              <w:pStyle w:val="style0"/>
              <w:spacing w:after="0" w:lineRule="auto" w:line="240"/>
              <w:rPr>
                <w:rFonts w:ascii="Times New Roman" w:cs="Times New Roman" w:hAnsi="Times New Roman"/>
              </w:rPr>
            </w:pP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April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The CICS Student Council will lead a community gardening </w:t>
            </w:r>
            <w:r>
              <w:rPr>
                <w:rFonts w:ascii="Times New Roman" w:cs="Times New Roman" w:hAnsi="Times New Roman"/>
              </w:rPr>
              <w:t>outreach, partnering with local neighborhoods to develop sustainable gardens. The program will include providing tools and seeds, as well as offering guidance on gardening techniques.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Seeds, gardening tools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₱300 for seeds and tools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Regular Meetings </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6</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Discuss progress and plan activities regularly.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organization and coordination of future events.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 council members, faculty advisors, committees.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April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hold regular bi-monthly meetings to plan events, address issues, and review ongoing projects. These meetings will take place in a designated room or online, with clear agendas and updates on progress.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CICS-SC office</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Ground Improvement</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11</w:t>
            </w:r>
          </w:p>
          <w:p>
            <w:pPr>
              <w:pStyle w:val="style0"/>
              <w:spacing w:after="0" w:lineRule="auto" w:line="240"/>
              <w:rPr>
                <w:rFonts w:ascii="Times New Roman" w:cs="Times New Roman" w:hAnsi="Times New Roman"/>
              </w:rPr>
            </w:pPr>
            <w:r>
              <w:rPr>
                <w:rFonts w:ascii="Times New Roman" w:cs="Times New Roman" w:hAnsi="Times New Roman"/>
              </w:rPr>
              <w:t>SDG 13</w:t>
            </w:r>
          </w:p>
          <w:p>
            <w:pPr>
              <w:pStyle w:val="style0"/>
              <w:spacing w:after="0" w:lineRule="auto" w:line="240"/>
              <w:rPr>
                <w:rFonts w:ascii="Times New Roman" w:cs="Times New Roman" w:hAnsi="Times New Roman"/>
              </w:rPr>
            </w:pPr>
            <w:r>
              <w:rPr>
                <w:rFonts w:ascii="Times New Roman" w:cs="Times New Roman" w:hAnsi="Times New Roman"/>
              </w:rPr>
              <w:t>SDG 14</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environmental responsibility by cleaning the environment.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Improved local environment and increased eco-awareness.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officers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April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Spearhead ground improvement projects aimed at beautifying and maintaining campus spaces.</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rPr>
                <w:rFonts w:ascii="Times New Roman" w:cs="Times New Roman" w:hAnsi="Times New Roman"/>
              </w:rPr>
            </w:pPr>
            <w:r>
              <w:rPr>
                <w:rFonts w:ascii="Times New Roman" w:cs="Times New Roman" w:hAnsi="Times New Roman"/>
              </w:rPr>
              <w:t>Venue: CSU-A campus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Mental Health Awareness</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3</w:t>
            </w:r>
          </w:p>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SDH 5</w:t>
            </w:r>
          </w:p>
          <w:p>
            <w:pPr>
              <w:pStyle w:val="style0"/>
              <w:spacing w:after="0" w:lineRule="auto" w:line="240"/>
              <w:rPr>
                <w:rFonts w:ascii="Times New Roman" w:cs="Times New Roman" w:hAnsi="Times New Roman"/>
              </w:rPr>
            </w:pPr>
            <w:r>
              <w:rPr>
                <w:rFonts w:ascii="Times New Roman" w:cs="Times New Roman" w:hAnsi="Times New Roman"/>
              </w:rPr>
              <w:t>SDG 10</w:t>
            </w:r>
          </w:p>
          <w:p>
            <w:pPr>
              <w:pStyle w:val="style0"/>
              <w:spacing w:after="0" w:lineRule="auto" w:line="240"/>
              <w:rPr>
                <w:rFonts w:ascii="Times New Roman" w:cs="Times New Roman" w:hAnsi="Times New Roman"/>
              </w:rPr>
            </w:pPr>
            <w:r>
              <w:rPr>
                <w:rFonts w:ascii="Times New Roman" w:cs="Times New Roman" w:hAnsi="Times New Roman"/>
              </w:rPr>
              <w:t>SDG 17</w:t>
            </w:r>
          </w:p>
          <w:p>
            <w:pPr>
              <w:pStyle w:val="style0"/>
              <w:spacing w:after="0" w:lineRule="auto" w:line="240"/>
              <w:rPr>
                <w:rFonts w:ascii="Times New Roman" w:cs="Times New Roman" w:hAnsi="Times New Roman"/>
              </w:rPr>
            </w:pP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Promote mental health education and support.</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Reduced stigma and improved mental well-being.</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Students, faculty, counselors, healthcare professionals.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We will organize an event focusing on mental health awareness, featuring workshops, panel discussions, and resource-sharing to help students manage stress and seek support when needed.</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Printed materials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₱100 for printed materials</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Thesis Success: Navigating Your Research Journey</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9</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To provide college students with essential skills and knowledge for effective thesis development, including research methodologies, data analysis, </w:t>
            </w:r>
            <w:r>
              <w:rPr>
                <w:rFonts w:ascii="Times New Roman" w:cs="Times New Roman" w:hAnsi="Times New Roman"/>
              </w:rPr>
              <w:t>and academic writing techniques.</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Participants will gain confidence and proficiency in conducting research and writing theses, leading to improved academic performance and readiness for </w:t>
            </w:r>
            <w:r>
              <w:rPr>
                <w:rFonts w:ascii="Times New Roman" w:cs="Times New Roman" w:hAnsi="Times New Roman"/>
              </w:rPr>
              <w:t>future scholarly endeavors.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All CICS students</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 xml:space="preserve">Include engaging lectures by experienced faculty, hands-on workshops for practical skills development, breakout sessions for peer </w:t>
            </w:r>
            <w:r>
              <w:rPr>
                <w:rFonts w:ascii="Times New Roman" w:cs="Times New Roman" w:hAnsi="Times New Roman"/>
              </w:rPr>
              <w:t>collaboration and feedback, Q&amp;A panels with industry experts, and online resources for ongoing support and guidance.</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jc w:val="center"/>
              <w:rPr>
                <w:rFonts w:ascii="Times New Roman" w:cs="Times New Roman" w:hAnsi="Times New Roman"/>
              </w:rPr>
            </w:pP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₱50 for printing</w:t>
            </w:r>
          </w:p>
        </w:tc>
      </w:tr>
      <w:tr>
        <w:tblPrEx/>
        <w:trPr>
          <w:trHeight w:val="397" w:hRule="atLeast"/>
        </w:trPr>
        <w:tc>
          <w:tcPr>
            <w:tcW w:w="2203" w:type="dxa"/>
            <w:tcBorders/>
          </w:tcPr>
          <w:p>
            <w:pPr>
              <w:pStyle w:val="style0"/>
              <w:spacing w:after="0" w:lineRule="auto" w:line="240"/>
              <w:rPr>
                <w:rFonts w:ascii="Times New Roman" w:cs="Times New Roman" w:hAnsi="Times New Roman"/>
              </w:rPr>
            </w:pPr>
            <w:r>
              <w:rPr>
                <w:rFonts w:ascii="Times New Roman" w:cs="Times New Roman" w:hAnsi="Times New Roman"/>
              </w:rPr>
              <w:t>Pinning Ceremony</w:t>
            </w:r>
          </w:p>
        </w:tc>
        <w:tc>
          <w:tcPr>
            <w:tcW w:w="1276" w:type="dxa"/>
            <w:gridSpan w:val="2"/>
            <w:tcBorders/>
          </w:tcPr>
          <w:p>
            <w:pPr>
              <w:pStyle w:val="style0"/>
              <w:spacing w:after="0" w:lineRule="auto" w:line="240"/>
              <w:rPr>
                <w:rFonts w:ascii="Times New Roman" w:cs="Times New Roman" w:hAnsi="Times New Roman"/>
              </w:rPr>
            </w:pPr>
            <w:r>
              <w:rPr>
                <w:rFonts w:ascii="Times New Roman" w:cs="Times New Roman" w:hAnsi="Times New Roman"/>
              </w:rPr>
              <w:t>SDG 4</w:t>
            </w:r>
          </w:p>
          <w:p>
            <w:pPr>
              <w:pStyle w:val="style0"/>
              <w:spacing w:after="0" w:lineRule="auto" w:line="240"/>
              <w:rPr>
                <w:rFonts w:ascii="Times New Roman" w:cs="Times New Roman" w:hAnsi="Times New Roman"/>
              </w:rPr>
            </w:pPr>
            <w:r>
              <w:rPr>
                <w:rFonts w:ascii="Times New Roman" w:cs="Times New Roman" w:hAnsi="Times New Roman"/>
              </w:rPr>
              <w:t>SDG 5</w:t>
            </w:r>
          </w:p>
          <w:p>
            <w:pPr>
              <w:pStyle w:val="style0"/>
              <w:spacing w:after="0" w:lineRule="auto" w:line="240"/>
              <w:rPr>
                <w:rFonts w:ascii="Times New Roman" w:cs="Times New Roman" w:hAnsi="Times New Roman"/>
              </w:rPr>
            </w:pPr>
            <w:r>
              <w:rPr>
                <w:rFonts w:ascii="Times New Roman" w:cs="Times New Roman" w:hAnsi="Times New Roman"/>
              </w:rPr>
              <w:t>SDG 8</w:t>
            </w:r>
          </w:p>
          <w:p>
            <w:pPr>
              <w:pStyle w:val="style0"/>
              <w:spacing w:after="0" w:lineRule="auto" w:line="240"/>
              <w:rPr>
                <w:rFonts w:ascii="Times New Roman" w:cs="Times New Roman" w:hAnsi="Times New Roman"/>
              </w:rPr>
            </w:pPr>
            <w:r>
              <w:rPr>
                <w:rFonts w:ascii="Times New Roman" w:cs="Times New Roman" w:hAnsi="Times New Roman"/>
              </w:rPr>
              <w:t>SDG 16</w:t>
            </w:r>
          </w:p>
          <w:p>
            <w:pPr>
              <w:pStyle w:val="style0"/>
              <w:spacing w:after="0" w:lineRule="auto" w:line="240"/>
              <w:rPr>
                <w:rFonts w:ascii="Times New Roman" w:cs="Times New Roman" w:hAnsi="Times New Roman"/>
              </w:rPr>
            </w:pPr>
            <w:r>
              <w:rPr>
                <w:rFonts w:ascii="Times New Roman" w:cs="Times New Roman" w:hAnsi="Times New Roman"/>
              </w:rPr>
              <w:t>SDG 17</w:t>
            </w:r>
          </w:p>
        </w:tc>
        <w:tc>
          <w:tcPr>
            <w:tcW w:w="1735" w:type="dxa"/>
            <w:tcBorders/>
          </w:tcPr>
          <w:p>
            <w:pPr>
              <w:pStyle w:val="style0"/>
              <w:spacing w:after="0" w:lineRule="auto" w:line="240"/>
              <w:rPr>
                <w:rFonts w:ascii="Times New Roman" w:cs="Times New Roman" w:hAnsi="Times New Roman"/>
                <w:b/>
                <w:bCs/>
                <w:noProof/>
              </w:rPr>
            </w:pPr>
            <w:r>
              <w:rPr>
                <w:rFonts w:ascii="Times New Roman" w:cs="Times New Roman" w:hAnsi="Times New Roman"/>
              </w:rPr>
              <w:t xml:space="preserve">To formally recognize and celebrate the achievements of graduating students in College of Business, Entrepreneurship, and </w:t>
            </w:r>
          </w:p>
          <w:p>
            <w:pPr>
              <w:pStyle w:val="style0"/>
              <w:spacing w:after="0" w:lineRule="auto" w:line="240"/>
              <w:rPr>
                <w:rFonts w:ascii="Times New Roman" w:cs="Times New Roman" w:hAnsi="Times New Roman"/>
              </w:rPr>
            </w:pPr>
            <w:r>
              <w:rPr>
                <w:rFonts w:ascii="Times New Roman" w:cs="Times New Roman" w:hAnsi="Times New Roman"/>
              </w:rPr>
              <w:t>Accountancy.</w:t>
            </w:r>
          </w:p>
        </w:tc>
        <w:tc>
          <w:tcPr>
            <w:tcW w:w="1814" w:type="dxa"/>
            <w:tcBorders/>
          </w:tcPr>
          <w:p>
            <w:pPr>
              <w:pStyle w:val="style0"/>
              <w:spacing w:after="0" w:lineRule="auto" w:line="240"/>
              <w:rPr>
                <w:rFonts w:ascii="Times New Roman" w:cs="Times New Roman" w:hAnsi="Times New Roman"/>
              </w:rPr>
            </w:pPr>
            <w:r>
              <w:rPr>
                <w:rFonts w:ascii="Times New Roman" w:cs="Times New Roman" w:hAnsi="Times New Roman"/>
              </w:rPr>
              <w:t>Enhanced sense of belonging and motivation among students as they receive their pins.</w:t>
            </w:r>
          </w:p>
        </w:tc>
        <w:tc>
          <w:tcPr>
            <w:tcW w:w="1826" w:type="dxa"/>
            <w:tcBorders/>
          </w:tcPr>
          <w:p>
            <w:pPr>
              <w:pStyle w:val="style0"/>
              <w:spacing w:after="0" w:lineRule="auto" w:line="240"/>
              <w:rPr>
                <w:rFonts w:ascii="Times New Roman" w:cs="Times New Roman" w:hAnsi="Times New Roman"/>
              </w:rPr>
            </w:pPr>
            <w:r>
              <w:rPr>
                <w:rFonts w:ascii="Times New Roman" w:cs="Times New Roman" w:hAnsi="Times New Roman"/>
              </w:rPr>
              <w:t>Graduating students from the College of Business Entrepreneurship and Accountancy.</w:t>
            </w:r>
          </w:p>
          <w:p>
            <w:pPr>
              <w:pStyle w:val="style0"/>
              <w:spacing w:after="0" w:lineRule="auto" w:line="240"/>
              <w:rPr>
                <w:rFonts w:ascii="Times New Roman" w:cs="Times New Roman" w:hAnsi="Times New Roman"/>
              </w:rPr>
            </w:pPr>
            <w:r>
              <w:rPr>
                <w:rFonts w:ascii="Times New Roman" w:cs="Times New Roman" w:hAnsi="Times New Roman"/>
              </w:rPr>
              <w:t>Faculty members and administrators from the college.</w:t>
            </w:r>
          </w:p>
        </w:tc>
        <w:tc>
          <w:tcPr>
            <w:tcW w:w="1571" w:type="dxa"/>
            <w:tcBorders/>
          </w:tcPr>
          <w:p>
            <w:pPr>
              <w:pStyle w:val="style0"/>
              <w:spacing w:after="0" w:lineRule="auto" w:line="240"/>
              <w:rPr>
                <w:rFonts w:ascii="Times New Roman" w:cs="Times New Roman" w:hAnsi="Times New Roman"/>
              </w:rPr>
            </w:pPr>
            <w:r>
              <w:rPr>
                <w:rFonts w:ascii="Times New Roman" w:cs="Times New Roman" w:hAnsi="Times New Roman"/>
              </w:rPr>
              <w:t>May 2027</w:t>
            </w:r>
          </w:p>
        </w:tc>
        <w:tc>
          <w:tcPr>
            <w:tcW w:w="1701" w:type="dxa"/>
            <w:tcBorders/>
          </w:tcPr>
          <w:p>
            <w:pPr>
              <w:pStyle w:val="style0"/>
              <w:spacing w:after="0" w:lineRule="auto" w:line="240"/>
              <w:rPr>
                <w:rFonts w:ascii="Times New Roman" w:cs="Times New Roman" w:hAnsi="Times New Roman"/>
              </w:rPr>
            </w:pPr>
            <w:r>
              <w:rPr>
                <w:rFonts w:ascii="Times New Roman" w:cs="Times New Roman" w:hAnsi="Times New Roman"/>
              </w:rPr>
              <w:t>The council will organize a formal Pinning Ceremony for graduating students. Pins will be distributed, and seniors or officials will perform the symbolic pinning to mark the students’ transition from academic life.</w:t>
            </w:r>
          </w:p>
        </w:tc>
        <w:tc>
          <w:tcPr>
            <w:tcW w:w="1984" w:type="dxa"/>
            <w:tcBorders/>
          </w:tcPr>
          <w:p>
            <w:pPr>
              <w:pStyle w:val="style0"/>
              <w:spacing w:after="0" w:lineRule="auto" w:line="240"/>
              <w:rPr>
                <w:rFonts w:ascii="Times New Roman" w:cs="Times New Roman" w:hAnsi="Times New Roman"/>
              </w:rPr>
            </w:pPr>
            <w:r>
              <w:rPr>
                <w:rFonts w:ascii="Times New Roman" w:cs="Times New Roman" w:hAnsi="Times New Roman"/>
              </w:rPr>
              <w:t>1.CICS elected and appointed officers</w:t>
            </w:r>
          </w:p>
        </w:tc>
        <w:tc>
          <w:tcPr>
            <w:tcW w:w="1985" w:type="dxa"/>
            <w:tcBorders/>
          </w:tcPr>
          <w:p>
            <w:pPr>
              <w:pStyle w:val="style0"/>
              <w:spacing w:after="0" w:lineRule="auto" w:line="240"/>
              <w:jc w:val="center"/>
              <w:rPr>
                <w:rFonts w:ascii="Times New Roman" w:cs="Times New Roman" w:hAnsi="Times New Roman"/>
              </w:rPr>
            </w:pPr>
            <w:r>
              <w:rPr>
                <w:rFonts w:ascii="Times New Roman" w:cs="Times New Roman" w:hAnsi="Times New Roman"/>
              </w:rPr>
              <w:t>Venue: CICS Love Hall</w:t>
            </w:r>
          </w:p>
          <w:p>
            <w:pPr>
              <w:pStyle w:val="style0"/>
              <w:spacing w:after="0" w:lineRule="auto" w:line="240"/>
              <w:rPr>
                <w:rFonts w:ascii="Times New Roman" w:cs="Times New Roman" w:hAnsi="Times New Roman"/>
              </w:rPr>
            </w:pPr>
            <w:r>
              <w:rPr>
                <w:rFonts w:ascii="Times New Roman" w:cs="Times New Roman" w:hAnsi="Times New Roman"/>
              </w:rPr>
              <w:t>Pins, certificates</w:t>
            </w:r>
          </w:p>
        </w:tc>
        <w:tc>
          <w:tcPr>
            <w:tcW w:w="2083" w:type="dxa"/>
            <w:tcBorders/>
          </w:tcPr>
          <w:p>
            <w:pPr>
              <w:pStyle w:val="style0"/>
              <w:spacing w:after="0" w:lineRule="auto" w:line="240"/>
              <w:rPr>
                <w:rFonts w:ascii="Times New Roman" w:cs="Times New Roman" w:hAnsi="Times New Roman"/>
              </w:rPr>
            </w:pPr>
            <w:r>
              <w:rPr>
                <w:rFonts w:ascii="Times New Roman" w:cs="Times New Roman" w:hAnsi="Times New Roman"/>
              </w:rPr>
              <w:t>₱200 for certificates</w:t>
            </w:r>
          </w:p>
        </w:tc>
      </w:tr>
    </w:tbl>
    <w:p>
      <w:pPr>
        <w:pStyle w:val="style0"/>
        <w:rPr>
          <w:rFonts w:ascii="Times New Roman" w:cs="Times New Roman" w:hAnsi="Times New Roman"/>
        </w:rPr>
      </w:pPr>
      <w:r>
        <w:rPr>
          <w:rFonts w:ascii="Times New Roman" w:cs="Times New Roman" w:hAnsi="Times New Roman"/>
          <w:b/>
          <w:bCs/>
          <w:noProof/>
          <w14:ligatures xmlns:w14="http://schemas.microsoft.com/office/word/2010/wordml" w14:val="none"/>
        </w:rPr>
        <w:drawing>
          <wp:anchor distT="0" distB="0" distL="0" distR="0" simplePos="false" relativeHeight="3" behindDoc="false" locked="false" layoutInCell="true" allowOverlap="true">
            <wp:simplePos x="0" y="0"/>
            <wp:positionH relativeFrom="column">
              <wp:posOffset>2745986</wp:posOffset>
            </wp:positionH>
            <wp:positionV relativeFrom="paragraph">
              <wp:posOffset>267103</wp:posOffset>
            </wp:positionV>
            <wp:extent cx="2064519" cy="1069322"/>
            <wp:effectExtent l="0" t="0" r="0" b="0"/>
            <wp:wrapNone/>
            <wp:docPr id="102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37685" r="0" b="35017"/>
                    <a:stretch/>
                  </pic:blipFill>
                  <pic:spPr>
                    <a:xfrm rot="276109">
                      <a:off x="0" y="0"/>
                      <a:ext cx="2064519" cy="1069322"/>
                    </a:xfrm>
                    <a:prstGeom prst="rect"/>
                    <a:ln>
                      <a:noFill/>
                    </a:ln>
                  </pic:spPr>
                </pic:pic>
              </a:graphicData>
            </a:graphic>
            <wp14:sizeRelH relativeFrom="page">
              <wp14:pctWidth>0</wp14:pctWidth>
            </wp14:sizeRelH>
            <wp14:sizeRelV relativeFrom="page">
              <wp14:pctHeight>0</wp14:pctHeight>
            </wp14:sizeRelV>
          </wp:anchor>
        </w:drawing>
      </w:r>
    </w:p>
    <w:p>
      <w:pPr>
        <w:pStyle w:val="style157"/>
        <w:rPr>
          <w:rFonts w:ascii="Times New Roman" w:cs="Times New Roman" w:hAnsi="Times New Roman"/>
        </w:rPr>
      </w:pPr>
      <w:r>
        <w:rPr>
          <w:rFonts w:ascii="Times New Roman" w:cs="Times New Roman" w:hAnsi="Times New Roman"/>
          <w:b/>
          <w:bCs/>
          <w:noProof/>
        </w:rPr>
        <w:drawing>
          <wp:anchor distT="0" distB="0" distL="0" distR="0" simplePos="false" relativeHeight="2" behindDoc="false" locked="false" layoutInCell="true" allowOverlap="true">
            <wp:simplePos x="0" y="0"/>
            <wp:positionH relativeFrom="column">
              <wp:posOffset>255752</wp:posOffset>
            </wp:positionH>
            <wp:positionV relativeFrom="paragraph">
              <wp:posOffset>89165</wp:posOffset>
            </wp:positionV>
            <wp:extent cx="934496" cy="832807"/>
            <wp:effectExtent l="0" t="0" r="0" b="0"/>
            <wp:wrapNone/>
            <wp:docPr id="1027"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3" cstate="print"/>
                    <a:srcRect l="0" t="32476" r="0" b="0"/>
                    <a:stretch/>
                  </pic:blipFill>
                  <pic:spPr>
                    <a:xfrm rot="0">
                      <a:off x="0" y="0"/>
                      <a:ext cx="934496" cy="832807"/>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rPr>
        <w:t>Prepared by:</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Attested by:</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Noted by:</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Approved by:</w:t>
      </w:r>
      <w:r>
        <w:rPr>
          <w:rFonts w:ascii="Times New Roman" w:cs="Times New Roman" w:hAnsi="Times New Roman"/>
        </w:rPr>
        <w:tab/>
      </w:r>
      <w:r>
        <w:rPr>
          <w:rFonts w:ascii="Times New Roman" w:cs="Times New Roman" w:hAnsi="Times New Roman"/>
        </w:rPr>
        <w:tab/>
      </w:r>
    </w:p>
    <w:p>
      <w:pPr>
        <w:pStyle w:val="style157"/>
        <w:rPr>
          <w:rFonts w:ascii="Times New Roman" w:cs="Times New Roman" w:hAnsi="Times New Roman"/>
        </w:rPr>
      </w:pPr>
    </w:p>
    <w:p>
      <w:pPr>
        <w:pStyle w:val="style157"/>
        <w:rPr>
          <w:rFonts w:ascii="Times New Roman" w:cs="Times New Roman" w:hAnsi="Times New Roman"/>
          <w:b/>
          <w:bCs/>
        </w:rPr>
      </w:pPr>
    </w:p>
    <w:p>
      <w:pPr>
        <w:pStyle w:val="style157"/>
        <w:rPr>
          <w:rFonts w:ascii="Times New Roman" w:cs="Times New Roman" w:hAnsi="Times New Roman"/>
          <w:b/>
          <w:bCs/>
        </w:rPr>
      </w:pPr>
      <w:r>
        <w:rPr>
          <w:rFonts w:ascii="Times New Roman" w:cs="Times New Roman" w:hAnsi="Times New Roman"/>
          <w:b/>
          <w:bCs/>
        </w:rPr>
        <w:t>ANGELICA M. JUAN</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VENUS LUZ M. COLOSAGA,PhD</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REMALYN A. ADVIENTO, PhD</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Engr. AUDY R. QUEBRAL, DPA</w:t>
      </w:r>
    </w:p>
    <w:p>
      <w:pPr>
        <w:pStyle w:val="style157"/>
        <w:rPr>
          <w:noProof/>
        </w:rPr>
      </w:pPr>
      <w:r>
        <w:rPr>
          <w:rFonts w:ascii="Times New Roman" w:cs="Times New Roman" w:hAnsi="Times New Roman"/>
        </w:rPr>
        <w:t>Executive Secretary</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noProof/>
        </w:rPr>
        <w:tab/>
      </w:r>
      <w:r>
        <w:rPr>
          <w:rFonts w:ascii="Times New Roman" w:cs="Times New Roman" w:hAnsi="Times New Roman"/>
        </w:rPr>
        <w:t>CICS-SC Adviser</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OSDW Coordinator</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Campus Executive Officer</w:t>
      </w:r>
    </w:p>
    <w:sectPr>
      <w:headerReference w:type="default" r:id="rId4"/>
      <w:footerReference w:type="default" r:id="rId5"/>
      <w:pgSz w:w="20160" w:h="12240" w:orient="landscape"/>
      <w:pgMar w:top="1440" w:right="1440" w:bottom="1440" w:left="1440" w:header="446" w:footer="15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rial Black">
    <w:altName w:val="Arial Black"/>
    <w:panose1 w:val="020b0a04020001020204"/>
    <w:charset w:val="00"/>
    <w:family w:val="swiss"/>
    <w:pitch w:val="variable"/>
    <w:sig w:usb0="A00002AF" w:usb1="400078FB" w:usb2="00000000" w:usb3="00000000" w:csb0="0000009F" w:csb1="00000000"/>
  </w:font>
  <w:font w:name="DengXian Light">
    <w:altName w:val="DengXian Light"/>
    <w:panose1 w:val="00000000000000000000"/>
    <w:charset w:val="86"/>
    <w:family w:val="auto"/>
    <w:pitch w:val="variable"/>
    <w:sig w:usb0="A00002BF" w:usb1="38CF7CFA" w:usb2="00000016" w:usb3="00000000" w:csb0="0004000F" w:csb1="00000000"/>
  </w:font>
  <w:font w:name="Calibri Light">
    <w:altName w:val="Calibri Light"/>
    <w:panose1 w:val="020f0302020002030204"/>
    <w:charset w:val="00"/>
    <w:family w:val="swiss"/>
    <w:pitch w:val="variable"/>
    <w:sig w:usb0="E4002EFF" w:usb1="C200247B" w:usb2="00000009" w:usb3="00000000" w:csb0="000001FF" w:csb1="00000000"/>
  </w:font>
  <w:font w:name="DengXian">
    <w:altName w:val="等线"/>
    <w:panose1 w:val="02010600030001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sz w:val="2"/>
      </w:rPr>
    </w:pPr>
  </w:p>
  <w:p>
    <w:pPr>
      <w:pStyle w:val="style32"/>
      <w:rPr/>
    </w:pPr>
  </w:p>
  <w:p>
    <w:pPr>
      <w:pStyle w:val="style32"/>
      <w:rPr/>
    </w:pPr>
    <w:r>
      <w:rPr>
        <w:noProof/>
        <w:color w:val="000000"/>
        <w:lang w:eastAsia="en-PH"/>
      </w:rPr>
      <mc:AlternateContent>
        <mc:Choice Requires="wps">
          <w:drawing>
            <wp:anchor distT="0" distB="0" distL="0" distR="0" simplePos="false" relativeHeight="11" behindDoc="false" locked="false" layoutInCell="true" allowOverlap="true">
              <wp:simplePos x="0" y="0"/>
              <wp:positionH relativeFrom="column">
                <wp:posOffset>1038224</wp:posOffset>
              </wp:positionH>
              <wp:positionV relativeFrom="paragraph">
                <wp:posOffset>38100</wp:posOffset>
              </wp:positionV>
              <wp:extent cx="9077325" cy="0"/>
              <wp:effectExtent l="0" t="0" r="0" b="0"/>
              <wp:wrapNone/>
              <wp:docPr id="4101" name="Straight Connector 842792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077325" cy="0"/>
                      </a:xfrm>
                      <a:prstGeom prst="line"/>
                      <a:ln cmpd="sng" cap="flat" w="19050">
                        <a:solidFill>
                          <a:srgbClr val="0c0c0c"/>
                        </a:solidFill>
                        <a:prstDash val="solid"/>
                        <a:miter/>
                        <a:headEnd/>
                        <a:tailEnd/>
                      </a:ln>
                    </wps:spPr>
                    <wps:bodyPr>
                      <a:prstTxWarp prst="textNoShape"/>
                    </wps:bodyPr>
                  </wps:wsp>
                </a:graphicData>
              </a:graphic>
            </wp:anchor>
          </w:drawing>
        </mc:Choice>
        <mc:Fallback>
          <w:pict>
            <v:line id="4101" filled="f" stroked="t" from="81.75pt,3.0pt" to="796.5pt,3.0pt" style="position:absolute;z-index:11;mso-position-horizontal-relative:text;mso-position-vertical-relative:text;mso-width-relative:page;mso-height-relative:page;mso-wrap-distance-left:0.0pt;mso-wrap-distance-right:0.0pt;visibility:visible;">
              <v:stroke joinstyle="miter" color="#0c0c0c" weight="1.5pt"/>
              <v:fill/>
            </v:line>
          </w:pict>
        </mc:Fallback>
      </mc:AlternateContent>
    </w:r>
    <w:r>
      <w:rPr>
        <w:noProof/>
        <w:lang w:eastAsia="en-PH"/>
      </w:rPr>
      <w:drawing>
        <wp:anchor distT="0" distB="0" distL="0" distR="0" simplePos="false" relativeHeight="8" behindDoc="false" locked="false" layoutInCell="true" allowOverlap="true">
          <wp:simplePos x="0" y="0"/>
          <wp:positionH relativeFrom="margin">
            <wp:posOffset>7071994</wp:posOffset>
          </wp:positionH>
          <wp:positionV relativeFrom="paragraph">
            <wp:posOffset>462915</wp:posOffset>
          </wp:positionV>
          <wp:extent cx="804544" cy="319405"/>
          <wp:effectExtent l="0" t="0" r="0" b="4445"/>
          <wp:wrapNone/>
          <wp:docPr id="4102" name="Picture 759422620" descr="A picture containing logo&#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759422620"/>
                  <pic:cNvPicPr/>
                </pic:nvPicPr>
                <pic:blipFill>
                  <a:blip r:embed="rId1" cstate="print"/>
                  <a:srcRect l="0" t="0" r="0" b="0"/>
                  <a:stretch/>
                </pic:blipFill>
                <pic:spPr>
                  <a:xfrm rot="0">
                    <a:off x="0" y="0"/>
                    <a:ext cx="804544" cy="319405"/>
                  </a:xfrm>
                  <a:prstGeom prst="rect"/>
                  <a:ln>
                    <a:noFill/>
                  </a:ln>
                </pic:spPr>
              </pic:pic>
            </a:graphicData>
          </a:graphic>
        </wp:anchor>
      </w:drawing>
    </w:r>
    <w:r>
      <w:rPr>
        <w:noProof/>
        <w:lang w:eastAsia="en-PH"/>
      </w:rPr>
      <w:drawing>
        <wp:anchor distT="0" distB="0" distL="0" distR="0" simplePos="false" relativeHeight="10" behindDoc="false" locked="false" layoutInCell="true" allowOverlap="true">
          <wp:simplePos x="0" y="0"/>
          <wp:positionH relativeFrom="column">
            <wp:posOffset>5588000</wp:posOffset>
          </wp:positionH>
          <wp:positionV relativeFrom="paragraph">
            <wp:posOffset>160020</wp:posOffset>
          </wp:positionV>
          <wp:extent cx="629920" cy="588010"/>
          <wp:effectExtent l="0" t="0" r="0" b="2540"/>
          <wp:wrapNone/>
          <wp:docPr id="4103" name="Picture 7" descr="A logo with a sun and stars&#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2" cstate="print"/>
                  <a:srcRect l="9209" t="12481" r="8992" b="14191"/>
                  <a:stretch/>
                </pic:blipFill>
                <pic:spPr>
                  <a:xfrm rot="0">
                    <a:off x="0" y="0"/>
                    <a:ext cx="629920" cy="588010"/>
                  </a:xfrm>
                  <a:prstGeom prst="rect"/>
                  <a:ln>
                    <a:noFill/>
                  </a:ln>
                </pic:spPr>
              </pic:pic>
            </a:graphicData>
          </a:graphic>
        </wp:anchor>
      </w:drawing>
    </w:r>
    <w:r>
      <w:rPr>
        <w:noProof/>
        <w:lang w:eastAsia="en-PH"/>
      </w:rPr>
      <w:drawing>
        <wp:anchor distT="0" distB="0" distL="114300" distR="114300" simplePos="false" relativeHeight="9" behindDoc="false" locked="false" layoutInCell="true" allowOverlap="true">
          <wp:simplePos x="0" y="0"/>
          <wp:positionH relativeFrom="margin">
            <wp:posOffset>4546600</wp:posOffset>
          </wp:positionH>
          <wp:positionV relativeFrom="paragraph">
            <wp:posOffset>222885</wp:posOffset>
          </wp:positionV>
          <wp:extent cx="941070" cy="527685"/>
          <wp:effectExtent l="0" t="0" r="0" b="5715"/>
          <wp:wrapThrough wrapText="bothSides">
            <wp:wrapPolygon edited="false">
              <wp:start x="0" y="0"/>
              <wp:lineTo x="0" y="21054"/>
              <wp:lineTo x="20988" y="21054"/>
              <wp:lineTo x="20988" y="0"/>
              <wp:lineTo x="0" y="0"/>
            </wp:wrapPolygon>
          </wp:wrapThrough>
          <wp:docPr id="4104" name="Picture 2089177505" descr="Logo, company nam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089177505"/>
                  <pic:cNvPicPr/>
                </pic:nvPicPr>
                <pic:blipFill>
                  <a:blip r:embed="rId3" cstate="print"/>
                  <a:srcRect l="0" t="0" r="0" b="0"/>
                  <a:stretch/>
                </pic:blipFill>
                <pic:spPr>
                  <a:xfrm rot="0">
                    <a:off x="0" y="0"/>
                    <a:ext cx="941070" cy="527685"/>
                  </a:xfrm>
                  <a:prstGeom prst="rect"/>
                </pic:spPr>
              </pic:pic>
            </a:graphicData>
          </a:graphic>
        </wp:anchor>
      </w:drawing>
    </w:r>
    <w:r>
      <w:rPr>
        <w:noProof/>
        <w:lang w:eastAsia="en-PH"/>
      </w:rPr>
      <mc:AlternateContent>
        <mc:Choice Requires="wpg">
          <w:drawing>
            <wp:anchor distT="0" distB="0" distL="0" distR="0" simplePos="false" relativeHeight="6" behindDoc="false" locked="false" layoutInCell="true" allowOverlap="true">
              <wp:simplePos x="0" y="0"/>
              <wp:positionH relativeFrom="column">
                <wp:posOffset>7623175</wp:posOffset>
              </wp:positionH>
              <wp:positionV relativeFrom="paragraph">
                <wp:posOffset>73660</wp:posOffset>
              </wp:positionV>
              <wp:extent cx="3736340" cy="915670"/>
              <wp:effectExtent l="0" t="0" r="0" b="0"/>
              <wp:wrapNone/>
              <wp:docPr id="4105"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3736340" cy="915670"/>
                        <a:chOff x="0" y="0"/>
                        <a:chExt cx="4571915" cy="1121182"/>
                      </a:xfrm>
                    </wpg:grpSpPr>
                    <pic:pic xmlns:pic="http://schemas.openxmlformats.org/drawingml/2006/picture">
                      <pic:nvPicPr>
                        <pic:cNvPr id="6" name="Image"/>
                        <pic:cNvPicPr/>
                      </pic:nvPicPr>
                      <pic:blipFill>
                        <a:blip r:embed="rId4" cstate="print"/>
                        <a:srcRect l="0" t="0" r="34550" b="0"/>
                        <a:stretch/>
                      </pic:blipFill>
                      <pic:spPr>
                        <a:xfrm rot="0">
                          <a:off x="0" y="0"/>
                          <a:ext cx="3503930" cy="1114425"/>
                        </a:xfrm>
                        <a:prstGeom prst="rect"/>
                        <a:ln>
                          <a:noFill/>
                        </a:ln>
                      </pic:spPr>
                    </pic:pic>
                    <pic:pic xmlns:pic="http://schemas.openxmlformats.org/drawingml/2006/picture">
                      <pic:nvPicPr>
                        <pic:cNvPr id="6" name="Image"/>
                        <pic:cNvPicPr/>
                      </pic:nvPicPr>
                      <pic:blipFill>
                        <a:blip r:embed="rId4" cstate="print"/>
                        <a:srcRect l="71599" t="17077" r="7355" b="0"/>
                        <a:stretch/>
                      </pic:blipFill>
                      <pic:spPr>
                        <a:xfrm rot="0">
                          <a:off x="3446060" y="197892"/>
                          <a:ext cx="1125855" cy="923290"/>
                        </a:xfrm>
                        <a:prstGeom prst="rect"/>
                        <a:ln>
                          <a:noFill/>
                        </a:ln>
                      </pic:spPr>
                    </pic:pic>
                  </wpg:wgp>
                </a:graphicData>
              </a:graphic>
            </wp:anchor>
          </w:drawing>
        </mc:Choice>
        <mc:Fallback>
          <w:pict>
            <v:group id="4105" filled="f" stroked="f" style="position:absolute;margin-left:600.25pt;margin-top:5.8pt;width:294.2pt;height:72.1pt;z-index:6;mso-position-horizontal-relative:text;mso-position-vertical-relative:text;mso-width-relative:page;mso-height-relative:page;mso-wrap-distance-left:0.0pt;mso-wrap-distance-right:0.0pt;visibility:visible;" coordsize="4571915,1121182">
              <v:shape id="4106" type="#_x0000_t75" filled="f" stroked="f" style="position:absolute;left:0;top:0;width:3503930;height:1114425;z-index:2;mso-position-horizontal-relative:page;mso-position-vertical-relative:page;mso-width-relative:page;mso-height-relative:page;visibility:visible;">
                <v:imagedata r:id="rId4" cropright="22642f" embosscolor="white" o:title=""/>
                <v:stroke on="f"/>
                <v:fill/>
              </v:shape>
              <v:shape id="4107" type="#_x0000_t75" filled="f" stroked="f" style="position:absolute;left:3446060;top:197892;width:1125855;height:923290;z-index:3;mso-position-horizontal-relative:page;mso-position-vertical-relative:page;mso-width-relative:page;mso-height-relative:page;visibility:visible;">
                <v:imagedata r:id="rId4" croptop="11191f" cropleft="46923f" cropright="4820f" embosscolor="white" o:title=""/>
                <v:stroke on="f"/>
                <v:fill/>
              </v:shape>
              <v:fill/>
            </v:group>
          </w:pict>
        </mc:Fallback>
      </mc:AlternateContent>
    </w:r>
    <w:r>
      <w:rPr>
        <w:noProof/>
        <w:lang w:eastAsia="en-PH"/>
      </w:rPr>
      <w:drawing>
        <wp:anchor distT="0" distB="0" distL="0" distR="0" simplePos="false" relativeHeight="7" behindDoc="false" locked="false" layoutInCell="true" allowOverlap="true">
          <wp:simplePos x="0" y="0"/>
          <wp:positionH relativeFrom="margin">
            <wp:posOffset>6299200</wp:posOffset>
          </wp:positionH>
          <wp:positionV relativeFrom="paragraph">
            <wp:posOffset>363220</wp:posOffset>
          </wp:positionV>
          <wp:extent cx="672465" cy="416560"/>
          <wp:effectExtent l="0" t="0" r="0" b="2540"/>
          <wp:wrapNone/>
          <wp:docPr id="4108" name="Picture 381796083" descr="A logo with text and stars&#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81796083"/>
                  <pic:cNvPicPr/>
                </pic:nvPicPr>
                <pic:blipFill>
                  <a:blip r:embed="rId5" cstate="print"/>
                  <a:srcRect l="0" t="0" r="0" b="0"/>
                  <a:stretch/>
                </pic:blipFill>
                <pic:spPr>
                  <a:xfrm rot="0">
                    <a:off x="0" y="0"/>
                    <a:ext cx="672465" cy="416560"/>
                  </a:xfrm>
                  <a:prstGeom prst="rect"/>
                  <a:ln>
                    <a:noFill/>
                  </a:ln>
                </pic:spPr>
              </pic:pic>
            </a:graphicData>
          </a:graphic>
        </wp:anchor>
      </w:drawing>
    </w:r>
  </w:p>
  <w:p>
    <w:pPr>
      <w:pStyle w:val="style32"/>
      <w:rPr/>
    </w:pPr>
  </w:p>
  <w:p>
    <w:pPr>
      <w:pStyle w:val="style32"/>
      <w:rPr/>
    </w:pPr>
  </w:p>
  <w:p>
    <w:pPr>
      <w:pStyle w:val="style32"/>
      <w:rPr/>
    </w:pP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ascii="Times New Roman" w:cs="Times New Roman" w:hAnsi="Times New Roman"/>
        <w:color w:val="b20a22"/>
        <w:sz w:val="16"/>
        <w:szCs w:val="24"/>
      </w:rPr>
    </w:pPr>
    <w:r>
      <w:rPr>
        <w:rFonts w:ascii="Times New Roman" w:cs="Times New Roman" w:hAnsi="Times New Roman"/>
        <w:noProof/>
        <w:color w:val="b20a22"/>
        <w:lang w:eastAsia="en-PH"/>
      </w:rPr>
      <mc:AlternateContent>
        <mc:Choice Requires="wps">
          <w:drawing>
            <wp:anchor distT="0" distB="0" distL="0" distR="0" simplePos="false" relativeHeight="4" behindDoc="true" locked="false" layoutInCell="true" allowOverlap="true">
              <wp:simplePos x="0" y="0"/>
              <wp:positionH relativeFrom="column">
                <wp:posOffset>6643991</wp:posOffset>
              </wp:positionH>
              <wp:positionV relativeFrom="paragraph">
                <wp:posOffset>-40019</wp:posOffset>
              </wp:positionV>
              <wp:extent cx="3443592" cy="1404620"/>
              <wp:effectExtent l="0" t="0" r="0" b="0"/>
              <wp:wrapNone/>
              <wp:docPr id="409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43592" cy="1404620"/>
                      </a:xfrm>
                      <a:prstGeom prst="rect"/>
                      <a:ln>
                        <a:noFill/>
                      </a:ln>
                    </wps:spPr>
                    <wps:txbx id="4097">
                      <w:txbxContent>
                        <w:p>
                          <w:pPr>
                            <w:pStyle w:val="style157"/>
                            <w:jc w:val="right"/>
                            <w:rPr>
                              <w:rFonts w:ascii="Times New Roman" w:cs="Times New Roman" w:hAnsi="Times New Roman"/>
                              <w:i/>
                              <w:color w:val="c00000"/>
                              <w:sz w:val="20"/>
                              <w:szCs w:val="20"/>
                            </w:rPr>
                          </w:pPr>
                          <w:r>
                            <w:rPr>
                              <w:rFonts w:ascii="Times New Roman" w:cs="Times New Roman" w:hAnsi="Times New Roman"/>
                              <w:i/>
                              <w:color w:val="c00000"/>
                              <w:sz w:val="20"/>
                              <w:szCs w:val="20"/>
                            </w:rPr>
                            <w:t>Email Address:</w:t>
                          </w:r>
                          <w:r>
                            <w:t xml:space="preserve"> </w:t>
                          </w:r>
                          <w:r>
                            <w:rPr>
                              <w:rFonts w:ascii="Times New Roman" w:cs="Times New Roman" w:hAnsi="Times New Roman"/>
                              <w:i/>
                              <w:color w:val="c00000"/>
                              <w:sz w:val="20"/>
                              <w:szCs w:val="20"/>
                            </w:rPr>
                            <w:t>CICSSCAparri@gmail.com</w:t>
                          </w:r>
                          <w:r>
                            <w:rPr>
                              <w:rFonts w:ascii="Times New Roman" w:cs="Times New Roman" w:hAnsi="Times New Roman"/>
                              <w:i/>
                              <w:color w:val="c00000"/>
                              <w:sz w:val="20"/>
                              <w:szCs w:val="20"/>
                            </w:rPr>
                            <w:t xml:space="preserve"> </w:t>
                          </w:r>
                        </w:p>
                        <w:p>
                          <w:pPr>
                            <w:pStyle w:val="style157"/>
                            <w:jc w:val="right"/>
                            <w:rPr>
                              <w:rFonts w:ascii="Times New Roman" w:cs="Times New Roman" w:hAnsi="Times New Roman"/>
                              <w:i/>
                              <w:color w:val="c00000"/>
                              <w:sz w:val="20"/>
                              <w:szCs w:val="20"/>
                            </w:rPr>
                          </w:pPr>
                          <w:r>
                            <w:rPr>
                              <w:rFonts w:ascii="Times New Roman" w:cs="Times New Roman" w:hAnsi="Times New Roman"/>
                              <w:i/>
                              <w:color w:val="c00000"/>
                              <w:sz w:val="20"/>
                              <w:szCs w:val="20"/>
                            </w:rPr>
                            <w:t xml:space="preserve">Website: </w:t>
                          </w:r>
                          <w:r>
                            <w:rPr/>
                            <w:fldChar w:fldCharType="begin"/>
                          </w:r>
                          <w:r>
                            <w:instrText xml:space="preserve"> HYPERLINK "http://www.csu.edu.ph" </w:instrText>
                          </w:r>
                          <w:r>
                            <w:rPr/>
                            <w:fldChar w:fldCharType="separate"/>
                          </w:r>
                          <w:r>
                            <w:rPr>
                              <w:rStyle w:val="style85"/>
                              <w:rFonts w:ascii="Times New Roman" w:cs="Times New Roman" w:hAnsi="Times New Roman"/>
                              <w:i/>
                              <w:color w:val="c00000"/>
                              <w:sz w:val="20"/>
                              <w:szCs w:val="20"/>
                            </w:rPr>
                            <w:t>www.csu.edu.ph</w:t>
                          </w:r>
                          <w:r>
                            <w:rPr/>
                            <w:fldChar w:fldCharType="end"/>
                          </w:r>
                        </w:p>
                        <w:p>
                          <w:pPr>
                            <w:pStyle w:val="style157"/>
                            <w:jc w:val="right"/>
                            <w:rPr>
                              <w:rFonts w:ascii="Times New Roman" w:cs="Times New Roman" w:hAnsi="Times New Roman"/>
                              <w:i/>
                              <w:color w:val="c00000"/>
                              <w:sz w:val="20"/>
                              <w:szCs w:val="20"/>
                            </w:rPr>
                          </w:pPr>
                          <w:r>
                            <w:rPr>
                              <w:rFonts w:ascii="Times New Roman" w:cs="Times New Roman" w:hAnsi="Times New Roman"/>
                              <w:i/>
                              <w:color w:val="c00000"/>
                              <w:sz w:val="20"/>
                              <w:szCs w:val="20"/>
                            </w:rPr>
                            <w:t>Facebook Page:</w:t>
                          </w:r>
                          <w:r>
                            <w:t xml:space="preserve"> </w:t>
                          </w:r>
                          <w:r>
                            <w:rPr>
                              <w:rFonts w:ascii="Times New Roman" w:cs="Times New Roman" w:hAnsi="Times New Roman"/>
                              <w:i/>
                              <w:color w:val="c00000"/>
                              <w:sz w:val="20"/>
                              <w:szCs w:val="20"/>
                            </w:rPr>
                            <w:t>CICS Student Council</w:t>
                          </w:r>
                          <w:r>
                            <w:rPr>
                              <w:rFonts w:ascii="Times New Roman" w:cs="Times New Roman" w:hAnsi="Times New Roman"/>
                              <w:i/>
                              <w:color w:val="c00000"/>
                              <w:sz w:val="20"/>
                              <w:szCs w:val="20"/>
                            </w:rPr>
                            <w:t xml:space="preserve"> </w:t>
                          </w:r>
                        </w:p>
                      </w:txbxContent>
                    </wps:txbx>
                    <wps:bodyPr lIns="91440" rIns="91440" tIns="45720" bIns="45720" vert="horz" anchor="t" wrap="square">
                      <a:prstTxWarp prst="textNoShape"/>
                      <a:spAutoFit/>
                    </wps:bodyPr>
                  </wps:wsp>
                </a:graphicData>
              </a:graphic>
              <wp14:sizeRelH relativeFrom="page">
                <wp14:pctWidth>0</wp14:pctWidth>
              </wp14:sizeRelH>
              <wp14:sizeRelV relativeFrom="margin">
                <wp14:pctHeight>20000</wp14:pctHeight>
              </wp14:sizeRelV>
            </wp:anchor>
          </w:drawing>
        </mc:Choice>
        <mc:Fallback>
          <w:pict>
            <v:rect id="4097" filled="f" stroked="f" style="position:absolute;margin-left:523.15pt;margin-top:-3.15pt;width:271.15pt;height:110.6pt;z-index:-2147483643;mso-position-horizontal-relative:text;mso-position-vertical-relative:text;mso-width-percent:0;mso-height-percent:200;mso-width-relative:page;mso-height-relative:margin;mso-wrap-distance-left:0.0pt;mso-wrap-distance-right:0.0pt;visibility:visible;">
              <v:stroke on="f" joinstyle="miter"/>
              <v:fill/>
              <v:textbox inset="7.2pt,3.6pt,7.2pt,3.6pt" style="mso-fit-shape-to-text:true;">
                <w:txbxContent>
                  <w:p>
                    <w:pPr>
                      <w:pStyle w:val="style157"/>
                      <w:jc w:val="right"/>
                      <w:rPr>
                        <w:rFonts w:ascii="Times New Roman" w:cs="Times New Roman" w:hAnsi="Times New Roman"/>
                        <w:i/>
                        <w:color w:val="c00000"/>
                        <w:sz w:val="20"/>
                        <w:szCs w:val="20"/>
                      </w:rPr>
                    </w:pPr>
                    <w:r>
                      <w:rPr>
                        <w:rFonts w:ascii="Times New Roman" w:cs="Times New Roman" w:hAnsi="Times New Roman"/>
                        <w:i/>
                        <w:color w:val="c00000"/>
                        <w:sz w:val="20"/>
                        <w:szCs w:val="20"/>
                      </w:rPr>
                      <w:t>Email Address:</w:t>
                    </w:r>
                    <w:r>
                      <w:t xml:space="preserve"> </w:t>
                    </w:r>
                    <w:r>
                      <w:rPr>
                        <w:rFonts w:ascii="Times New Roman" w:cs="Times New Roman" w:hAnsi="Times New Roman"/>
                        <w:i/>
                        <w:color w:val="c00000"/>
                        <w:sz w:val="20"/>
                        <w:szCs w:val="20"/>
                      </w:rPr>
                      <w:t>CICSSCAparri@gmail.com</w:t>
                    </w:r>
                    <w:r>
                      <w:rPr>
                        <w:rFonts w:ascii="Times New Roman" w:cs="Times New Roman" w:hAnsi="Times New Roman"/>
                        <w:i/>
                        <w:color w:val="c00000"/>
                        <w:sz w:val="20"/>
                        <w:szCs w:val="20"/>
                      </w:rPr>
                      <w:t xml:space="preserve"> </w:t>
                    </w:r>
                  </w:p>
                  <w:p>
                    <w:pPr>
                      <w:pStyle w:val="style157"/>
                      <w:jc w:val="right"/>
                      <w:rPr>
                        <w:rFonts w:ascii="Times New Roman" w:cs="Times New Roman" w:hAnsi="Times New Roman"/>
                        <w:i/>
                        <w:color w:val="c00000"/>
                        <w:sz w:val="20"/>
                        <w:szCs w:val="20"/>
                      </w:rPr>
                    </w:pPr>
                    <w:r>
                      <w:rPr>
                        <w:rFonts w:ascii="Times New Roman" w:cs="Times New Roman" w:hAnsi="Times New Roman"/>
                        <w:i/>
                        <w:color w:val="c00000"/>
                        <w:sz w:val="20"/>
                        <w:szCs w:val="20"/>
                      </w:rPr>
                      <w:t xml:space="preserve">Website: </w:t>
                    </w:r>
                    <w:r>
                      <w:rPr/>
                      <w:fldChar w:fldCharType="begin"/>
                    </w:r>
                    <w:r>
                      <w:instrText xml:space="preserve"> HYPERLINK "http://www.csu.edu.ph" </w:instrText>
                    </w:r>
                    <w:r>
                      <w:rPr/>
                      <w:fldChar w:fldCharType="separate"/>
                    </w:r>
                    <w:r>
                      <w:rPr>
                        <w:rStyle w:val="style85"/>
                        <w:rFonts w:ascii="Times New Roman" w:cs="Times New Roman" w:hAnsi="Times New Roman"/>
                        <w:i/>
                        <w:color w:val="c00000"/>
                        <w:sz w:val="20"/>
                        <w:szCs w:val="20"/>
                      </w:rPr>
                      <w:t>www.csu.edu.ph</w:t>
                    </w:r>
                    <w:r>
                      <w:rPr/>
                      <w:fldChar w:fldCharType="end"/>
                    </w:r>
                  </w:p>
                  <w:p>
                    <w:pPr>
                      <w:pStyle w:val="style157"/>
                      <w:jc w:val="right"/>
                      <w:rPr>
                        <w:rFonts w:ascii="Times New Roman" w:cs="Times New Roman" w:hAnsi="Times New Roman"/>
                        <w:i/>
                        <w:color w:val="c00000"/>
                        <w:sz w:val="20"/>
                        <w:szCs w:val="20"/>
                      </w:rPr>
                    </w:pPr>
                    <w:r>
                      <w:rPr>
                        <w:rFonts w:ascii="Times New Roman" w:cs="Times New Roman" w:hAnsi="Times New Roman"/>
                        <w:i/>
                        <w:color w:val="c00000"/>
                        <w:sz w:val="20"/>
                        <w:szCs w:val="20"/>
                      </w:rPr>
                      <w:t>Facebook Page:</w:t>
                    </w:r>
                    <w:r>
                      <w:t xml:space="preserve"> </w:t>
                    </w:r>
                    <w:r>
                      <w:rPr>
                        <w:rFonts w:ascii="Times New Roman" w:cs="Times New Roman" w:hAnsi="Times New Roman"/>
                        <w:i/>
                        <w:color w:val="c00000"/>
                        <w:sz w:val="20"/>
                        <w:szCs w:val="20"/>
                      </w:rPr>
                      <w:t>CICS Student Council</w:t>
                    </w:r>
                    <w:r>
                      <w:rPr>
                        <w:rFonts w:ascii="Times New Roman" w:cs="Times New Roman" w:hAnsi="Times New Roman"/>
                        <w:i/>
                        <w:color w:val="c00000"/>
                        <w:sz w:val="20"/>
                        <w:szCs w:val="20"/>
                      </w:rPr>
                      <w:t xml:space="preserve"> </w:t>
                    </w:r>
                  </w:p>
                </w:txbxContent>
              </v:textbox>
            </v:rect>
          </w:pict>
        </mc:Fallback>
      </mc:AlternateContent>
    </w:r>
    <w:r>
      <w:rPr>
        <w:rFonts w:ascii="Times New Roman" w:cs="Times New Roman" w:hAnsi="Times New Roman"/>
        <w:noProof/>
        <w:color w:val="b20a22"/>
        <w:lang w:eastAsia="en-PH"/>
      </w:rPr>
      <mc:AlternateContent>
        <mc:Choice Requires="wps">
          <w:drawing>
            <wp:anchor distT="45720" distB="45720" distL="114300" distR="114300" simplePos="false" relativeHeight="5" behindDoc="true" locked="false" layoutInCell="true" allowOverlap="true">
              <wp:simplePos x="0" y="0"/>
              <wp:positionH relativeFrom="column">
                <wp:posOffset>1781175</wp:posOffset>
              </wp:positionH>
              <wp:positionV relativeFrom="paragraph">
                <wp:posOffset>-35560</wp:posOffset>
              </wp:positionV>
              <wp:extent cx="2133600" cy="1404620"/>
              <wp:effectExtent l="0" t="0" r="0" b="0"/>
              <wp:wrapSquare wrapText="bothSides"/>
              <wp:docPr id="409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33600" cy="1404620"/>
                      </a:xfrm>
                      <a:prstGeom prst="rect"/>
                      <a:ln>
                        <a:noFill/>
                      </a:ln>
                    </wps:spPr>
                    <wps:txbx id="4098">
                      <w:txbxContent>
                        <w:p>
                          <w:pPr>
                            <w:pStyle w:val="style31"/>
                            <w:tabs>
                              <w:tab w:val="clear" w:pos="4680"/>
                              <w:tab w:val="clear" w:pos="9360"/>
                            </w:tabs>
                            <w:rPr>
                              <w:rFonts w:ascii="Times New Roman" w:cs="Times New Roman" w:hAnsi="Times New Roman"/>
                              <w:b/>
                              <w:color w:val="b20a22"/>
                              <w:sz w:val="20"/>
                              <w:szCs w:val="20"/>
                            </w:rPr>
                          </w:pPr>
                          <w:r>
                            <w:rPr>
                              <w:rFonts w:ascii="Times New Roman" w:cs="Times New Roman" w:hAnsi="Times New Roman"/>
                              <w:b/>
                              <w:color w:val="b20a22"/>
                              <w:sz w:val="20"/>
                              <w:szCs w:val="20"/>
                            </w:rPr>
                            <w:t>CAGAYAN STATE UNIVERSITY</w:t>
                          </w:r>
                          <w:r>
                            <w:rPr>
                              <w:rFonts w:ascii="Times New Roman" w:cs="Times New Roman" w:hAnsi="Times New Roman"/>
                              <w:color w:val="b20a22"/>
                              <w:sz w:val="20"/>
                              <w:szCs w:val="20"/>
                            </w:rPr>
                            <w:t xml:space="preserve"> REPUBLIC OF THE PHILIPPINES</w:t>
                          </w:r>
                        </w:p>
                        <w:p>
                          <w:pPr>
                            <w:pStyle w:val="style31"/>
                            <w:rPr>
                              <w:rFonts w:ascii="Times New Roman" w:cs="Times New Roman" w:hAnsi="Times New Roman"/>
                              <w:color w:val="b20a22"/>
                              <w:sz w:val="20"/>
                              <w:szCs w:val="20"/>
                            </w:rPr>
                          </w:pPr>
                          <w:r>
                            <w:rPr>
                              <w:rFonts w:ascii="Times New Roman" w:cs="Times New Roman" w:hAnsi="Times New Roman"/>
                              <w:color w:val="b20a22"/>
                              <w:sz w:val="20"/>
                              <w:szCs w:val="20"/>
                            </w:rPr>
                            <w:t>CSU APARRI CAMPUS</w:t>
                          </w:r>
                        </w:p>
                        <w:p>
                          <w:pPr>
                            <w:pStyle w:val="style31"/>
                            <w:rPr>
                              <w:rFonts w:ascii="Times New Roman" w:cs="Times New Roman" w:hAnsi="Times New Roman"/>
                              <w:i/>
                              <w:color w:val="c00000"/>
                              <w:sz w:val="20"/>
                              <w:szCs w:val="20"/>
                            </w:rPr>
                          </w:pPr>
                          <w:r>
                            <w:rPr>
                              <w:rFonts w:ascii="Times New Roman" w:cs="Times New Roman" w:hAnsi="Times New Roman"/>
                              <w:i/>
                              <w:color w:val="b20a22"/>
                              <w:sz w:val="20"/>
                              <w:szCs w:val="20"/>
                            </w:rPr>
                            <w:t>Maura, Aparri, Cagayan</w:t>
                          </w:r>
                          <w:r>
                            <w:rPr>
                              <w:rFonts w:ascii="Times New Roman" w:cs="Times New Roman" w:hAnsi="Times New Roman"/>
                              <w:i/>
                              <w:color w:val="c00000"/>
                              <w:sz w:val="20"/>
                              <w:szCs w:val="20"/>
                            </w:rPr>
                            <w:t xml:space="preserve"> </w:t>
                          </w:r>
                        </w:p>
                      </w:txbxContent>
                    </wps:txbx>
                    <wps:bodyPr lIns="91440" rIns="91440" tIns="45720" bIns="45720" vert="horz" anchor="t" wrap="square">
                      <a:prstTxWarp prst="textNoShape"/>
                      <a:spAutoFit/>
                    </wps:bodyPr>
                  </wps:wsp>
                </a:graphicData>
              </a:graphic>
              <wp14:sizeRelH relativeFrom="page">
                <wp14:pctWidth>0</wp14:pctWidth>
              </wp14:sizeRelH>
              <wp14:sizeRelV relativeFrom="margin">
                <wp14:pctHeight>20000</wp14:pctHeight>
              </wp14:sizeRelV>
            </wp:anchor>
          </w:drawing>
        </mc:Choice>
        <mc:Fallback>
          <w:pict>
            <v:rect id="4098" filled="f" stroked="f" style="position:absolute;margin-left:140.25pt;margin-top:-2.8pt;width:168.0pt;height:110.6pt;z-index:-2147483642;mso-position-horizontal-relative:text;mso-position-vertical-relative:text;mso-width-percent:0;mso-height-percent:200;mso-width-relative:page;mso-height-relative:margin;mso-wrap-distance-top:3.6000001pt;mso-wrap-distance-bottom:3.6000001pt;visibility:visible;">
              <v:stroke on="f" joinstyle="miter"/>
              <w10:wrap type="square"/>
              <v:fill/>
              <v:textbox inset="7.2pt,3.6pt,7.2pt,3.6pt" style="mso-fit-shape-to-text:true;">
                <w:txbxContent>
                  <w:p>
                    <w:pPr>
                      <w:pStyle w:val="style31"/>
                      <w:tabs>
                        <w:tab w:val="clear" w:pos="4680"/>
                        <w:tab w:val="clear" w:pos="9360"/>
                      </w:tabs>
                      <w:rPr>
                        <w:rFonts w:ascii="Times New Roman" w:cs="Times New Roman" w:hAnsi="Times New Roman"/>
                        <w:b/>
                        <w:color w:val="b20a22"/>
                        <w:sz w:val="20"/>
                        <w:szCs w:val="20"/>
                      </w:rPr>
                    </w:pPr>
                    <w:r>
                      <w:rPr>
                        <w:rFonts w:ascii="Times New Roman" w:cs="Times New Roman" w:hAnsi="Times New Roman"/>
                        <w:b/>
                        <w:color w:val="b20a22"/>
                        <w:sz w:val="20"/>
                        <w:szCs w:val="20"/>
                      </w:rPr>
                      <w:t>CAGAYAN STATE UNIVERSITY</w:t>
                    </w:r>
                    <w:r>
                      <w:rPr>
                        <w:rFonts w:ascii="Times New Roman" w:cs="Times New Roman" w:hAnsi="Times New Roman"/>
                        <w:color w:val="b20a22"/>
                        <w:sz w:val="20"/>
                        <w:szCs w:val="20"/>
                      </w:rPr>
                      <w:t xml:space="preserve"> REPUBLIC OF THE PHILIPPINES</w:t>
                    </w:r>
                  </w:p>
                  <w:p>
                    <w:pPr>
                      <w:pStyle w:val="style31"/>
                      <w:rPr>
                        <w:rFonts w:ascii="Times New Roman" w:cs="Times New Roman" w:hAnsi="Times New Roman"/>
                        <w:color w:val="b20a22"/>
                        <w:sz w:val="20"/>
                        <w:szCs w:val="20"/>
                      </w:rPr>
                    </w:pPr>
                    <w:r>
                      <w:rPr>
                        <w:rFonts w:ascii="Times New Roman" w:cs="Times New Roman" w:hAnsi="Times New Roman"/>
                        <w:color w:val="b20a22"/>
                        <w:sz w:val="20"/>
                        <w:szCs w:val="20"/>
                      </w:rPr>
                      <w:t>CSU APARRI CAMPUS</w:t>
                    </w:r>
                  </w:p>
                  <w:p>
                    <w:pPr>
                      <w:pStyle w:val="style31"/>
                      <w:rPr>
                        <w:rFonts w:ascii="Times New Roman" w:cs="Times New Roman" w:hAnsi="Times New Roman"/>
                        <w:i/>
                        <w:color w:val="c00000"/>
                        <w:sz w:val="20"/>
                        <w:szCs w:val="20"/>
                      </w:rPr>
                    </w:pPr>
                    <w:r>
                      <w:rPr>
                        <w:rFonts w:ascii="Times New Roman" w:cs="Times New Roman" w:hAnsi="Times New Roman"/>
                        <w:i/>
                        <w:color w:val="b20a22"/>
                        <w:sz w:val="20"/>
                        <w:szCs w:val="20"/>
                      </w:rPr>
                      <w:t>Maura, Aparri, Cagayan</w:t>
                    </w:r>
                    <w:r>
                      <w:rPr>
                        <w:rFonts w:ascii="Times New Roman" w:cs="Times New Roman" w:hAnsi="Times New Roman"/>
                        <w:i/>
                        <w:color w:val="c00000"/>
                        <w:sz w:val="20"/>
                        <w:szCs w:val="20"/>
                      </w:rPr>
                      <w:t xml:space="preserve"> </w:t>
                    </w:r>
                  </w:p>
                </w:txbxContent>
              </v:textbox>
            </v:rect>
          </w:pict>
        </mc:Fallback>
      </mc:AlternateContent>
    </w:r>
    <w:r>
      <w:rPr>
        <w:rFonts w:ascii="Arial Black" w:hAnsi="Arial Black"/>
        <w:i/>
        <w:noProof/>
        <w:color w:val="b20a22"/>
        <w:sz w:val="24"/>
        <w:szCs w:val="24"/>
        <w:lang w:eastAsia="en-PH"/>
      </w:rPr>
      <w:drawing>
        <wp:anchor distT="0" distB="0" distL="0" distR="0" simplePos="false" relativeHeight="2" behindDoc="false" locked="false" layoutInCell="true" allowOverlap="true">
          <wp:simplePos x="0" y="0"/>
          <wp:positionH relativeFrom="margin">
            <wp:posOffset>5160010</wp:posOffset>
          </wp:positionH>
          <wp:positionV relativeFrom="paragraph">
            <wp:posOffset>-81280</wp:posOffset>
          </wp:positionV>
          <wp:extent cx="591820" cy="591820"/>
          <wp:effectExtent l="0" t="0" r="0" b="0"/>
          <wp:wrapNone/>
          <wp:docPr id="4099" name="Picture 1048526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4852652"/>
                  <pic:cNvPicPr/>
                </pic:nvPicPr>
                <pic:blipFill>
                  <a:blip r:embed="rId1" cstate="print"/>
                  <a:srcRect l="0" t="0" r="0" b="0"/>
                  <a:stretch/>
                </pic:blipFill>
                <pic:spPr>
                  <a:xfrm rot="0">
                    <a:off x="0" y="0"/>
                    <a:ext cx="591820" cy="591820"/>
                  </a:xfrm>
                  <a:prstGeom prst="rect"/>
                </pic:spPr>
              </pic:pic>
            </a:graphicData>
          </a:graphic>
        </wp:anchor>
      </w:drawing>
    </w:r>
  </w:p>
  <w:p>
    <w:pPr>
      <w:pStyle w:val="style31"/>
      <w:jc w:val="center"/>
      <w:rPr>
        <w:rFonts w:ascii="Times New Roman" w:cs="Times New Roman" w:hAnsi="Times New Roman"/>
        <w:b/>
        <w:i/>
        <w:color w:val="000000"/>
        <w:sz w:val="24"/>
        <w:szCs w:val="24"/>
      </w:rPr>
    </w:pPr>
  </w:p>
  <w:p>
    <w:pPr>
      <w:pStyle w:val="style31"/>
      <w:jc w:val="center"/>
      <w:rPr>
        <w:rFonts w:ascii="Times New Roman" w:cs="Times New Roman" w:hAnsi="Times New Roman"/>
        <w:b/>
        <w:color w:val="000000"/>
        <w:sz w:val="28"/>
        <w:szCs w:val="28"/>
      </w:rPr>
    </w:pPr>
  </w:p>
  <w:p>
    <w:pPr>
      <w:pStyle w:val="style31"/>
      <w:jc w:val="center"/>
      <w:rPr>
        <w:rFonts w:ascii="Times New Roman" w:cs="Times New Roman" w:hAnsi="Times New Roman"/>
        <w:b/>
        <w:color w:val="000000"/>
        <w:sz w:val="28"/>
        <w:szCs w:val="28"/>
      </w:rPr>
    </w:pPr>
  </w:p>
  <w:p>
    <w:pPr>
      <w:pStyle w:val="style31"/>
      <w:jc w:val="center"/>
      <w:rPr>
        <w:rFonts w:ascii="Times New Roman" w:cs="Times New Roman" w:hAnsi="Times New Roman"/>
        <w:b/>
        <w:color w:val="000000"/>
        <w:sz w:val="28"/>
        <w:szCs w:val="28"/>
      </w:rPr>
    </w:pPr>
    <w:r>
      <w:rPr>
        <w:rFonts w:ascii="Times New Roman" w:cs="Times New Roman" w:hAnsi="Times New Roman"/>
        <w:b/>
        <w:color w:val="000000"/>
        <w:sz w:val="28"/>
        <w:szCs w:val="28"/>
      </w:rPr>
      <w:t xml:space="preserve">OFFICE </w:t>
    </w:r>
    <w:r>
      <w:rPr>
        <w:rFonts w:ascii="Times New Roman" w:cs="Times New Roman" w:hAnsi="Times New Roman"/>
        <w:b/>
        <w:color w:val="000000"/>
        <w:sz w:val="28"/>
        <w:szCs w:val="28"/>
      </w:rPr>
      <w:t>OF THE COLLEGE OF INFORMATION AND COMPUTING SCIENCES STUDENT COUNCIL</w:t>
    </w:r>
  </w:p>
  <w:p>
    <w:pPr>
      <w:pStyle w:val="style31"/>
      <w:jc w:val="center"/>
      <w:rPr>
        <w:color w:val="000000"/>
      </w:rPr>
    </w:pPr>
    <w:r>
      <w:rPr>
        <w:noProof/>
        <w:color w:val="000000"/>
        <w:lang w:eastAsia="en-PH"/>
      </w:rPr>
      <mc:AlternateContent>
        <mc:Choice Requires="wps">
          <w:drawing>
            <wp:anchor distT="0" distB="0" distL="0" distR="0" simplePos="false" relativeHeight="3" behindDoc="false" locked="false" layoutInCell="true" allowOverlap="true">
              <wp:simplePos x="0" y="0"/>
              <wp:positionH relativeFrom="column">
                <wp:posOffset>981074</wp:posOffset>
              </wp:positionH>
              <wp:positionV relativeFrom="paragraph">
                <wp:posOffset>103504</wp:posOffset>
              </wp:positionV>
              <wp:extent cx="9077325" cy="0"/>
              <wp:effectExtent l="0" t="0" r="0" b="0"/>
              <wp:wrapNone/>
              <wp:docPr id="4100" name="Straight Connector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077325" cy="0"/>
                      </a:xfrm>
                      <a:prstGeom prst="line"/>
                      <a:ln cmpd="sng" cap="flat" w="19050">
                        <a:solidFill>
                          <a:srgbClr val="0c0c0c"/>
                        </a:solidFill>
                        <a:prstDash val="solid"/>
                        <a:miter/>
                        <a:headEnd/>
                        <a:tailEnd/>
                      </a:ln>
                    </wps:spPr>
                    <wps:bodyPr>
                      <a:prstTxWarp prst="textNoShape"/>
                    </wps:bodyPr>
                  </wps:wsp>
                </a:graphicData>
              </a:graphic>
            </wp:anchor>
          </w:drawing>
        </mc:Choice>
        <mc:Fallback>
          <w:pict>
            <v:line id="4100" filled="f" stroked="t" from="77.25pt,8.15pt" to="792.0pt,8.15pt" style="position:absolute;z-index:3;mso-position-horizontal-relative:text;mso-position-vertical-relative:text;mso-width-relative:page;mso-height-relative:page;mso-wrap-distance-left:0.0pt;mso-wrap-distance-right:0.0pt;visibility:visible;">
              <v:stroke joinstyle="miter" color="#0c0c0c" weight="1.5pt"/>
              <v:fill/>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9E1FF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nsid w:val="00000001"/>
    <w:multiLevelType w:val="hybridMultilevel"/>
    <w:tmpl w:val="9790D8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0000002"/>
    <w:multiLevelType w:val="hybridMultilevel"/>
    <w:tmpl w:val="63F2C5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00000003"/>
    <w:multiLevelType w:val="hybridMultilevel"/>
    <w:tmpl w:val="9BE642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00000004"/>
    <w:multiLevelType w:val="hybridMultilevel"/>
    <w:tmpl w:val="997E03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7"/>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lang w:val="en-PH" w:bidi="ar-SA" w:eastAsia="en-PH"/>
      </w:rPr>
    </w:rPrDefault>
    <w:pPrDefault>
      <w:pPr/>
    </w:pPrDefault>
  </w:docDefaults>
  <w:style w:type="paragraph" w:default="1" w:styleId="style0">
    <w:name w:val="Normal"/>
    <w:next w:val="style0"/>
    <w:qFormat/>
    <w:pPr>
      <w:spacing w:after="160" w:lineRule="auto" w:line="259"/>
    </w:pPr>
    <w:rPr>
      <w:kern w:val="2"/>
      <w:sz w:val="22"/>
      <w:szCs w:val="22"/>
      <w:lang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character" w:styleId="style85">
    <w:name w:val="Hyperlink"/>
    <w:next w:val="style85"/>
    <w:rPr>
      <w:u w:val="single"/>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Header Char_ff477b87-4649-4924-9879-36d1485f2dc6"/>
    <w:basedOn w:val="style65"/>
    <w:next w:val="style4097"/>
    <w:link w:val="style31"/>
    <w:qFormat/>
    <w:uiPriority w:val="99"/>
  </w:style>
  <w:style w:type="character" w:customStyle="1" w:styleId="style4098">
    <w:name w:val="Footer Char_a72bd87c-77fb-4aa7-98f6-5341155863aa"/>
    <w:basedOn w:val="style65"/>
    <w:next w:val="style4098"/>
    <w:link w:val="style32"/>
    <w:qFormat/>
    <w:uiPriority w:val="99"/>
  </w:style>
  <w:style w:type="paragraph" w:styleId="style157">
    <w:name w:val="No Spacing"/>
    <w:next w:val="style157"/>
    <w:link w:val="style4099"/>
    <w:qFormat/>
    <w:uiPriority w:val="1"/>
    <w:pPr/>
    <w:rPr>
      <w:rFonts w:ascii="Calibri" w:cs="Calibri" w:eastAsia="Calibri" w:hAnsi="Calibri"/>
      <w:color w:val="000000"/>
      <w:sz w:val="22"/>
      <w:szCs w:val="22"/>
      <w:u w:color="000000"/>
      <w:lang w:val="en-US" w:eastAsia="en-US"/>
    </w:rPr>
  </w:style>
  <w:style w:type="character" w:customStyle="1" w:styleId="style4099">
    <w:name w:val="No Spacing Char"/>
    <w:next w:val="style4099"/>
    <w:link w:val="style157"/>
    <w:qFormat/>
    <w:uiPriority w:val="1"/>
    <w:rPr>
      <w:rFonts w:ascii="Calibri" w:cs="Calibri" w:eastAsia="Calibri" w:hAnsi="Calibri"/>
      <w:color w:val="000000"/>
      <w:kern w:val="0"/>
      <w:u w:color="000000"/>
      <w:lang w:val="en-US"/>
      <w14:ligatures xmlns:w14="http://schemas.microsoft.com/office/word/2010/wordml" w14:val="none"/>
    </w:rPr>
  </w:style>
  <w:style w:type="paragraph" w:styleId="style179">
    <w:name w:val="List Paragraph"/>
    <w:basedOn w:val="style0"/>
    <w:next w:val="style179"/>
    <w:uiPriority w:val="99"/>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6.png"/></Relationships>
</file>

<file path=word/_rels/header1.xml.rels><?xml version="1.0" encoding="UTF-8"?>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4719</TotalTime>
  <Words>3868</Words>
  <Pages>21</Pages>
  <Characters>22969</Characters>
  <Application>WPS Office</Application>
  <DocSecurity>0</DocSecurity>
  <Paragraphs>735</Paragraphs>
  <ScaleCrop>false</ScaleCrop>
  <LinksUpToDate>false</LinksUpToDate>
  <CharactersWithSpaces>26247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2026-10-01T00:00:00Z</dcterms:created>
  <dc:creator>CICS Student Council</dc:creator>
  <lastModifiedBy>Infinix X6731</lastModifiedBy>
  <lastPrinted>2026-10-01T00:00:00Z</lastPrinted>
  <dcterms:modified xsi:type="dcterms:W3CDTF">2026-10-01T01:56:24Z</dcterms:modified>
  <revision>19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ef573f6ce71146cca38dff665e544d14</vt:lpwstr>
  </property>
</Properties>
</file>