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Plant Engineering 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규격 기반 PFD/P&amp;ID 검증 및 생성 플랫폼</w:t>
      </w:r>
    </w:p>
    <w:p>
      <w:pPr>
        <w:spacing w:after="200"/>
      </w:pPr>
    </w:p>
    <w:p>
      <w:pPr>
        <w:pBdr>
          <w:top w:val="single" w:color="2E75B6" w:sz="2"/>
        </w:pBdr>
        <w:spacing w:after="60"/>
        <w:jc w:val="center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프로젝트 구상 정리서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2025.02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1. 프로젝트 개요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1.1 핵심 아이디어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코딩 IDE(VS Code 등)가 프로그래밍 언어의 문법 규칙을 기반으로 자동완성, 문법 검사, 에러 감지를 제공하듯, 플랜트 엔지니어링 IDE는 국제 규격(ISA-5.1, ISO 10628, PIP PIC001 등)을 기반으로 PFD/P&amp;ID 도면의 설계 검증과 자동 생성을 제공하는 웹 기반 플랫폼이다.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1.2 핵심 가치 명제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"규격에 부합하는 설계를 제공한다"</w:t>
      </w:r>
      <w:r>
        <w:rPr>
          <w:rFonts w:ascii="Arial" w:cs="Arial" w:eastAsia="Arial" w:hAnsi="Arial"/>
          <w:sz w:val="22"/>
          <w:szCs w:val="22"/>
        </w:rPr>
        <w:t xml:space="preserve"> — 이것이 이 프로젝트의 존재 이유이며, 모든 기능과 아키텍처의 판단 기준이다.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1.3 코딩 IDE와의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코딩 IDE (VS Code)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플랜트 엔지니어링 IDE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에디터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 텍스트 에디터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2D 캔버스 (SVG/Canvas)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문법 규칙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언어 스펙 ~3,000+ 규칙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엔지니어링 규격 ~500-800 규칙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API/타입 기반 수천 후보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장비/밸브/계기 후보 수십 개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린터(검증)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타입 에러, 문법 에러 감지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규칙 위반 감지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난이도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파서/타입 추론 (CS 문제)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도메인 지식 확보 (엔지니어링 문제)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진입장벽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컴퓨터 과학 전문성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플랜트 엔지니어 + 규격 해석 능력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기술적 난이도는 코딩 IDE가 훨씬 높지만, 플랜트 IDE는 도메인 전문가가 없으면 만들 수 없다는 점에서 진입장벽의 성격이 다르다. 이것이 경쟁 우위가 된다.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2. 핵심 아키텍처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2.1 규격 DB 중심 설계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이 프로젝트의 핵심 인사이트는, P&amp;ID 소프트웨어의 진정한 가치가 UI나 AI가 아니라 "규격 DB"에 있다는 것이다. 생성과 검증 모두 동일한 규격 DB를 참조하여 일관성을 보장한다.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2.2 규격 DB의 4가지 데이터 유형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20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 수(추정)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룩업 테이블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정적 매핑 데이터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장비타입→심볼, ISA 문자코드(A~Z), 장비분류(A~V)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검증 규칙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조건→판정 (맞는가?)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펌프→체크밸브 필수, PSV 설치 여부, 태그 형식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생성 규칙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입력→자동 배치 (만들어줌)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 배치 시 부속품 자동 추가, 태그 자동 넘버링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메타데이터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규칙의 부가 정보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출처, 적용 범위(PFD/P&amp;ID), 심각도, 오버라이드 여부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룩업 테이블과 검증 규칙을 먼저 구축하고, 생성 규칙은 이후 확장한다.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2.3 규칙 계층 구조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60"/>
        <w:gridCol w:w="2200"/>
      </w:tblGrid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 유형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표준 규칙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심볼, ISO 장비 심볼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불변, 전역 적용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규칙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펌프 토출측 체크밸브 필수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유형별 분기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규칙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계장 심볼은 장비 위에 배치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도면 레이아웃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회사/프로젝트 규칙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특정 넘버링 체계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오버라이드 가능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특화 규칙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 공정 질소 블랭킷 필수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공정별 조건부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상위 계층 규칙이 하위를 오버라이드할 수 있으며, 충돌 시 우선순위(priority)로 해소한다.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2.4 프론트엔드/백엔드 규칙 분배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모든 규칙을 백엔드에만 두면 실시간 인터랙션에서 지연이 발생한다. 규칙 특성에 따라 분리 배치한다.</w:t>
      </w:r>
    </w:p>
    <w:p>
      <w:pPr>
        <w:spacing w:after="4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000"/>
        <w:gridCol w:w="116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배치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 종류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 방식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크기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심볼 매핑, 문자코드, 장비분류, 선종 스타일, 태그 정규식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시작 시 1회 로드 + 캐시, 오프라인 동작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~70KB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설계규칙 검증, 루프 완결성, 물질수지, 산출물 생성, AI 추론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이벤트 발생 시 디바운스(500ms) 후 요청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500+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3. 적용 규격 체계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3.1 핵심 규격 3종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20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규격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구축 우선순위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ANSI/ISA-5.1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계장 심볼/태깅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계기 문자코드(A~Z), 심볼 형태(원/사각형), 태그 넘버링, 신호선 구분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10628-1/2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도면 분류/장비 심볼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BFD/PFD/P&amp;ID 분류 정의, 장비/밸브/배관 심볼, 도면 흐름 규칙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 PIC001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실무 기준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장비분류(A~V), 라인넘버링, 밸브 표기, 범례, 도면 포맷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최우선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3.2 보조 규격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7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규격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P&amp;ID 관련 내용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PFD 문서화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PIE001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PFD/MSD/BFD 작성 가이드라인, H&amp;MB 템플릿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제어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IEC 62424:2016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P&amp;ID↔제어시스템 데이터 교환(CAEX), PCE 표현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안전계장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IEC 61511 / ISA-84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SIS/SIF 설계, SIL 등급, P&amp;ID에 안전 루프 반영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배관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ASME B31.3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배관 설계, Pipe Class 기준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안전밸브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520/521/526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PSV 사이징/설치/오리피스 규격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압력용기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ASME BPVC VIII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PSV 설치 요구, 설계 압력/온도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 PSM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산안법 44조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 공정안전보고서 P&amp;ID 요구사항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3.3 PFD vs P&amp;ID 규칙 분리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동일한 규격 DB에서 scope(PFD/P&amp;ID)에 따라 다른 규칙이 적용된다. 예를 들어 드레인 밸브는 P&amp;ID에서는 필수이지만 PFD에서는 표시 금지이다.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PFD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밸브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제어밸브, 안전밸브, 주요 수동밸브만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밸브 (차단, 체크, 드레인, 벤트 등)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배관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공정 라인만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배관 + 라인넘버 + Pipe Spec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계장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제어루프만 (FIC, TIC 등)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계기, 알람, 인터락, SIS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운전조건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T, P, 유량, 조성 (H&amp;MB)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T/P만 (운전조건은 PFD 참조)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바이패스/드레인/벤트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미표시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모두 표시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4. 제품 전략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4.1 제품 포지셔닝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"AutoCAD를 대체한다"가 아니라 "AutoCAD로 가기 전에 규격 검증을 해준다"</w:t>
      </w:r>
      <w:r>
        <w:rPr>
          <w:rFonts w:ascii="Arial" w:cs="Arial" w:eastAsia="Arial" w:hAnsi="Arial"/>
          <w:sz w:val="22"/>
          <w:szCs w:val="22"/>
        </w:rPr>
        <w:t xml:space="preserve">로 포지셔닝한다.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기존 대형 도구(AVEVA, SmartPlant)는 $50,000~$200,000/년 라이선스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소규모 EPC, 프리랜서 엔지니어, 중소 플랜트 시장은 비어있음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웹 기반 SaaS로 접근성과 가격 경쟁력 확보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4.2 기술 스택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3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생태계, ReactFlow 연동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캔버스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ReactFlow 또는 Konva.js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노드-엣지 그래프 최적화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가볍고 그래프 상태에 적합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계산 엔진, AI 연동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DB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JSONB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구조화 데이터 + 유연한 규칙 조건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심볼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독자 디자인 SVG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호환, 저작권 안전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협업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Yjs (CRDT)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다중 사용자 편집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SaaS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설치 불필요, 자동 업데이트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4.3 개발 단계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400"/>
        <w:gridCol w:w="1760"/>
      </w:tblGrid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규격 DB 의존도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DB + 검증 엔진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CRUD API, Import/Export, 태그/심볼/설계규칙 검증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최우선 (DB가 곧 제품)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캔버스 + FEED 검토용 도면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편집기, 실시간 검증 피드백, PDF 출력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생성 엔진 + AI 보조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자연어→P&amp;ID 초안 생성, 자동완성, 템플릿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실무 도면 수준 출력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레이아웃, DWG 호환 출력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협업 + 산출물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다중 편집, 장비/라인/밸브 리스트 자동생성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1(규격 DB + 검증 엔진)이 제품의 핵심이며, 이후 모든 기능은 이 DB를 기반으로 확장된다.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5. 규격 DB 구축 전략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5.1 규격 확보 방법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000"/>
        <w:gridCol w:w="1000"/>
        <w:gridCol w:w="1360"/>
      </w:tblGrid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확보 가능 내용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Tier 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공개 자료 (교재, Wikipedia, 교육자료, 벤더 문서)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문자코드, ISO 장비심볼, PIP 장비분류, API PSV 규칙, 일반 설계 관행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60~70%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Tier 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원문 구매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ISA-5.1 (~$200), ISO 10628 (~$300), PIP PIC001 (~$3,000)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~$3,500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나머지 20~30%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3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실무 경험 (도메인 전문가)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PLA/Compound/EPS 공정 특화 규칙, 프로젝트 수행 경험 기반 관행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 (고유 자산)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독자적 가치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Tier 1 + Tier 3으로 프로토타입을 만들고, 제품이 검증된 후 Tier 2 규격을 구매하여 정밀도를 보완한다.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5.2 규칙 추출 프로세스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규격 원문을 DB에 넣는 것이 아니라, 사람이 읽고 해석하여 실행 가능한 규칙으로 변환한다. 이것이 저작권 문제를 회피하는 유일한 합법적 방법이다.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shall / must / required </w:t>
      </w:r>
      <w:r>
        <w:rPr>
          <w:rFonts w:ascii="Arial" w:cs="Arial" w:eastAsia="Arial" w:hAnsi="Arial"/>
          <w:sz w:val="22"/>
          <w:szCs w:val="22"/>
        </w:rPr>
        <w:t xml:space="preserve">→ error 등급 규칙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/ recommended </w:t>
      </w:r>
      <w:r>
        <w:rPr>
          <w:rFonts w:ascii="Arial" w:cs="Arial" w:eastAsia="Arial" w:hAnsi="Arial"/>
          <w:sz w:val="22"/>
          <w:szCs w:val="22"/>
        </w:rPr>
        <w:t xml:space="preserve">→ warning 등급 규칙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 / optional </w:t>
      </w:r>
      <w:r>
        <w:rPr>
          <w:rFonts w:ascii="Arial" w:cs="Arial" w:eastAsia="Arial" w:hAnsi="Arial"/>
          <w:sz w:val="22"/>
          <w:szCs w:val="22"/>
        </w:rPr>
        <w:t xml:space="preserve">→ info 등급 규칙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규격 1건 처리 흐름: 규격 확보 → 통독 → 규칙 추출 → 구조화(JSON) → 검증 → DB 입력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5.3 작업량 추정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160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규격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추출 규칙 수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시간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ISA-5.1 문자코드/심볼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~100p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~150건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10628 도면규칙/심볼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~60p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~100건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PIC001 P&amp;ID 기준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~60p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~200건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설계 관행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경험 기반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~100건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~550건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2~3주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6. 리스크 및 대응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6.1 저작권 리스크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ISA는 AI 도구에 ISA IP를 입력하는 것과 AI를 사용한 파생물 생성을 명시적으로 금지하고 있다.</w:t>
      </w:r>
    </w:p>
    <w:p>
      <w:pPr>
        <w:spacing w:after="4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1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원문을 DB에 저장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위법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절대 금지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PDF를 AI에 입력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위법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ISA가 명시적으로 금지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심볼을 그대로 복제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위험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독자 디자인 SVG 제작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문자코드 체계 구현 (F=Flow)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회색지대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사실(fact) 자체는 저작권 대상 아님, 독자적 표현으로 구현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"ISA-5.1 준수" 표기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회색지대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"ISA-5.1 호환" 정도로 표기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사람이 읽고 독자적 규칙으로 변환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안전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출처(reference)만 명시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원칙: </w:t>
      </w:r>
      <w:r>
        <w:rPr>
          <w:rFonts w:ascii="Arial" w:cs="Arial" w:eastAsia="Arial" w:hAnsi="Arial"/>
          <w:sz w:val="22"/>
          <w:szCs w:val="22"/>
        </w:rPr>
        <w:t xml:space="preserve">"ISA 규격을 구현한다"가 아니라 "ISA 호환 심볼 체계를 독자 개발한다"로 포지셔닝. 상용화 전 IP 전문 변호사 검토 1회 권장.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6.2 경쟁사 리스크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9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P&amp;ID 편집기 카테고리 특허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소프트웨어 카테고리 자체를 특허로 막을 수 없음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특정 알고리즘/데이터 구조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확인 필요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AVEVA, Hexagon 특허 검색 필요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P&amp;ID 조합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 영역의 특허가 거의 없음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 경쟁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도구는 대형 EPC 타겟, 소규모 시장은 비어있음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6.3 도면 출력 수준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9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실현 가능성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검토용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 배치, 주요 라인, 제어루프. 리뷰/HAZOP 용도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바로 가능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상세설계용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정확한 심볼, 라인넘버, 노즐 상세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가능 (자동 레이아웃이 과제)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납품용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DWG 포맷, 타이틀 블록, 클라이언트 포맷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DWG 호환 90% 수준 가능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1에서는 "검증 리포트 + 수정된 P&amp;ID(PDF)" 수준으로 시작하며, 이것만으로도 실무 가치가 있다.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7. 다음 단계 (Action Items)</w:t>
      </w:r>
    </w:p>
    <w:p>
      <w:pPr>
        <w:spacing w:after="4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7.1 즉시 착수 (1~2주)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규격 DB 스키마 설계 (PostgreSQL + JSONB)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규칙 CRUD API 구현 (FastAPI)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규칙 Import/Export 기능 (JSON/Excel ↔ DB)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공개 자료 기반 핵심 규칙 100건 DB화 (ISA 문자코드, 장비분류, 기본 설계관행)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7.2 단기 (3~4주)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심볼 조회 API, 태그 검증 API 구현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독자 설계 SVG 심볼 라이브러리 제작 시작 (~100개 우선)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설계규칙 검증 API (그래프 기반 패턴 매칭)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간단한 관리 UI (규칙 목록, 추가, 수정)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7.3 중기 (2~3개월)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웹 캔버스 (ReactFlow 기반 P&amp;ID 편집기)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실시간 검증 피드백 (Problems 패널)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PDF 출력 (FEED 검토용 수준)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규칙 커버리지 ~300건으로 확장</w:t>
      </w:r>
    </w:p>
    <w:p>
      <w:pPr>
        <w:spacing w:after="20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Plant Engineering IDE  | 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2026-02-19T05:01:21.831Z</dcterms:created>
  <dcterms:modified xsi:type="dcterms:W3CDTF">2026-02-19T05:01:21.831Z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