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E9C" w:rsidRPr="005E5E9C" w:rsidRDefault="005E5E9C">
      <w:pPr>
        <w:rPr>
          <w:sz w:val="44"/>
          <w:szCs w:val="44"/>
        </w:rPr>
      </w:pPr>
      <w:r>
        <w:rPr>
          <w:sz w:val="44"/>
          <w:szCs w:val="44"/>
        </w:rPr>
        <w:t>Causes of conflict</w:t>
      </w:r>
    </w:p>
    <w:p w:rsidR="0099007F" w:rsidRDefault="005E5E9C">
      <w:r w:rsidRPr="005E5E9C">
        <w:t>The root of violent conflicts and civil strife in West Africa is linked to several complex factors.  embedded in the interplay of historical factors, socio-economic crisis, legacies of authoritarianism and the politics of exclusion, international forces, and local struggles</w:t>
      </w:r>
      <w:r>
        <w:t>.broader causal factors,poor governance,poverty,ethinic marginisation,</w:t>
      </w:r>
      <w:r w:rsidRPr="005E5E9C">
        <w:rPr>
          <w:rFonts w:ascii="Georgia" w:hAnsi="Georgia"/>
          <w:color w:val="616161"/>
          <w:spacing w:val="-8"/>
          <w:shd w:val="clear" w:color="auto" w:fill="FFFFFF"/>
        </w:rPr>
        <w:t xml:space="preserve"> </w:t>
      </w:r>
      <w:r>
        <w:rPr>
          <w:rFonts w:ascii="Georgia" w:hAnsi="Georgia"/>
          <w:color w:val="616161"/>
          <w:spacing w:val="-8"/>
          <w:shd w:val="clear" w:color="auto" w:fill="FFFFFF"/>
        </w:rPr>
        <w:t>which continue to serve as triggers and drivers of violent conflicts in the sub-region. Even though there are several other specific causes of violent conflicts and civil strife in West Africa</w:t>
      </w:r>
    </w:p>
    <w:sectPr w:rsidR="0099007F" w:rsidSect="0099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E9C"/>
    <w:rsid w:val="005E5E9C"/>
    <w:rsid w:val="0099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2017-10-15T05:58:00Z</dcterms:created>
  <dcterms:modified xsi:type="dcterms:W3CDTF">2017-10-15T06:08:00Z</dcterms:modified>
</cp:coreProperties>
</file>