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linux-中断下半部-tasklet-应用文档以多按键驱动为例"/>
    <w:p>
      <w:pPr>
        <w:pStyle w:val="Heading1"/>
      </w:pPr>
      <w:r>
        <w:t xml:space="preserve">Linux </w:t>
      </w:r>
      <w:r>
        <w:rPr>
          <w:rFonts w:hint="eastAsia"/>
        </w:rPr>
        <w:t xml:space="preserve">中断下半部</w:t>
      </w:r>
      <w:r>
        <w:t xml:space="preserve"> tasklet </w:t>
      </w:r>
      <w:r>
        <w:rPr>
          <w:rFonts w:hint="eastAsia"/>
        </w:rPr>
        <w:t xml:space="preserve">应用文档（以多按键驱动为例）</w:t>
      </w:r>
    </w:p>
    <w:bookmarkStart w:id="20" w:name="一任务背景"/>
    <w:p>
      <w:pPr>
        <w:pStyle w:val="Heading2"/>
      </w:pPr>
      <w:r>
        <w:rPr>
          <w:rFonts w:hint="eastAsia"/>
        </w:rPr>
        <w:t xml:space="preserve">一、任务背景</w:t>
      </w:r>
    </w:p>
    <w:p>
      <w:pPr>
        <w:pStyle w:val="FirstParagraph"/>
      </w:pPr>
      <w:r>
        <w:rPr>
          <w:rFonts w:hint="eastAsia"/>
        </w:rPr>
        <w:t xml:space="preserve">在嵌入式</w:t>
      </w:r>
      <w:r>
        <w:t xml:space="preserve"> Linux </w:t>
      </w:r>
      <w:r>
        <w:rPr>
          <w:rFonts w:hint="eastAsia"/>
        </w:rPr>
        <w:t xml:space="preserve">驱动开发中，处理外部按键等中断信号时，为了提高中断响应效率，常使用中断下半部机制（如</w:t>
      </w:r>
      <w:r>
        <w:t xml:space="preserve"> </w:t>
      </w:r>
      <w:r>
        <w:rPr>
          <w:rFonts w:hint="eastAsia"/>
        </w:rPr>
        <w:t xml:space="preserve">tasklet）将耗时操作延后处理。</w:t>
      </w:r>
    </w:p>
    <w:p>
      <w:pPr>
        <w:pStyle w:val="BodyText"/>
      </w:pPr>
      <w:r>
        <w:rPr>
          <w:rFonts w:hint="eastAsia"/>
        </w:rPr>
        <w:t xml:space="preserve">本文档以实际代码为基础，讲解如何使用</w:t>
      </w:r>
      <w:r>
        <w:t xml:space="preserve"> tasklet </w:t>
      </w:r>
      <w:r>
        <w:rPr>
          <w:rFonts w:hint="eastAsia"/>
        </w:rPr>
        <w:t xml:space="preserve">实现多按键中断处理，并分析</w:t>
      </w:r>
      <w:r>
        <w:t xml:space="preserve"> </w:t>
      </w:r>
      <w:r>
        <w:rPr>
          <w:rStyle w:val="VerbatimChar"/>
        </w:rPr>
        <w:t xml:space="preserve">unsigned long irq_r</w:t>
      </w:r>
      <w:r>
        <w:t xml:space="preserve"> </w:t>
      </w:r>
      <w:r>
        <w:rPr>
          <w:rFonts w:hint="eastAsia"/>
        </w:rPr>
        <w:t xml:space="preserve">字段的引入原因、类型使用理由及转换的必要性。</w:t>
      </w:r>
    </w:p>
    <w:p>
      <w:r>
        <w:pict>
          <v:rect style="width:0;height:1.5pt" o:hralign="center" o:hrstd="t" o:hr="t"/>
        </w:pict>
      </w:r>
    </w:p>
    <w:bookmarkEnd w:id="20"/>
    <w:bookmarkStart w:id="23" w:name="二结构体定义"/>
    <w:p>
      <w:pPr>
        <w:pStyle w:val="Heading2"/>
      </w:pPr>
      <w:r>
        <w:rPr>
          <w:rFonts w:hint="eastAsia"/>
        </w:rPr>
        <w:t xml:space="preserve">二、结构体定义</w:t>
      </w:r>
    </w:p>
    <w:bookmarkStart w:id="21" w:name="gpio_irq_t每个按键的信息结构体"/>
    <w:p>
      <w:pPr>
        <w:pStyle w:val="Heading3"/>
      </w:pPr>
      <w:r>
        <w:t xml:space="preserve">1. </w:t>
      </w:r>
      <w:r>
        <w:rPr>
          <w:rFonts w:hint="eastAsia"/>
        </w:rPr>
        <w:t xml:space="preserve">gpio_irq_t：每个按键的信息结构体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gpio_irq_t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gpio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GPIO 编号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irq_n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对应中断号</w:t>
      </w:r>
      <w:r>
        <w:br/>
      </w:r>
      <w:r>
        <w:rPr>
          <w:rStyle w:val="NormalTok"/>
        </w:rPr>
        <w:t xml:space="preserve">    irq_handler_t fun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中断服务函数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irq_f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中断触发方式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中断名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// 传递给中断处理函数的参数</w:t>
      </w:r>
      <w:r>
        <w:br/>
      </w:r>
      <w:r>
        <w:rPr>
          <w:rStyle w:val="OperatorTok"/>
        </w:rPr>
        <w:t xml:space="preserve">};</w:t>
      </w:r>
    </w:p>
    <w:bookmarkEnd w:id="21"/>
    <w:bookmarkStart w:id="22" w:name="key_irq_t用于统一管理所有按键"/>
    <w:p>
      <w:pPr>
        <w:pStyle w:val="Heading3"/>
      </w:pPr>
      <w:r>
        <w:t xml:space="preserve">2. </w:t>
      </w:r>
      <w:r>
        <w:rPr>
          <w:rFonts w:hint="eastAsia"/>
        </w:rPr>
        <w:t xml:space="preserve">key_irq_t：用于统一管理所有按键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key_irq_t </w:t>
      </w:r>
      <w:r>
        <w:rPr>
          <w:rStyle w:val="OperatorTok"/>
        </w:rPr>
        <w:t xml:space="preserve">{</w:t>
      </w:r>
      <w:r>
        <w:br/>
      </w:r>
      <w:r>
        <w:rPr>
          <w:rStyle w:val="PreprocessorTok"/>
        </w:rPr>
        <w:t xml:space="preserve">#define KEY_AMOUNT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gpio_irq_t gi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KEY_AMOUNT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多个 GPIO 中断结构体</w:t>
      </w:r>
      <w:r>
        <w:br/>
      </w:r>
      <w:r>
        <w:rPr>
          <w:rStyle w:val="NormalTok"/>
        </w:rPr>
        <w:t xml:space="preserve">    wait_queue_head_t wq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等待队列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// 条件变量，是否唤醒读进程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每个位表示按键状态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irq_r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当前触发的中断号</w:t>
      </w:r>
      <w:r>
        <w:br/>
      </w:r>
      <w:r>
        <w:rPr>
          <w:rStyle w:val="OperatorTok"/>
        </w:rPr>
        <w:t xml:space="preserve">};</w:t>
      </w:r>
    </w:p>
    <w:p>
      <w:pPr>
        <w:pStyle w:val="BlockText"/>
      </w:pPr>
      <w:r>
        <w:t xml:space="preserve">🔍 </w:t>
      </w:r>
      <w:r>
        <w:rPr>
          <w:rFonts w:hint="eastAsia"/>
        </w:rPr>
        <w:t xml:space="preserve">为什么增加</w:t>
      </w:r>
      <w:r>
        <w:t xml:space="preserve"> </w:t>
      </w:r>
      <w:r>
        <w:rPr>
          <w:rStyle w:val="VerbatimChar"/>
        </w:rPr>
        <w:t xml:space="preserve">unsigned long irq_r</w:t>
      </w:r>
      <w:r>
        <w:rPr>
          <w:rFonts w:hint="eastAsia"/>
        </w:rPr>
        <w:t xml:space="preserve">？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多个按键共用一个中断函数时，为了区分到底是哪个按键触发了中断，需要记录</w:t>
      </w:r>
      <w:r>
        <w:t xml:space="preserve"> irq。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irq_r</w:t>
      </w:r>
      <w:r>
        <w:t xml:space="preserve"> </w:t>
      </w:r>
      <w:r>
        <w:rPr>
          <w:rFonts w:hint="eastAsia"/>
        </w:rPr>
        <w:t xml:space="preserve">即</w:t>
      </w:r>
      <w:r>
        <w:t xml:space="preserve"> recent </w:t>
      </w:r>
      <w:r>
        <w:rPr>
          <w:rFonts w:hint="eastAsia"/>
        </w:rPr>
        <w:t xml:space="preserve">irq，用来保存中断上半部</w:t>
      </w:r>
      <w:r>
        <w:t xml:space="preserve"> </w:t>
      </w:r>
      <w:r>
        <w:rPr>
          <w:rStyle w:val="VerbatimChar"/>
        </w:rPr>
        <w:t xml:space="preserve">irq</w:t>
      </w:r>
      <w:r>
        <w:t xml:space="preserve"> </w:t>
      </w:r>
      <w:r>
        <w:rPr>
          <w:rFonts w:hint="eastAsia"/>
        </w:rPr>
        <w:t xml:space="preserve">参数的值，传给</w:t>
      </w:r>
      <w:r>
        <w:t xml:space="preserve"> tasklet </w:t>
      </w:r>
      <w:r>
        <w:rPr>
          <w:rFonts w:hint="eastAsia"/>
        </w:rPr>
        <w:t xml:space="preserve">下半部使用。</w:t>
      </w:r>
    </w:p>
    <w:p>
      <w:pPr>
        <w:pStyle w:val="Compact"/>
        <w:numPr>
          <w:ilvl w:val="0"/>
          <w:numId w:val="1001"/>
        </w:numPr>
      </w:pPr>
      <w:r>
        <w:t xml:space="preserve">tasklet </w:t>
      </w:r>
      <w:r>
        <w:rPr>
          <w:rFonts w:hint="eastAsia"/>
        </w:rPr>
        <w:t xml:space="preserve">函数参数类型必须是</w:t>
      </w:r>
      <w:r>
        <w:t xml:space="preserve"> </w:t>
      </w:r>
      <w:r>
        <w:rPr>
          <w:rStyle w:val="VerbatimChar"/>
        </w:rPr>
        <w:t xml:space="preserve">unsigned long</w:t>
      </w:r>
      <w:r>
        <w:rPr>
          <w:rFonts w:hint="eastAsia"/>
        </w:rPr>
        <w:t xml:space="preserve">，因此选择使用</w:t>
      </w:r>
      <w:r>
        <w:t xml:space="preserve"> </w:t>
      </w:r>
      <w:r>
        <w:rPr>
          <w:rStyle w:val="VerbatimChar"/>
        </w:rPr>
        <w:t xml:space="preserve">unsigned long</w:t>
      </w:r>
      <w:r>
        <w:t xml:space="preserve"> </w:t>
      </w:r>
      <w:r>
        <w:rPr>
          <w:rFonts w:hint="eastAsia"/>
        </w:rPr>
        <w:t xml:space="preserve">类型的</w:t>
      </w:r>
      <w:r>
        <w:t xml:space="preserve"> irq_r </w:t>
      </w:r>
      <w:r>
        <w:rPr>
          <w:rFonts w:hint="eastAsia"/>
        </w:rPr>
        <w:t xml:space="preserve">能更高效地传递并使用。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三tasklet-使用流程"/>
    <w:p>
      <w:pPr>
        <w:pStyle w:val="Heading2"/>
      </w:pPr>
      <w:r>
        <w:rPr>
          <w:rFonts w:hint="eastAsia"/>
        </w:rPr>
        <w:t xml:space="preserve">三、tasklet</w:t>
      </w:r>
      <w:r>
        <w:t xml:space="preserve"> </w:t>
      </w:r>
      <w:r>
        <w:rPr>
          <w:rFonts w:hint="eastAsia"/>
        </w:rPr>
        <w:t xml:space="preserve">使用流程</w:t>
      </w:r>
    </w:p>
    <w:bookmarkStart w:id="24" w:name="声明-tasklet"/>
    <w:p>
      <w:pPr>
        <w:pStyle w:val="Heading3"/>
      </w:pPr>
      <w:r>
        <w:t xml:space="preserve">1. </w:t>
      </w:r>
      <w:r>
        <w:rPr>
          <w:rFonts w:hint="eastAsia"/>
        </w:rPr>
        <w:t xml:space="preserve">声明</w:t>
      </w:r>
      <w:r>
        <w:t xml:space="preserve"> tasklet</w:t>
      </w:r>
    </w:p>
    <w:p>
      <w:pPr>
        <w:pStyle w:val="SourceCode"/>
      </w:pPr>
      <w:r>
        <w:rPr>
          <w:rStyle w:val="NormalTok"/>
        </w:rPr>
        <w:t xml:space="preserve">DECLARE_TASKLET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mystasklet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mystasklet_handler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mystasklet_handler</w:t>
      </w:r>
      <w:r>
        <w:t xml:space="preserve"> </w:t>
      </w:r>
      <w:r>
        <w:rPr>
          <w:rFonts w:hint="eastAsia"/>
        </w:rPr>
        <w:t xml:space="preserve">是</w:t>
      </w:r>
      <w:r>
        <w:t xml:space="preserve"> tasklet </w:t>
      </w:r>
      <w:r>
        <w:rPr>
          <w:rFonts w:hint="eastAsia"/>
        </w:rPr>
        <w:t xml:space="preserve">的处理函数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</w:t>
      </w:r>
      <w:r>
        <w:t xml:space="preserve"> </w:t>
      </w:r>
      <w:r>
        <w:rPr>
          <w:rFonts w:hint="eastAsia"/>
        </w:rPr>
        <w:t xml:space="preserve">是初始化</w:t>
      </w:r>
      <w:r>
        <w:t xml:space="preserve"> data </w:t>
      </w:r>
      <w:r>
        <w:rPr>
          <w:rFonts w:hint="eastAsia"/>
        </w:rPr>
        <w:t xml:space="preserve">参数，最终会被中断函数覆盖为结构体指针（强转为</w:t>
      </w:r>
      <w:r>
        <w:t xml:space="preserve"> unsigned </w:t>
      </w:r>
      <w:r>
        <w:rPr>
          <w:rFonts w:hint="eastAsia"/>
        </w:rPr>
        <w:t xml:space="preserve">long）</w:t>
      </w:r>
    </w:p>
    <w:p>
      <w:pPr>
        <w:pStyle w:val="FirstParagraph"/>
      </w:pPr>
      <w:r>
        <w:t xml:space="preserve">📌</w:t>
      </w:r>
      <w:r>
        <w:t xml:space="preserve"> </w:t>
      </w:r>
      <w:r>
        <w:rPr>
          <w:rFonts w:hint="eastAsia"/>
          <w:b/>
          <w:bCs/>
        </w:rPr>
        <w:t xml:space="preserve">为什么写在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mykey_irq_handler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和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mystasklet_handler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中间？</w:t>
      </w:r>
    </w:p>
    <w:p>
      <w:pPr>
        <w:pStyle w:val="BlockText"/>
      </w:pPr>
      <w:r>
        <w:rPr>
          <w:rFonts w:hint="eastAsia"/>
        </w:rPr>
        <w:t xml:space="preserve">为了保证先声明后使用，tasklet</w:t>
      </w:r>
      <w:r>
        <w:t xml:space="preserve"> </w:t>
      </w:r>
      <w:r>
        <w:rPr>
          <w:rFonts w:hint="eastAsia"/>
        </w:rPr>
        <w:t xml:space="preserve">必须在中断函数和</w:t>
      </w:r>
      <w:r>
        <w:t xml:space="preserve"> tasklet </w:t>
      </w:r>
      <w:r>
        <w:rPr>
          <w:rFonts w:hint="eastAsia"/>
        </w:rPr>
        <w:t xml:space="preserve">函数之间声明，这样中断函数中才能调用</w:t>
      </w:r>
      <w:r>
        <w:t xml:space="preserve"> </w:t>
      </w:r>
      <w:r>
        <w:rPr>
          <w:rStyle w:val="VerbatimChar"/>
        </w:rPr>
        <w:t xml:space="preserve">tasklet_schedule</w:t>
      </w:r>
      <w:r>
        <w:rPr>
          <w:rFonts w:hint="eastAsia"/>
        </w:rPr>
        <w:t xml:space="preserve">，而</w:t>
      </w:r>
      <w:r>
        <w:t xml:space="preserve"> tasklet </w:t>
      </w:r>
      <w:r>
        <w:rPr>
          <w:rFonts w:hint="eastAsia"/>
        </w:rPr>
        <w:t xml:space="preserve">函数又不受声明顺序影响。</w:t>
      </w:r>
    </w:p>
    <w:p>
      <w:r>
        <w:pict>
          <v:rect style="width:0;height:1.5pt" o:hralign="center" o:hrstd="t" o:hr="t"/>
        </w:pict>
      </w:r>
    </w:p>
    <w:bookmarkEnd w:id="24"/>
    <w:bookmarkStart w:id="25" w:name="中断服务函数"/>
    <w:p>
      <w:pPr>
        <w:pStyle w:val="Heading3"/>
      </w:pPr>
      <w:r>
        <w:t xml:space="preserve">2. </w:t>
      </w:r>
      <w:r>
        <w:rPr>
          <w:rFonts w:hint="eastAsia"/>
        </w:rPr>
        <w:t xml:space="preserve">中断服务函数</w:t>
      </w:r>
    </w:p>
    <w:p>
      <w:p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irqreturn_t mykey_irq_handler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irq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dev_id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key_irq_t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key_irq_t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dev_id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ki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irq_r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保存当前中断号</w:t>
      </w:r>
      <w:r>
        <w:br/>
      </w:r>
      <w:r>
        <w:rPr>
          <w:rStyle w:val="NormalTok"/>
        </w:rPr>
        <w:t xml:space="preserve">    mystasklet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dev_id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强制转换传给下半部</w:t>
      </w:r>
      <w:r>
        <w:br/>
      </w:r>
      <w:r>
        <w:rPr>
          <w:rStyle w:val="NormalTok"/>
        </w:rPr>
        <w:t xml:space="preserve">    tasklet_schedule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mystasklet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调度 tasklet 执行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IRQ_HANDLED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BlockText"/>
      </w:pPr>
      <w:r>
        <w:t xml:space="preserve">⚠️ </w:t>
      </w:r>
      <w:r>
        <w:rPr>
          <w:rFonts w:hint="eastAsia"/>
        </w:rPr>
        <w:t xml:space="preserve">注意：</w:t>
      </w:r>
      <w:r>
        <w:rPr>
          <w:rStyle w:val="VerbatimChar"/>
        </w:rPr>
        <w:t xml:space="preserve">tasklet_struct.data</w:t>
      </w:r>
      <w:r>
        <w:t xml:space="preserve"> </w:t>
      </w:r>
      <w:r>
        <w:rPr>
          <w:rFonts w:hint="eastAsia"/>
        </w:rPr>
        <w:t xml:space="preserve">类型是</w:t>
      </w:r>
      <w:r>
        <w:t xml:space="preserve"> </w:t>
      </w:r>
      <w:r>
        <w:rPr>
          <w:rStyle w:val="VerbatimChar"/>
        </w:rPr>
        <w:t xml:space="preserve">unsigned long</w:t>
      </w:r>
      <w:r>
        <w:rPr>
          <w:rFonts w:hint="eastAsia"/>
        </w:rPr>
        <w:t xml:space="preserve">，传结构体指针时必须强制转换。</w:t>
      </w:r>
    </w:p>
    <w:p>
      <w:r>
        <w:pict>
          <v:rect style="width:0;height:1.5pt" o:hralign="center" o:hrstd="t" o:hr="t"/>
        </w:pict>
      </w:r>
    </w:p>
    <w:bookmarkEnd w:id="25"/>
    <w:bookmarkStart w:id="26" w:name="tasklet-执行函数"/>
    <w:p>
      <w:pPr>
        <w:pStyle w:val="Heading3"/>
      </w:pPr>
      <w:r>
        <w:t xml:space="preserve">3. tasklet </w:t>
      </w:r>
      <w:r>
        <w:rPr>
          <w:rFonts w:hint="eastAsia"/>
        </w:rPr>
        <w:t xml:space="preserve">执行函数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mystasklet_handler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key_irq_t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key_irq_t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gpio_irq_t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ki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KEY_AMOUNT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ki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irq_r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gi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irq_n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ki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|=</w:t>
      </w:r>
      <w:r>
        <w:rPr>
          <w:rStyle w:val="NormalTok"/>
        </w:rPr>
        <w:t xml:space="preserve"> gpio_get_value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gi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gpio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gi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ki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wake_up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ki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wq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KERN_INFO </w:t>
      </w:r>
      <w:r>
        <w:rPr>
          <w:rStyle w:val="StringTok"/>
        </w:rPr>
        <w:t xml:space="preserve">"mystasklet_handler exit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irq_r</w:t>
      </w:r>
      <w:r>
        <w:t xml:space="preserve"> </w:t>
      </w:r>
      <w:r>
        <w:rPr>
          <w:rFonts w:hint="eastAsia"/>
        </w:rPr>
        <w:t xml:space="preserve">比对具体是哪个按键被按下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读取</w:t>
      </w:r>
      <w:r>
        <w:t xml:space="preserve"> GPIO </w:t>
      </w:r>
      <w:r>
        <w:rPr>
          <w:rFonts w:hint="eastAsia"/>
        </w:rPr>
        <w:t xml:space="preserve">电平并更新</w:t>
      </w:r>
      <w:r>
        <w:t xml:space="preserve"> </w:t>
      </w:r>
      <w:r>
        <w:rPr>
          <w:rStyle w:val="VerbatimChar"/>
        </w:rPr>
        <w:t xml:space="preserve">val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唤醒等待队列，通知用户空间有按键按下</w:t>
      </w:r>
    </w:p>
    <w:p>
      <w:r>
        <w:pict>
          <v:rect style="width:0;height:1.5pt" o:hralign="center" o:hrstd="t" o:hr="t"/>
        </w:pict>
      </w:r>
    </w:p>
    <w:bookmarkEnd w:id="26"/>
    <w:bookmarkStart w:id="27" w:name="用户空间读取函数"/>
    <w:p>
      <w:pPr>
        <w:pStyle w:val="Heading3"/>
      </w:pPr>
      <w:r>
        <w:t xml:space="preserve">4. </w:t>
      </w:r>
      <w:r>
        <w:rPr>
          <w:rFonts w:hint="eastAsia"/>
        </w:rPr>
        <w:t xml:space="preserve">用户空间读取函数</w:t>
      </w:r>
    </w:p>
    <w:p>
      <w:pPr>
        <w:pStyle w:val="SourceCode"/>
      </w:pPr>
      <w:r>
        <w:rPr>
          <w:rStyle w:val="DataTypeTok"/>
        </w:rPr>
        <w:t xml:space="preserve">ssize_t</w:t>
      </w:r>
      <w:r>
        <w:rPr>
          <w:rStyle w:val="NormalTok"/>
        </w:rPr>
        <w:t xml:space="preserve"> mykey_read</w:t>
      </w:r>
      <w:r>
        <w:rPr>
          <w:rStyle w:val="OperatorTok"/>
        </w:rPr>
        <w:t xml:space="preserve">(...)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wait_event_interruptible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keys_irq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keys_irq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keys_irq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copy_to_user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keys_irq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keys_irq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keys_irq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阻塞等待按键事件（由下半部唤醒）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将按键状态传给用户空间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四整体执行流程"/>
    <w:p>
      <w:pPr>
        <w:pStyle w:val="Heading2"/>
      </w:pPr>
      <w:r>
        <w:rPr>
          <w:rFonts w:hint="eastAsia"/>
        </w:rPr>
        <w:t xml:space="preserve">四、整体执行流程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DECLARE_TASKLET(...)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注册</w:t>
      </w:r>
      <w:r>
        <w:t xml:space="preserve"> </w:t>
      </w:r>
      <w:r>
        <w:rPr>
          <w:rFonts w:hint="eastAsia"/>
        </w:rPr>
        <w:t xml:space="preserve">tasklet，设置</w:t>
      </w:r>
      <w:r>
        <w:t xml:space="preserve"> handler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request_irq(...)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注册中断处理函数</w:t>
      </w:r>
      <w:r>
        <w:t xml:space="preserve"> </w:t>
      </w:r>
      <w:r>
        <w:rPr>
          <w:rStyle w:val="VerbatimChar"/>
        </w:rPr>
        <w:t xml:space="preserve">mykey_irq_handler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mykey_irq_handler()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获取中断号</w:t>
      </w:r>
      <w:r>
        <w:t xml:space="preserve"> </w:t>
      </w:r>
      <w:r>
        <w:rPr>
          <w:rFonts w:hint="eastAsia"/>
        </w:rPr>
        <w:t xml:space="preserve">irq，保存至</w:t>
      </w:r>
      <w:r>
        <w:t xml:space="preserve"> </w:t>
      </w:r>
      <w:r>
        <w:rPr>
          <w:rStyle w:val="VerbatimChar"/>
        </w:rPr>
        <w:t xml:space="preserve">irq_r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设置</w:t>
      </w:r>
      <w:r>
        <w:t xml:space="preserve"> tasklet.data = (unsigned long)dev_id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调度执行下半部</w:t>
      </w:r>
      <w:r>
        <w:t xml:space="preserve"> tasklet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mystasklet_handler()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恢复</w:t>
      </w:r>
      <w:r>
        <w:t xml:space="preserve"> key_irq_t </w:t>
      </w:r>
      <w:r>
        <w:rPr>
          <w:rFonts w:hint="eastAsia"/>
        </w:rPr>
        <w:t xml:space="preserve">指针（强转回来）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根据</w:t>
      </w:r>
      <w:r>
        <w:t xml:space="preserve"> </w:t>
      </w:r>
      <w:r>
        <w:rPr>
          <w:rStyle w:val="VerbatimChar"/>
        </w:rPr>
        <w:t xml:space="preserve">irq_r</w:t>
      </w:r>
      <w:r>
        <w:t xml:space="preserve"> </w:t>
      </w:r>
      <w:r>
        <w:rPr>
          <w:rFonts w:hint="eastAsia"/>
        </w:rPr>
        <w:t xml:space="preserve">确定是哪个按键触发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读取电平值，更新</w:t>
      </w:r>
      <w:r>
        <w:t xml:space="preserve"> </w:t>
      </w:r>
      <w:r>
        <w:rPr>
          <w:rStyle w:val="VerbatimChar"/>
        </w:rPr>
        <w:t xml:space="preserve">val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设置</w:t>
      </w:r>
      <w:r>
        <w:t xml:space="preserve"> cond </w:t>
      </w:r>
      <w:r>
        <w:rPr>
          <w:rFonts w:hint="eastAsia"/>
        </w:rPr>
        <w:t xml:space="preserve">并唤醒等待队列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mykey_read()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阻塞等待</w:t>
      </w:r>
      <w:r>
        <w:t xml:space="preserve"> cond=1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读取并清除</w:t>
      </w:r>
      <w:r>
        <w:t xml:space="preserve"> </w:t>
      </w:r>
      <w:r>
        <w:rPr>
          <w:rStyle w:val="VerbatimChar"/>
        </w:rPr>
        <w:t xml:space="preserve">val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返回给用户</w:t>
      </w:r>
    </w:p>
    <w:p>
      <w:r>
        <w:pict>
          <v:rect style="width:0;height:1.5pt" o:hralign="center" o:hrstd="t" o:hr="t"/>
        </w:pict>
      </w:r>
    </w:p>
    <w:bookmarkEnd w:id="29"/>
    <w:bookmarkStart w:id="30" w:name="五注意事项总结"/>
    <w:p>
      <w:pPr>
        <w:pStyle w:val="Heading2"/>
      </w:pPr>
      <w:r>
        <w:rPr>
          <w:rFonts w:hint="eastAsia"/>
        </w:rPr>
        <w:t xml:space="preserve">五、注意事项总结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tasklet_struct.data</w:t>
      </w:r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w:r>
        <w:rPr>
          <w:rStyle w:val="VerbatimChar"/>
        </w:rPr>
        <w:t xml:space="preserve">unsigned long</w:t>
      </w:r>
      <w:r>
        <w:rPr>
          <w:rFonts w:hint="eastAsia"/>
        </w:rPr>
        <w:t xml:space="preserve">，必须强制转换结构体指针。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irq_r</w:t>
      </w:r>
      <w:r>
        <w:t xml:space="preserve"> </w:t>
      </w:r>
      <w:r>
        <w:rPr>
          <w:rFonts w:hint="eastAsia"/>
        </w:rPr>
        <w:t xml:space="preserve">是为了标记到底是哪个中断触发，必须由上半部传给下半部。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中断处理越快越好，耗时操作（如</w:t>
      </w:r>
      <w:r>
        <w:t xml:space="preserve"> GPIO </w:t>
      </w:r>
      <w:r>
        <w:rPr>
          <w:rFonts w:hint="eastAsia"/>
        </w:rPr>
        <w:t xml:space="preserve">读、判断、唤醒）放入下半部执行。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多个按键共用中断函数时，一定要对中断来源进行确认与分发。</w:t>
      </w:r>
    </w:p>
    <w:p>
      <w:r>
        <w:pict>
          <v:rect style="width:0;height:1.5pt" o:hralign="center" o:hrstd="t" o:hr="t"/>
        </w:pict>
      </w:r>
    </w:p>
    <w:bookmarkEnd w:id="30"/>
    <w:bookmarkStart w:id="31" w:name="六经验总结附录用户理解补充"/>
    <w:p>
      <w:pPr>
        <w:pStyle w:val="Heading2"/>
      </w:pPr>
      <w:r>
        <w:rPr>
          <w:rFonts w:hint="eastAsia"/>
        </w:rPr>
        <w:t xml:space="preserve">六、经验总结附录（用户理解补充）</w:t>
      </w:r>
    </w:p>
    <w:p>
      <w:pPr>
        <w:pStyle w:val="BlockText"/>
      </w:pPr>
      <w:r>
        <w:rPr>
          <w:rFonts w:hint="eastAsia"/>
        </w:rPr>
        <w:t xml:space="preserve">我刚才又看了几遍代码，我发现在上半部传递给下半部的时候的类型转换</w:t>
      </w:r>
      <w:r>
        <w:t xml:space="preserve"> </w:t>
      </w:r>
      <w:r>
        <w:rPr>
          <w:rStyle w:val="VerbatimChar"/>
        </w:rPr>
        <w:t xml:space="preserve">mystasklet.data = (unsigned long)dev_id;</w:t>
      </w:r>
      <w:r>
        <w:t xml:space="preserve"> </w:t>
      </w:r>
      <w:r>
        <w:rPr>
          <w:rFonts w:hint="eastAsia"/>
        </w:rPr>
        <w:t xml:space="preserve">是必须的，</w:t>
      </w:r>
      <w:r>
        <w:rPr>
          <w:rFonts w:hint="eastAsia"/>
          <w:b/>
          <w:bCs/>
        </w:rPr>
        <w:t xml:space="preserve">但是设计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ki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是为了代码的可读性</w:t>
      </w:r>
      <w:r>
        <w:rPr>
          <w:rFonts w:hint="eastAsia"/>
        </w:rPr>
        <w:t xml:space="preserve">，不然就需要写很多嵌套结构体访问的长代码。</w:t>
      </w:r>
    </w:p>
    <w:p>
      <w:pPr>
        <w:pStyle w:val="FirstParagraph"/>
      </w:pPr>
      <w:r>
        <w:t xml:space="preserve">✅ </w:t>
      </w:r>
      <w:r>
        <w:rPr>
          <w:rFonts w:hint="eastAsia"/>
        </w:rPr>
        <w:t xml:space="preserve">这体现了驱动开发中：</w:t>
      </w:r>
      <w:r>
        <w:t xml:space="preserve"> </w:t>
      </w:r>
      <w:r>
        <w:t xml:space="preserve">- </w:t>
      </w:r>
      <w:r>
        <w:rPr>
          <w:rFonts w:hint="eastAsia"/>
        </w:rPr>
        <w:t xml:space="preserve">封装结构体传参的规范性；</w:t>
      </w:r>
      <w:r>
        <w:t xml:space="preserve"> </w:t>
      </w:r>
      <w:r>
        <w:t xml:space="preserve">- </w:t>
      </w:r>
      <w:r>
        <w:rPr>
          <w:rFonts w:hint="eastAsia"/>
        </w:rPr>
        <w:t xml:space="preserve">减少冗余、提升可读性；</w:t>
      </w:r>
      <w:r>
        <w:t xml:space="preserve"> </w:t>
      </w:r>
      <w:r>
        <w:t xml:space="preserve">- </w:t>
      </w:r>
      <w:r>
        <w:rPr>
          <w:rFonts w:hint="eastAsia"/>
        </w:rPr>
        <w:t xml:space="preserve">明确分工——上半部采集基本信息，下半部处理逻辑。</w:t>
      </w:r>
    </w:p>
    <w:p>
      <w:r>
        <w:pict>
          <v:rect style="width:0;height:1.5pt" o:hralign="center" o:hrstd="t" o:hr="t"/>
        </w:pict>
      </w:r>
    </w:p>
    <w:bookmarkEnd w:id="31"/>
    <w:bookmarkStart w:id="32" w:name="七总结语"/>
    <w:p>
      <w:pPr>
        <w:pStyle w:val="Heading2"/>
      </w:pPr>
      <w:r>
        <w:rPr>
          <w:rFonts w:hint="eastAsia"/>
        </w:rPr>
        <w:t xml:space="preserve">七、总结语</w:t>
      </w:r>
    </w:p>
    <w:p>
      <w:pPr>
        <w:pStyle w:val="FirstParagraph"/>
      </w:pPr>
      <w:r>
        <w:rPr>
          <w:rFonts w:hint="eastAsia"/>
        </w:rPr>
        <w:t xml:space="preserve">通过</w:t>
      </w:r>
      <w:r>
        <w:t xml:space="preserve"> tasklet </w:t>
      </w:r>
      <w:r>
        <w:rPr>
          <w:rFonts w:hint="eastAsia"/>
        </w:rPr>
        <w:t xml:space="preserve">机制，我们成功将多个按键的中断处理延后到软中断阶段完成，既提升了中断响应速度，也降低了中断处理负载。</w:t>
      </w:r>
    </w:p>
    <w:p>
      <w:pPr>
        <w:pStyle w:val="BodyText"/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irq_r</w:t>
      </w:r>
      <w:r>
        <w:t xml:space="preserve"> </w:t>
      </w:r>
      <w:r>
        <w:rPr>
          <w:rFonts w:hint="eastAsia"/>
        </w:rPr>
        <w:t xml:space="preserve">明确事件来源，是应对多个共享中断设备的必备设计。</w:t>
      </w:r>
    </w:p>
    <w:p>
      <w:pPr>
        <w:pStyle w:val="BodyText"/>
      </w:pPr>
      <w:r>
        <w:rPr>
          <w:rFonts w:hint="eastAsia"/>
        </w:rPr>
        <w:t xml:space="preserve">强制类型转换为</w:t>
      </w:r>
      <w:r>
        <w:t xml:space="preserve"> </w:t>
      </w:r>
      <w:r>
        <w:rPr>
          <w:rStyle w:val="VerbatimChar"/>
        </w:rPr>
        <w:t xml:space="preserve">unsigned long</w:t>
      </w:r>
      <w:r>
        <w:t xml:space="preserve"> </w:t>
      </w:r>
      <w:r>
        <w:rPr>
          <w:rFonts w:hint="eastAsia"/>
        </w:rPr>
        <w:t xml:space="preserve">是与</w:t>
      </w:r>
      <w:r>
        <w:t xml:space="preserve"> tasklet </w:t>
      </w:r>
      <w:r>
        <w:rPr>
          <w:rFonts w:hint="eastAsia"/>
        </w:rPr>
        <w:t xml:space="preserve">接口兼容的标准方式，理解其背后的机制有助于更清晰地掌握中断下半部的设计原理。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2025-06-29T16:48:19Z</dcterms:created>
  <dcterms:modified xsi:type="dcterms:W3CDTF">2025-06-29T16:48:19Z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