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DA53F5" w14:textId="77777777" w:rsidR="00DD7BB5" w:rsidRPr="00EC7069" w:rsidRDefault="00DD7BB5" w:rsidP="008964BA">
      <w:pPr>
        <w:jc w:val="center"/>
        <w:outlineLvl w:val="0"/>
        <w:rPr>
          <w:rFonts w:ascii="Arial" w:hAnsi="Arial" w:cs="Arial"/>
          <w:b/>
          <w:sz w:val="22"/>
          <w:szCs w:val="22"/>
        </w:rPr>
      </w:pPr>
      <w:bookmarkStart w:id="0" w:name="_Hlk137563169"/>
      <w:bookmarkEnd w:id="0"/>
    </w:p>
    <w:p w14:paraId="6FDA53F6" w14:textId="77777777" w:rsidR="00DD7BB5" w:rsidRPr="00EC7069" w:rsidRDefault="00DD7BB5">
      <w:pPr>
        <w:jc w:val="center"/>
        <w:outlineLvl w:val="0"/>
        <w:rPr>
          <w:rFonts w:ascii="Arial" w:hAnsi="Arial" w:cs="Arial"/>
          <w:b/>
          <w:sz w:val="22"/>
          <w:szCs w:val="22"/>
        </w:rPr>
      </w:pPr>
    </w:p>
    <w:p w14:paraId="6FDA53F7" w14:textId="77777777" w:rsidR="00DD7BB5" w:rsidRPr="00EC7069" w:rsidRDefault="00DD7BB5">
      <w:pPr>
        <w:jc w:val="center"/>
        <w:outlineLvl w:val="0"/>
        <w:rPr>
          <w:rFonts w:ascii="Arial" w:hAnsi="Arial" w:cs="Arial"/>
          <w:b/>
          <w:sz w:val="22"/>
          <w:szCs w:val="22"/>
        </w:rPr>
      </w:pPr>
    </w:p>
    <w:p w14:paraId="6FDA53F8" w14:textId="77777777" w:rsidR="00DD7BB5" w:rsidRPr="00EC7069" w:rsidRDefault="00DD7BB5">
      <w:pPr>
        <w:jc w:val="center"/>
        <w:outlineLvl w:val="0"/>
        <w:rPr>
          <w:rFonts w:ascii="Arial" w:hAnsi="Arial" w:cs="Arial"/>
          <w:b/>
          <w:sz w:val="22"/>
          <w:szCs w:val="22"/>
        </w:rPr>
      </w:pPr>
    </w:p>
    <w:p w14:paraId="6FDA53F9" w14:textId="77777777" w:rsidR="00DD7BB5" w:rsidRPr="00EC7069" w:rsidRDefault="00DD7BB5">
      <w:pPr>
        <w:jc w:val="center"/>
        <w:outlineLvl w:val="0"/>
        <w:rPr>
          <w:rFonts w:ascii="Arial" w:hAnsi="Arial" w:cs="Arial"/>
          <w:b/>
          <w:sz w:val="22"/>
          <w:szCs w:val="22"/>
        </w:rPr>
      </w:pPr>
    </w:p>
    <w:p w14:paraId="6FDA53FA" w14:textId="77777777" w:rsidR="00DD7BB5" w:rsidRPr="00EC7069" w:rsidRDefault="00DD7BB5">
      <w:pPr>
        <w:jc w:val="center"/>
        <w:outlineLvl w:val="0"/>
        <w:rPr>
          <w:rFonts w:ascii="Arial" w:hAnsi="Arial" w:cs="Arial"/>
          <w:b/>
          <w:sz w:val="22"/>
          <w:szCs w:val="22"/>
        </w:rPr>
      </w:pPr>
    </w:p>
    <w:p w14:paraId="6FDA53FB" w14:textId="77777777" w:rsidR="00DD7BB5" w:rsidRPr="00EC7069" w:rsidRDefault="00DD7BB5">
      <w:pPr>
        <w:jc w:val="center"/>
        <w:outlineLvl w:val="0"/>
        <w:rPr>
          <w:rFonts w:ascii="Arial" w:hAnsi="Arial" w:cs="Arial"/>
          <w:b/>
          <w:sz w:val="22"/>
          <w:szCs w:val="22"/>
        </w:rPr>
      </w:pPr>
    </w:p>
    <w:p w14:paraId="6FDA53FC" w14:textId="77777777" w:rsidR="00DD7BB5" w:rsidRPr="00EC7069" w:rsidRDefault="00DD7BB5">
      <w:pPr>
        <w:jc w:val="center"/>
        <w:outlineLvl w:val="0"/>
        <w:rPr>
          <w:rFonts w:ascii="Arial" w:hAnsi="Arial" w:cs="Arial"/>
          <w:b/>
          <w:sz w:val="22"/>
          <w:szCs w:val="22"/>
        </w:rPr>
      </w:pPr>
    </w:p>
    <w:p w14:paraId="6FDA53FD" w14:textId="5108BA11" w:rsidR="00DD7BB5" w:rsidRPr="00EC7069" w:rsidRDefault="006B3E43">
      <w:pPr>
        <w:jc w:val="center"/>
        <w:outlineLvl w:val="0"/>
        <w:rPr>
          <w:rFonts w:ascii="Arial" w:hAnsi="Arial" w:cs="Arial"/>
          <w:sz w:val="22"/>
          <w:szCs w:val="22"/>
        </w:rPr>
      </w:pPr>
      <w:r w:rsidRPr="00EC7069">
        <w:rPr>
          <w:rFonts w:ascii="Arial" w:hAnsi="Arial" w:cs="Arial"/>
          <w:b/>
          <w:sz w:val="22"/>
          <w:szCs w:val="22"/>
        </w:rPr>
        <w:t>A</w:t>
      </w:r>
      <w:r w:rsidR="00DD7BB5" w:rsidRPr="00EC7069">
        <w:rPr>
          <w:rFonts w:ascii="Arial" w:hAnsi="Arial" w:cs="Arial"/>
          <w:b/>
          <w:sz w:val="22"/>
          <w:szCs w:val="22"/>
        </w:rPr>
        <w:t xml:space="preserve">TDP </w:t>
      </w:r>
      <w:r w:rsidR="00336730" w:rsidRPr="00EC7069">
        <w:rPr>
          <w:rFonts w:ascii="Arial" w:hAnsi="Arial" w:cs="Arial"/>
          <w:b/>
          <w:bCs/>
          <w:color w:val="000000"/>
          <w:sz w:val="22"/>
          <w:szCs w:val="22"/>
        </w:rPr>
        <w:t>34,</w:t>
      </w:r>
      <w:r w:rsidR="00586BB8" w:rsidRPr="00EC7069">
        <w:rPr>
          <w:rFonts w:ascii="Arial" w:hAnsi="Arial" w:cs="Arial"/>
          <w:b/>
          <w:bCs/>
          <w:color w:val="000000"/>
          <w:sz w:val="22"/>
          <w:szCs w:val="22"/>
        </w:rPr>
        <w:t>486</w:t>
      </w:r>
    </w:p>
    <w:p w14:paraId="6FDA53FE" w14:textId="5E08292A" w:rsidR="001727E6" w:rsidRPr="00EC7069" w:rsidRDefault="001727E6" w:rsidP="0046267D">
      <w:pPr>
        <w:jc w:val="center"/>
        <w:rPr>
          <w:rFonts w:ascii="Arial" w:hAnsi="Arial" w:cs="Arial"/>
          <w:sz w:val="22"/>
          <w:szCs w:val="22"/>
        </w:rPr>
      </w:pPr>
    </w:p>
    <w:p w14:paraId="7A2008E5" w14:textId="77777777" w:rsidR="00F35A8E" w:rsidRPr="00EC7069" w:rsidRDefault="00F35A8E" w:rsidP="0046267D">
      <w:pPr>
        <w:jc w:val="center"/>
        <w:rPr>
          <w:rFonts w:ascii="Arial" w:hAnsi="Arial" w:cs="Arial"/>
          <w:sz w:val="22"/>
          <w:szCs w:val="22"/>
        </w:rPr>
      </w:pPr>
    </w:p>
    <w:p w14:paraId="2FB53585" w14:textId="77777777" w:rsidR="00927C5F" w:rsidRPr="00EC7069" w:rsidRDefault="00972031" w:rsidP="00280124">
      <w:pPr>
        <w:spacing w:line="360" w:lineRule="auto"/>
        <w:jc w:val="center"/>
        <w:rPr>
          <w:rFonts w:ascii="Arial" w:hAnsi="Arial" w:cs="Arial"/>
          <w:sz w:val="22"/>
          <w:szCs w:val="22"/>
        </w:rPr>
      </w:pPr>
      <w:r w:rsidRPr="00EC7069">
        <w:rPr>
          <w:rFonts w:ascii="Arial" w:hAnsi="Arial" w:cs="Arial"/>
          <w:sz w:val="22"/>
          <w:szCs w:val="22"/>
        </w:rPr>
        <w:t>Binding and Functional Activity at</w:t>
      </w:r>
      <w:r w:rsidR="00D500F0" w:rsidRPr="00EC7069">
        <w:rPr>
          <w:rFonts w:ascii="Arial" w:hAnsi="Arial" w:cs="Arial"/>
          <w:sz w:val="22"/>
          <w:szCs w:val="22"/>
        </w:rPr>
        <w:t xml:space="preserve"> </w:t>
      </w:r>
      <w:r w:rsidR="00927C5F" w:rsidRPr="00EC7069">
        <w:rPr>
          <w:rFonts w:ascii="Arial" w:hAnsi="Arial" w:cs="Arial"/>
          <w:sz w:val="22"/>
          <w:szCs w:val="22"/>
        </w:rPr>
        <w:t xml:space="preserve">D1, D2, D3 and D4.4 </w:t>
      </w:r>
      <w:r w:rsidRPr="00EC7069">
        <w:rPr>
          <w:rFonts w:ascii="Arial" w:hAnsi="Arial" w:cs="Arial"/>
          <w:sz w:val="22"/>
          <w:szCs w:val="22"/>
        </w:rPr>
        <w:t xml:space="preserve">Dopamine </w:t>
      </w:r>
      <w:r w:rsidR="00D500F0" w:rsidRPr="00EC7069">
        <w:rPr>
          <w:rFonts w:ascii="Arial" w:hAnsi="Arial" w:cs="Arial"/>
          <w:sz w:val="22"/>
          <w:szCs w:val="22"/>
        </w:rPr>
        <w:t xml:space="preserve">Receptors </w:t>
      </w:r>
      <w:r w:rsidRPr="00EC7069">
        <w:rPr>
          <w:rFonts w:ascii="Arial" w:hAnsi="Arial" w:cs="Arial"/>
          <w:sz w:val="22"/>
          <w:szCs w:val="22"/>
        </w:rPr>
        <w:t xml:space="preserve">and </w:t>
      </w:r>
    </w:p>
    <w:p w14:paraId="6FDA53FF" w14:textId="6086D564" w:rsidR="00972031" w:rsidRPr="00EC7069" w:rsidRDefault="00D500F0" w:rsidP="00280124">
      <w:pPr>
        <w:spacing w:line="360" w:lineRule="auto"/>
        <w:jc w:val="center"/>
        <w:rPr>
          <w:rFonts w:ascii="Arial" w:hAnsi="Arial" w:cs="Arial"/>
          <w:sz w:val="22"/>
          <w:szCs w:val="22"/>
        </w:rPr>
      </w:pPr>
      <w:r w:rsidRPr="00EC7069">
        <w:rPr>
          <w:rFonts w:ascii="Arial" w:hAnsi="Arial" w:cs="Arial"/>
          <w:sz w:val="22"/>
          <w:szCs w:val="22"/>
        </w:rPr>
        <w:t xml:space="preserve">5HT1A, 5HT2A, 5HT2B </w:t>
      </w:r>
      <w:r w:rsidR="00927C5F" w:rsidRPr="00EC7069">
        <w:rPr>
          <w:rFonts w:ascii="Arial" w:hAnsi="Arial" w:cs="Arial"/>
          <w:sz w:val="22"/>
          <w:szCs w:val="22"/>
        </w:rPr>
        <w:t xml:space="preserve">and 5HT2C </w:t>
      </w:r>
      <w:r w:rsidR="00972031" w:rsidRPr="00EC7069">
        <w:rPr>
          <w:rFonts w:ascii="Arial" w:hAnsi="Arial" w:cs="Arial"/>
          <w:sz w:val="22"/>
          <w:szCs w:val="22"/>
        </w:rPr>
        <w:t>Serotonin Receptors</w:t>
      </w:r>
    </w:p>
    <w:p w14:paraId="6FDA5400" w14:textId="77777777" w:rsidR="001727E6" w:rsidRPr="00EC7069" w:rsidRDefault="001727E6" w:rsidP="0046267D">
      <w:pPr>
        <w:jc w:val="center"/>
        <w:rPr>
          <w:rFonts w:ascii="Arial" w:hAnsi="Arial" w:cs="Arial"/>
          <w:sz w:val="22"/>
          <w:szCs w:val="22"/>
        </w:rPr>
      </w:pPr>
    </w:p>
    <w:p w14:paraId="6FDA5401" w14:textId="77777777" w:rsidR="00DD7BB5" w:rsidRPr="00EC7069" w:rsidRDefault="00DD7BB5">
      <w:pPr>
        <w:jc w:val="center"/>
        <w:rPr>
          <w:rFonts w:ascii="Arial" w:hAnsi="Arial" w:cs="Arial"/>
          <w:sz w:val="22"/>
          <w:szCs w:val="22"/>
        </w:rPr>
      </w:pPr>
    </w:p>
    <w:p w14:paraId="6FDA5402" w14:textId="180AE62D" w:rsidR="00DD7BB5" w:rsidRPr="00EC7069" w:rsidRDefault="00DD7BB5">
      <w:pPr>
        <w:jc w:val="center"/>
        <w:rPr>
          <w:rFonts w:ascii="Arial" w:hAnsi="Arial" w:cs="Arial"/>
          <w:sz w:val="22"/>
          <w:szCs w:val="22"/>
        </w:rPr>
      </w:pPr>
    </w:p>
    <w:p w14:paraId="752D183F" w14:textId="77777777" w:rsidR="00F35A8E" w:rsidRPr="00EC7069" w:rsidRDefault="00F35A8E">
      <w:pPr>
        <w:jc w:val="center"/>
        <w:rPr>
          <w:rFonts w:ascii="Arial" w:hAnsi="Arial" w:cs="Arial"/>
          <w:sz w:val="22"/>
          <w:szCs w:val="22"/>
        </w:rPr>
      </w:pPr>
    </w:p>
    <w:p w14:paraId="169EDC6E" w14:textId="77777777" w:rsidR="000F7317" w:rsidRPr="00EC7069" w:rsidRDefault="000F7317">
      <w:pPr>
        <w:jc w:val="center"/>
        <w:rPr>
          <w:rFonts w:ascii="Arial" w:hAnsi="Arial" w:cs="Arial"/>
          <w:sz w:val="22"/>
          <w:szCs w:val="22"/>
        </w:rPr>
      </w:pPr>
    </w:p>
    <w:p w14:paraId="6FDA5403" w14:textId="77777777" w:rsidR="00DD7BB5" w:rsidRPr="00EC7069" w:rsidRDefault="00DD7BB5">
      <w:pPr>
        <w:jc w:val="center"/>
        <w:rPr>
          <w:rFonts w:ascii="Arial" w:hAnsi="Arial" w:cs="Arial"/>
          <w:sz w:val="22"/>
          <w:szCs w:val="22"/>
        </w:rPr>
      </w:pPr>
    </w:p>
    <w:p w14:paraId="6FDA5404" w14:textId="77777777" w:rsidR="00DD7BB5" w:rsidRPr="00EC7069" w:rsidRDefault="00DD7BB5">
      <w:pPr>
        <w:jc w:val="center"/>
        <w:rPr>
          <w:rFonts w:ascii="Arial" w:hAnsi="Arial" w:cs="Arial"/>
          <w:sz w:val="22"/>
          <w:szCs w:val="22"/>
        </w:rPr>
      </w:pPr>
    </w:p>
    <w:p w14:paraId="69A00D85"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Atheir I. Abbas, MD, PhD</w:t>
      </w:r>
    </w:p>
    <w:p w14:paraId="3C338E6B"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Assistant Professor of Behavioral Neuroscience and Psychiatry</w:t>
      </w:r>
    </w:p>
    <w:p w14:paraId="20EB7651"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Oregon Health &amp; Science University</w:t>
      </w:r>
    </w:p>
    <w:p w14:paraId="0426B3EE"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Research Service, VAPORHCS</w:t>
      </w:r>
    </w:p>
    <w:p w14:paraId="5BD17545"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Portland OR, 97239</w:t>
      </w:r>
    </w:p>
    <w:p w14:paraId="0D8CC0AB" w14:textId="77777777" w:rsidR="00F35A8E" w:rsidRPr="00EC7069" w:rsidRDefault="00F35A8E" w:rsidP="00F35A8E">
      <w:pPr>
        <w:jc w:val="center"/>
        <w:rPr>
          <w:rFonts w:ascii="Arial" w:hAnsi="Arial" w:cs="Arial"/>
          <w:sz w:val="22"/>
          <w:szCs w:val="22"/>
        </w:rPr>
      </w:pPr>
    </w:p>
    <w:p w14:paraId="6BC82979" w14:textId="77777777" w:rsidR="00F35A8E" w:rsidRPr="00EC7069" w:rsidRDefault="00F35A8E" w:rsidP="00F35A8E">
      <w:pPr>
        <w:jc w:val="center"/>
        <w:rPr>
          <w:rFonts w:ascii="Arial" w:hAnsi="Arial" w:cs="Arial"/>
          <w:sz w:val="22"/>
          <w:szCs w:val="22"/>
        </w:rPr>
      </w:pPr>
    </w:p>
    <w:p w14:paraId="799EC06F" w14:textId="77777777" w:rsidR="000F7317" w:rsidRPr="00EC7069" w:rsidRDefault="000F7317" w:rsidP="00F35A8E">
      <w:pPr>
        <w:jc w:val="center"/>
        <w:rPr>
          <w:rFonts w:ascii="Arial" w:hAnsi="Arial" w:cs="Arial"/>
          <w:sz w:val="22"/>
          <w:szCs w:val="22"/>
        </w:rPr>
      </w:pPr>
    </w:p>
    <w:p w14:paraId="78EC007D" w14:textId="77777777" w:rsidR="00F35A8E" w:rsidRPr="00EC7069" w:rsidRDefault="00F35A8E" w:rsidP="00F35A8E">
      <w:pPr>
        <w:jc w:val="center"/>
        <w:rPr>
          <w:rFonts w:ascii="Arial" w:hAnsi="Arial" w:cs="Arial"/>
          <w:sz w:val="22"/>
          <w:szCs w:val="22"/>
        </w:rPr>
      </w:pPr>
    </w:p>
    <w:p w14:paraId="10DBAD3B"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Aaron Janowsky, Ph.D.</w:t>
      </w:r>
    </w:p>
    <w:p w14:paraId="5691609D"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 xml:space="preserve"> Professor of Psychiatry, Physiology &amp; Pharmacology, and Behavioral Neuroscience,</w:t>
      </w:r>
    </w:p>
    <w:p w14:paraId="22343902"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 xml:space="preserve">Oregon Health &amp; Science University, and </w:t>
      </w:r>
    </w:p>
    <w:p w14:paraId="487BD0A0"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Research Career Scientist, VA Medical Center</w:t>
      </w:r>
    </w:p>
    <w:p w14:paraId="50FF6E3A"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 xml:space="preserve"> Portland OR, 97239</w:t>
      </w:r>
    </w:p>
    <w:p w14:paraId="72349AAF" w14:textId="77777777" w:rsidR="00F35A8E" w:rsidRPr="00EC7069" w:rsidRDefault="00F35A8E" w:rsidP="00F35A8E">
      <w:pPr>
        <w:jc w:val="center"/>
        <w:rPr>
          <w:rFonts w:ascii="Arial" w:hAnsi="Arial" w:cs="Arial"/>
          <w:sz w:val="22"/>
          <w:szCs w:val="22"/>
        </w:rPr>
      </w:pPr>
    </w:p>
    <w:p w14:paraId="671F0FD4" w14:textId="77777777" w:rsidR="00F35A8E" w:rsidRPr="00EC7069" w:rsidRDefault="00F35A8E" w:rsidP="00F35A8E">
      <w:pPr>
        <w:rPr>
          <w:rFonts w:ascii="Arial" w:hAnsi="Arial" w:cs="Arial"/>
          <w:sz w:val="22"/>
          <w:szCs w:val="22"/>
        </w:rPr>
      </w:pPr>
    </w:p>
    <w:p w14:paraId="7F77BE02" w14:textId="77777777" w:rsidR="000F7317" w:rsidRPr="00EC7069" w:rsidRDefault="000F7317" w:rsidP="00F35A8E">
      <w:pPr>
        <w:rPr>
          <w:rFonts w:ascii="Arial" w:hAnsi="Arial" w:cs="Arial"/>
          <w:sz w:val="22"/>
          <w:szCs w:val="22"/>
        </w:rPr>
      </w:pPr>
    </w:p>
    <w:p w14:paraId="27635D1A" w14:textId="77777777" w:rsidR="000F7317" w:rsidRPr="00EC7069" w:rsidRDefault="000F7317" w:rsidP="00F35A8E">
      <w:pPr>
        <w:rPr>
          <w:rFonts w:ascii="Arial" w:hAnsi="Arial" w:cs="Arial"/>
          <w:sz w:val="22"/>
          <w:szCs w:val="22"/>
        </w:rPr>
      </w:pPr>
    </w:p>
    <w:p w14:paraId="2DAF135B" w14:textId="77777777" w:rsidR="00F35A8E" w:rsidRPr="00EC7069" w:rsidRDefault="00F35A8E" w:rsidP="00F35A8E">
      <w:pPr>
        <w:jc w:val="center"/>
        <w:rPr>
          <w:rFonts w:ascii="Arial" w:hAnsi="Arial" w:cs="Arial"/>
          <w:sz w:val="22"/>
          <w:szCs w:val="22"/>
        </w:rPr>
      </w:pPr>
    </w:p>
    <w:p w14:paraId="30864DA5" w14:textId="77777777" w:rsidR="00F35A8E" w:rsidRPr="00EC7069" w:rsidRDefault="00F35A8E" w:rsidP="00F35A8E">
      <w:pPr>
        <w:rPr>
          <w:rFonts w:ascii="Arial" w:hAnsi="Arial" w:cs="Arial"/>
          <w:sz w:val="22"/>
          <w:szCs w:val="22"/>
        </w:rPr>
      </w:pPr>
      <w:r w:rsidRPr="00EC7069">
        <w:rPr>
          <w:rFonts w:ascii="Arial" w:hAnsi="Arial" w:cs="Arial"/>
          <w:bCs/>
          <w:sz w:val="22"/>
          <w:szCs w:val="22"/>
        </w:rPr>
        <w:t xml:space="preserve">Department of Health and Human Services/Department of Veterans Affairs Interagency Agreement No.  </w:t>
      </w:r>
      <w:bookmarkStart w:id="1" w:name="_Hlk158280453"/>
      <w:r w:rsidRPr="00EC7069">
        <w:rPr>
          <w:rFonts w:ascii="Arial" w:hAnsi="Arial" w:cs="Arial"/>
          <w:sz w:val="22"/>
          <w:szCs w:val="22"/>
        </w:rPr>
        <w:t>IAA ADA20003</w:t>
      </w:r>
      <w:bookmarkEnd w:id="1"/>
    </w:p>
    <w:p w14:paraId="2B5D86A3" w14:textId="77777777" w:rsidR="00F35A8E" w:rsidRPr="00EC7069" w:rsidRDefault="00F35A8E" w:rsidP="00F35A8E">
      <w:pPr>
        <w:rPr>
          <w:rFonts w:ascii="Arial" w:hAnsi="Arial" w:cs="Arial"/>
          <w:sz w:val="22"/>
          <w:szCs w:val="22"/>
        </w:rPr>
      </w:pPr>
    </w:p>
    <w:p w14:paraId="3E02F0EF" w14:textId="77777777" w:rsidR="00F35A8E" w:rsidRPr="00EC7069" w:rsidRDefault="00F35A8E" w:rsidP="00F35A8E">
      <w:pPr>
        <w:pStyle w:val="PlainText"/>
        <w:rPr>
          <w:rFonts w:ascii="Arial" w:hAnsi="Arial" w:cs="Arial"/>
          <w:sz w:val="22"/>
          <w:szCs w:val="22"/>
        </w:rPr>
      </w:pPr>
      <w:r w:rsidRPr="00EC7069">
        <w:rPr>
          <w:rFonts w:ascii="Arial" w:hAnsi="Arial" w:cs="Arial"/>
          <w:sz w:val="22"/>
          <w:szCs w:val="22"/>
        </w:rPr>
        <w:t>Title: "In vitro receptor and transporter assays for NIDA medications discovery and abuse liability testing”</w:t>
      </w:r>
    </w:p>
    <w:p w14:paraId="0A7246E9" w14:textId="77777777" w:rsidR="000F7317" w:rsidRPr="00EC7069" w:rsidRDefault="000F7317" w:rsidP="00F35A8E">
      <w:pPr>
        <w:pStyle w:val="PlainText"/>
        <w:rPr>
          <w:rFonts w:ascii="Arial" w:hAnsi="Arial" w:cs="Arial"/>
          <w:sz w:val="22"/>
          <w:szCs w:val="22"/>
        </w:rPr>
      </w:pPr>
    </w:p>
    <w:p w14:paraId="59DF5FEC" w14:textId="77777777" w:rsidR="000F7317" w:rsidRPr="00EC7069" w:rsidRDefault="000F7317" w:rsidP="00F35A8E">
      <w:pPr>
        <w:pStyle w:val="PlainText"/>
        <w:rPr>
          <w:rFonts w:ascii="Arial" w:hAnsi="Arial" w:cs="Arial"/>
          <w:sz w:val="22"/>
          <w:szCs w:val="22"/>
        </w:rPr>
      </w:pPr>
    </w:p>
    <w:p w14:paraId="11E1D2E0" w14:textId="77777777" w:rsidR="00F35A8E" w:rsidRPr="00EC7069" w:rsidRDefault="00F35A8E" w:rsidP="00F35A8E">
      <w:pPr>
        <w:jc w:val="center"/>
        <w:rPr>
          <w:rFonts w:ascii="Arial" w:hAnsi="Arial" w:cs="Arial"/>
          <w:sz w:val="22"/>
          <w:szCs w:val="22"/>
        </w:rPr>
      </w:pPr>
    </w:p>
    <w:p w14:paraId="1F638AE2"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Atheir I. Abbas, M.D., Ph.D., Assistant Professor</w:t>
      </w:r>
    </w:p>
    <w:p w14:paraId="48D3B9B9"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Depts of Behavioral Neuroscience and Psychiatry, Oregon Health &amp; Science University</w:t>
      </w:r>
    </w:p>
    <w:p w14:paraId="7D88BBD4"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Psychiatrist, Portland VA Medical Center</w:t>
      </w:r>
    </w:p>
    <w:p w14:paraId="019ABB1E"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 xml:space="preserve">3710 S.W. U.S. Veterans Hospital Rd., Portland, OR  97239  </w:t>
      </w:r>
    </w:p>
    <w:p w14:paraId="28090E32"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Phone</w:t>
      </w:r>
      <w:proofErr w:type="gramStart"/>
      <w:r w:rsidRPr="00EC7069">
        <w:rPr>
          <w:rFonts w:ascii="Arial" w:hAnsi="Arial" w:cs="Arial"/>
          <w:sz w:val="22"/>
          <w:szCs w:val="22"/>
        </w:rPr>
        <w:t>:  (</w:t>
      </w:r>
      <w:proofErr w:type="gramEnd"/>
      <w:r w:rsidRPr="00EC7069">
        <w:rPr>
          <w:rFonts w:ascii="Arial" w:hAnsi="Arial" w:cs="Arial"/>
          <w:sz w:val="22"/>
          <w:szCs w:val="22"/>
        </w:rPr>
        <w:t xml:space="preserve">503) 220-8626 x59488; FAX: (503) 721-7839  </w:t>
      </w:r>
    </w:p>
    <w:p w14:paraId="7E7252A7" w14:textId="77777777" w:rsidR="00F35A8E" w:rsidRPr="00EC7069" w:rsidRDefault="00F35A8E" w:rsidP="00F35A8E">
      <w:pPr>
        <w:jc w:val="center"/>
        <w:rPr>
          <w:rFonts w:ascii="Arial" w:hAnsi="Arial" w:cs="Arial"/>
          <w:sz w:val="22"/>
          <w:szCs w:val="22"/>
        </w:rPr>
      </w:pPr>
      <w:r w:rsidRPr="00EC7069">
        <w:rPr>
          <w:rFonts w:ascii="Arial" w:hAnsi="Arial" w:cs="Arial"/>
          <w:sz w:val="22"/>
          <w:szCs w:val="22"/>
        </w:rPr>
        <w:t xml:space="preserve">Email: </w:t>
      </w:r>
      <w:hyperlink r:id="rId11" w:history="1">
        <w:r w:rsidRPr="00EC7069">
          <w:rPr>
            <w:rStyle w:val="Hyperlink"/>
            <w:rFonts w:ascii="Arial" w:hAnsi="Arial" w:cs="Arial"/>
            <w:sz w:val="22"/>
            <w:szCs w:val="22"/>
          </w:rPr>
          <w:t>abbasat@OHSU.edu</w:t>
        </w:r>
      </w:hyperlink>
    </w:p>
    <w:p w14:paraId="02D9C8BF" w14:textId="77777777" w:rsidR="00F35A8E" w:rsidRPr="00EC7069" w:rsidRDefault="00F35A8E" w:rsidP="00F35A8E">
      <w:pPr>
        <w:jc w:val="center"/>
        <w:rPr>
          <w:rFonts w:ascii="Arial" w:hAnsi="Arial" w:cs="Arial"/>
          <w:sz w:val="22"/>
          <w:szCs w:val="22"/>
        </w:rPr>
      </w:pPr>
    </w:p>
    <w:p w14:paraId="6FDA5428" w14:textId="77777777" w:rsidR="00D32055" w:rsidRPr="00EC7069" w:rsidRDefault="00D32055" w:rsidP="009861EF">
      <w:pPr>
        <w:rPr>
          <w:rFonts w:ascii="Arial" w:hAnsi="Arial" w:cs="Arial"/>
          <w:sz w:val="22"/>
          <w:szCs w:val="22"/>
        </w:rPr>
      </w:pPr>
    </w:p>
    <w:p w14:paraId="529C12E5" w14:textId="77777777" w:rsidR="000F7317" w:rsidRPr="00EC7069" w:rsidRDefault="000F7317" w:rsidP="009861EF">
      <w:pPr>
        <w:rPr>
          <w:rFonts w:ascii="Arial" w:hAnsi="Arial" w:cs="Arial"/>
          <w:b/>
          <w:sz w:val="22"/>
          <w:szCs w:val="22"/>
        </w:rPr>
      </w:pPr>
    </w:p>
    <w:p w14:paraId="6FDA5429" w14:textId="77777777" w:rsidR="009861EF" w:rsidRPr="00EC7069" w:rsidRDefault="009861EF" w:rsidP="009861EF">
      <w:pPr>
        <w:rPr>
          <w:rFonts w:ascii="Arial" w:hAnsi="Arial" w:cs="Arial"/>
          <w:b/>
          <w:sz w:val="22"/>
          <w:szCs w:val="22"/>
        </w:rPr>
      </w:pPr>
      <w:r w:rsidRPr="00EC7069">
        <w:rPr>
          <w:rFonts w:ascii="Arial" w:hAnsi="Arial" w:cs="Arial"/>
          <w:b/>
          <w:sz w:val="22"/>
          <w:szCs w:val="22"/>
        </w:rPr>
        <w:t>Summary:</w:t>
      </w:r>
    </w:p>
    <w:p w14:paraId="5C517D32" w14:textId="11C44E4F" w:rsidR="00E172A3" w:rsidRPr="00EC7069" w:rsidRDefault="00897AA7" w:rsidP="00967660">
      <w:pPr>
        <w:autoSpaceDE w:val="0"/>
        <w:autoSpaceDN w:val="0"/>
        <w:adjustRightInd w:val="0"/>
        <w:rPr>
          <w:rFonts w:ascii="Arial" w:hAnsi="Arial" w:cs="Arial"/>
          <w:sz w:val="22"/>
          <w:szCs w:val="22"/>
        </w:rPr>
      </w:pPr>
      <w:r w:rsidRPr="00EC7069">
        <w:rPr>
          <w:rFonts w:ascii="Arial" w:hAnsi="Arial" w:cs="Arial"/>
          <w:sz w:val="22"/>
          <w:szCs w:val="22"/>
        </w:rPr>
        <w:t xml:space="preserve">Compound </w:t>
      </w:r>
      <w:r w:rsidR="00336730" w:rsidRPr="00EC7069">
        <w:rPr>
          <w:rFonts w:ascii="Arial" w:hAnsi="Arial" w:cs="Arial"/>
          <w:sz w:val="22"/>
          <w:szCs w:val="22"/>
        </w:rPr>
        <w:t>34,</w:t>
      </w:r>
      <w:r w:rsidR="00586BB8" w:rsidRPr="00EC7069">
        <w:rPr>
          <w:rFonts w:ascii="Arial" w:hAnsi="Arial" w:cs="Arial"/>
          <w:sz w:val="22"/>
          <w:szCs w:val="22"/>
        </w:rPr>
        <w:t>486</w:t>
      </w:r>
      <w:r w:rsidR="00117029" w:rsidRPr="00EC7069">
        <w:rPr>
          <w:rFonts w:ascii="Arial" w:hAnsi="Arial" w:cs="Arial"/>
          <w:sz w:val="22"/>
          <w:szCs w:val="22"/>
        </w:rPr>
        <w:t xml:space="preserve"> has </w:t>
      </w:r>
      <w:r w:rsidR="004E4A5D" w:rsidRPr="00EC7069">
        <w:rPr>
          <w:rFonts w:ascii="Arial" w:hAnsi="Arial" w:cs="Arial"/>
          <w:sz w:val="22"/>
          <w:szCs w:val="22"/>
        </w:rPr>
        <w:t xml:space="preserve">very low affinity for the DA D1 receptor, </w:t>
      </w:r>
      <w:r w:rsidR="002C4B72" w:rsidRPr="00EC7069">
        <w:rPr>
          <w:rFonts w:ascii="Arial" w:hAnsi="Arial" w:cs="Arial"/>
          <w:sz w:val="22"/>
          <w:szCs w:val="22"/>
        </w:rPr>
        <w:t xml:space="preserve">high affinity for the DA D2 receptor, </w:t>
      </w:r>
      <w:r w:rsidR="00FA26A9" w:rsidRPr="00EC7069">
        <w:rPr>
          <w:rFonts w:ascii="Arial" w:hAnsi="Arial" w:cs="Arial"/>
          <w:sz w:val="22"/>
          <w:szCs w:val="22"/>
        </w:rPr>
        <w:t>very high</w:t>
      </w:r>
      <w:r w:rsidR="00D24143" w:rsidRPr="00EC7069">
        <w:rPr>
          <w:rFonts w:ascii="Arial" w:hAnsi="Arial" w:cs="Arial"/>
          <w:sz w:val="22"/>
          <w:szCs w:val="22"/>
        </w:rPr>
        <w:t xml:space="preserve"> </w:t>
      </w:r>
      <w:r w:rsidR="00D62B60" w:rsidRPr="00EC7069">
        <w:rPr>
          <w:rFonts w:ascii="Arial" w:hAnsi="Arial" w:cs="Arial"/>
          <w:sz w:val="22"/>
          <w:szCs w:val="22"/>
        </w:rPr>
        <w:t>affinit</w:t>
      </w:r>
      <w:r w:rsidR="00ED627D" w:rsidRPr="00EC7069">
        <w:rPr>
          <w:rFonts w:ascii="Arial" w:hAnsi="Arial" w:cs="Arial"/>
          <w:sz w:val="22"/>
          <w:szCs w:val="22"/>
        </w:rPr>
        <w:t>y</w:t>
      </w:r>
      <w:r w:rsidR="00972031" w:rsidRPr="00EC7069">
        <w:rPr>
          <w:rFonts w:ascii="Arial" w:hAnsi="Arial" w:cs="Arial"/>
          <w:sz w:val="22"/>
          <w:szCs w:val="22"/>
        </w:rPr>
        <w:t xml:space="preserve"> for the </w:t>
      </w:r>
      <w:r w:rsidR="00295362" w:rsidRPr="00EC7069">
        <w:rPr>
          <w:rFonts w:ascii="Arial" w:hAnsi="Arial" w:cs="Arial"/>
          <w:sz w:val="22"/>
          <w:szCs w:val="22"/>
        </w:rPr>
        <w:t xml:space="preserve">DA </w:t>
      </w:r>
      <w:r w:rsidR="00944BF7" w:rsidRPr="00EC7069">
        <w:rPr>
          <w:rFonts w:ascii="Arial" w:hAnsi="Arial" w:cs="Arial"/>
          <w:sz w:val="22"/>
          <w:szCs w:val="22"/>
        </w:rPr>
        <w:t xml:space="preserve">D3 </w:t>
      </w:r>
      <w:r w:rsidR="00D24143" w:rsidRPr="00EC7069">
        <w:rPr>
          <w:rFonts w:ascii="Arial" w:hAnsi="Arial" w:cs="Arial"/>
          <w:sz w:val="22"/>
          <w:szCs w:val="22"/>
        </w:rPr>
        <w:t xml:space="preserve">and </w:t>
      </w:r>
      <w:r w:rsidR="00FA26A9" w:rsidRPr="00EC7069">
        <w:rPr>
          <w:rFonts w:ascii="Arial" w:hAnsi="Arial" w:cs="Arial"/>
          <w:sz w:val="22"/>
          <w:szCs w:val="22"/>
        </w:rPr>
        <w:t xml:space="preserve">low affinity for the </w:t>
      </w:r>
      <w:r w:rsidR="00D24143" w:rsidRPr="00EC7069">
        <w:rPr>
          <w:rFonts w:ascii="Arial" w:hAnsi="Arial" w:cs="Arial"/>
          <w:sz w:val="22"/>
          <w:szCs w:val="22"/>
        </w:rPr>
        <w:t>DA</w:t>
      </w:r>
      <w:r w:rsidR="00944BF7" w:rsidRPr="00EC7069">
        <w:rPr>
          <w:rFonts w:ascii="Arial" w:hAnsi="Arial" w:cs="Arial"/>
          <w:sz w:val="22"/>
          <w:szCs w:val="22"/>
        </w:rPr>
        <w:t xml:space="preserve"> D4.4</w:t>
      </w:r>
      <w:r w:rsidR="00295362" w:rsidRPr="00EC7069">
        <w:rPr>
          <w:rFonts w:ascii="Arial" w:hAnsi="Arial" w:cs="Arial"/>
          <w:sz w:val="22"/>
          <w:szCs w:val="22"/>
        </w:rPr>
        <w:t xml:space="preserve"> </w:t>
      </w:r>
      <w:r w:rsidR="008C0C58" w:rsidRPr="00EC7069">
        <w:rPr>
          <w:rFonts w:ascii="Arial" w:hAnsi="Arial" w:cs="Arial"/>
          <w:sz w:val="22"/>
          <w:szCs w:val="22"/>
        </w:rPr>
        <w:t>receptor</w:t>
      </w:r>
      <w:r w:rsidR="00944BF7" w:rsidRPr="00EC7069">
        <w:rPr>
          <w:rFonts w:ascii="Arial" w:hAnsi="Arial" w:cs="Arial"/>
          <w:sz w:val="22"/>
          <w:szCs w:val="22"/>
        </w:rPr>
        <w:t>s</w:t>
      </w:r>
      <w:r w:rsidR="00ED627D" w:rsidRPr="00EC7069">
        <w:rPr>
          <w:rFonts w:ascii="Arial" w:hAnsi="Arial" w:cs="Arial"/>
          <w:sz w:val="22"/>
          <w:szCs w:val="22"/>
        </w:rPr>
        <w:t xml:space="preserve">.  </w:t>
      </w:r>
      <w:r w:rsidR="00E172A3" w:rsidRPr="00EC7069">
        <w:rPr>
          <w:rFonts w:ascii="Arial" w:hAnsi="Arial" w:cs="Arial"/>
          <w:sz w:val="22"/>
          <w:szCs w:val="22"/>
        </w:rPr>
        <w:t>Affinities are based on Ki values.</w:t>
      </w:r>
    </w:p>
    <w:p w14:paraId="526069FB" w14:textId="77777777" w:rsidR="00436D75" w:rsidRPr="00EC7069" w:rsidRDefault="00436D75" w:rsidP="00436D75">
      <w:pPr>
        <w:autoSpaceDE w:val="0"/>
        <w:autoSpaceDN w:val="0"/>
        <w:adjustRightInd w:val="0"/>
        <w:rPr>
          <w:rFonts w:ascii="Arial" w:hAnsi="Arial" w:cs="Arial"/>
          <w:sz w:val="22"/>
          <w:szCs w:val="22"/>
          <w:highlight w:val="yellow"/>
        </w:rPr>
      </w:pPr>
    </w:p>
    <w:p w14:paraId="2164AEB3" w14:textId="72130AD6" w:rsidR="00B66EE6" w:rsidRPr="00EC7069" w:rsidRDefault="00DA59FB" w:rsidP="00436D75">
      <w:pPr>
        <w:autoSpaceDE w:val="0"/>
        <w:autoSpaceDN w:val="0"/>
        <w:adjustRightInd w:val="0"/>
        <w:rPr>
          <w:rFonts w:ascii="Arial" w:hAnsi="Arial" w:cs="Arial"/>
          <w:sz w:val="22"/>
          <w:szCs w:val="22"/>
        </w:rPr>
      </w:pPr>
      <w:r w:rsidRPr="00EC7069">
        <w:rPr>
          <w:rFonts w:ascii="Arial" w:hAnsi="Arial" w:cs="Arial"/>
          <w:sz w:val="22"/>
          <w:szCs w:val="22"/>
        </w:rPr>
        <w:t>Binding</w:t>
      </w:r>
      <w:r w:rsidR="00B66EE6" w:rsidRPr="00EC7069">
        <w:rPr>
          <w:rFonts w:ascii="Arial" w:hAnsi="Arial" w:cs="Arial"/>
          <w:sz w:val="22"/>
          <w:szCs w:val="22"/>
        </w:rPr>
        <w:t xml:space="preserve"> affinity met criterion for functional testing (&lt;500 </w:t>
      </w:r>
      <w:proofErr w:type="spellStart"/>
      <w:r w:rsidR="00B66EE6" w:rsidRPr="00EC7069">
        <w:rPr>
          <w:rFonts w:ascii="Arial" w:hAnsi="Arial" w:cs="Arial"/>
          <w:sz w:val="22"/>
          <w:szCs w:val="22"/>
        </w:rPr>
        <w:t>nM</w:t>
      </w:r>
      <w:proofErr w:type="spellEnd"/>
      <w:r w:rsidR="00B66EE6" w:rsidRPr="00EC7069">
        <w:rPr>
          <w:rFonts w:ascii="Arial" w:hAnsi="Arial" w:cs="Arial"/>
          <w:sz w:val="22"/>
          <w:szCs w:val="22"/>
        </w:rPr>
        <w:t>)</w:t>
      </w:r>
      <w:r w:rsidR="001A797F" w:rsidRPr="00EC7069">
        <w:rPr>
          <w:rFonts w:ascii="Arial" w:hAnsi="Arial" w:cs="Arial"/>
          <w:sz w:val="22"/>
          <w:szCs w:val="22"/>
        </w:rPr>
        <w:t xml:space="preserve"> at the DA D2, DA D3</w:t>
      </w:r>
      <w:r w:rsidR="00D100D9" w:rsidRPr="00EC7069">
        <w:rPr>
          <w:rFonts w:ascii="Arial" w:hAnsi="Arial" w:cs="Arial"/>
          <w:sz w:val="22"/>
          <w:szCs w:val="22"/>
        </w:rPr>
        <w:t xml:space="preserve"> and DA D4.4</w:t>
      </w:r>
      <w:r w:rsidR="001A797F" w:rsidRPr="00EC7069">
        <w:rPr>
          <w:rFonts w:ascii="Arial" w:hAnsi="Arial" w:cs="Arial"/>
          <w:sz w:val="22"/>
          <w:szCs w:val="22"/>
        </w:rPr>
        <w:t xml:space="preserve"> receptor</w:t>
      </w:r>
      <w:r w:rsidR="00D100D9" w:rsidRPr="00EC7069">
        <w:rPr>
          <w:rFonts w:ascii="Arial" w:hAnsi="Arial" w:cs="Arial"/>
          <w:sz w:val="22"/>
          <w:szCs w:val="22"/>
        </w:rPr>
        <w:t>s</w:t>
      </w:r>
      <w:r w:rsidR="00B66EE6" w:rsidRPr="00EC7069">
        <w:rPr>
          <w:rFonts w:ascii="Arial" w:hAnsi="Arial" w:cs="Arial"/>
          <w:sz w:val="22"/>
          <w:szCs w:val="22"/>
        </w:rPr>
        <w:t xml:space="preserve">, </w:t>
      </w:r>
      <w:r w:rsidRPr="00EC7069">
        <w:rPr>
          <w:rFonts w:ascii="Arial" w:hAnsi="Arial" w:cs="Arial"/>
          <w:sz w:val="22"/>
          <w:szCs w:val="22"/>
        </w:rPr>
        <w:t xml:space="preserve">therefore </w:t>
      </w:r>
      <w:r w:rsidR="00B66EE6" w:rsidRPr="00EC7069">
        <w:rPr>
          <w:rFonts w:ascii="Arial" w:hAnsi="Arial" w:cs="Arial"/>
          <w:sz w:val="22"/>
          <w:szCs w:val="22"/>
        </w:rPr>
        <w:t>functional assays were conducted. Affinities are based on Ki values.</w:t>
      </w:r>
      <w:r w:rsidR="009017B9" w:rsidRPr="00EC7069">
        <w:rPr>
          <w:rFonts w:ascii="Arial" w:hAnsi="Arial" w:cs="Arial"/>
          <w:sz w:val="22"/>
          <w:szCs w:val="22"/>
        </w:rPr>
        <w:t xml:space="preserve">  </w:t>
      </w:r>
      <w:r w:rsidR="00745C8E" w:rsidRPr="00EC7069">
        <w:rPr>
          <w:rFonts w:ascii="Arial" w:hAnsi="Arial" w:cs="Arial"/>
          <w:sz w:val="22"/>
          <w:szCs w:val="22"/>
        </w:rPr>
        <w:t>34,</w:t>
      </w:r>
      <w:r w:rsidR="00586BB8" w:rsidRPr="00EC7069">
        <w:rPr>
          <w:rFonts w:ascii="Arial" w:hAnsi="Arial" w:cs="Arial"/>
          <w:sz w:val="22"/>
          <w:szCs w:val="22"/>
        </w:rPr>
        <w:t>486</w:t>
      </w:r>
      <w:r w:rsidR="00745C8E" w:rsidRPr="00EC7069">
        <w:rPr>
          <w:rFonts w:ascii="Arial" w:hAnsi="Arial" w:cs="Arial"/>
          <w:sz w:val="22"/>
          <w:szCs w:val="22"/>
        </w:rPr>
        <w:t xml:space="preserve"> is a </w:t>
      </w:r>
      <w:r w:rsidR="00810E7D" w:rsidRPr="00EC7069">
        <w:rPr>
          <w:rFonts w:ascii="Arial" w:hAnsi="Arial" w:cs="Arial"/>
          <w:sz w:val="22"/>
          <w:szCs w:val="22"/>
        </w:rPr>
        <w:t>high</w:t>
      </w:r>
      <w:r w:rsidR="00745C8E" w:rsidRPr="00EC7069">
        <w:rPr>
          <w:rFonts w:ascii="Arial" w:hAnsi="Arial" w:cs="Arial"/>
          <w:sz w:val="22"/>
          <w:szCs w:val="22"/>
        </w:rPr>
        <w:t xml:space="preserve"> potency partial agonist</w:t>
      </w:r>
      <w:r w:rsidR="0042138A" w:rsidRPr="00EC7069">
        <w:rPr>
          <w:rFonts w:ascii="Arial" w:hAnsi="Arial" w:cs="Arial"/>
          <w:sz w:val="22"/>
          <w:szCs w:val="22"/>
        </w:rPr>
        <w:t xml:space="preserve"> at the DA D2 </w:t>
      </w:r>
      <w:r w:rsidR="00810E7D" w:rsidRPr="00EC7069">
        <w:rPr>
          <w:rFonts w:ascii="Arial" w:hAnsi="Arial" w:cs="Arial"/>
          <w:sz w:val="22"/>
          <w:szCs w:val="22"/>
        </w:rPr>
        <w:t xml:space="preserve">and the DA D3 </w:t>
      </w:r>
      <w:r w:rsidR="0042138A" w:rsidRPr="00EC7069">
        <w:rPr>
          <w:rFonts w:ascii="Arial" w:hAnsi="Arial" w:cs="Arial"/>
          <w:sz w:val="22"/>
          <w:szCs w:val="22"/>
        </w:rPr>
        <w:t xml:space="preserve">receptor, </w:t>
      </w:r>
      <w:r w:rsidR="00810E7D" w:rsidRPr="00EC7069">
        <w:rPr>
          <w:rFonts w:ascii="Arial" w:hAnsi="Arial" w:cs="Arial"/>
          <w:sz w:val="22"/>
          <w:szCs w:val="22"/>
        </w:rPr>
        <w:t xml:space="preserve">and </w:t>
      </w:r>
      <w:r w:rsidR="0042138A" w:rsidRPr="00EC7069">
        <w:rPr>
          <w:rFonts w:ascii="Arial" w:hAnsi="Arial" w:cs="Arial"/>
          <w:sz w:val="22"/>
          <w:szCs w:val="22"/>
        </w:rPr>
        <w:t xml:space="preserve">a </w:t>
      </w:r>
      <w:r w:rsidR="00810E7D" w:rsidRPr="00EC7069">
        <w:rPr>
          <w:rFonts w:ascii="Arial" w:hAnsi="Arial" w:cs="Arial"/>
          <w:sz w:val="22"/>
          <w:szCs w:val="22"/>
        </w:rPr>
        <w:t>moderate</w:t>
      </w:r>
      <w:r w:rsidR="00351E86" w:rsidRPr="00EC7069">
        <w:rPr>
          <w:rFonts w:ascii="Arial" w:hAnsi="Arial" w:cs="Arial"/>
          <w:sz w:val="22"/>
          <w:szCs w:val="22"/>
        </w:rPr>
        <w:t xml:space="preserve"> potency partial agonist</w:t>
      </w:r>
      <w:r w:rsidR="00E84E65" w:rsidRPr="00EC7069">
        <w:rPr>
          <w:rFonts w:ascii="Arial" w:hAnsi="Arial" w:cs="Arial"/>
          <w:sz w:val="22"/>
          <w:szCs w:val="22"/>
        </w:rPr>
        <w:t xml:space="preserve"> with no antagonist effect,</w:t>
      </w:r>
      <w:r w:rsidR="00351E86" w:rsidRPr="00EC7069">
        <w:rPr>
          <w:rFonts w:ascii="Arial" w:hAnsi="Arial" w:cs="Arial"/>
          <w:sz w:val="22"/>
          <w:szCs w:val="22"/>
        </w:rPr>
        <w:t xml:space="preserve"> at the DA </w:t>
      </w:r>
      <w:r w:rsidR="00810E7D" w:rsidRPr="00EC7069">
        <w:rPr>
          <w:rFonts w:ascii="Arial" w:hAnsi="Arial" w:cs="Arial"/>
          <w:sz w:val="22"/>
          <w:szCs w:val="22"/>
        </w:rPr>
        <w:t>D4.4</w:t>
      </w:r>
      <w:r w:rsidR="00351E86" w:rsidRPr="00EC7069">
        <w:rPr>
          <w:rFonts w:ascii="Arial" w:hAnsi="Arial" w:cs="Arial"/>
          <w:sz w:val="22"/>
          <w:szCs w:val="22"/>
        </w:rPr>
        <w:t xml:space="preserve"> receptor</w:t>
      </w:r>
      <w:r w:rsidR="00E172A3" w:rsidRPr="00EC7069">
        <w:rPr>
          <w:rFonts w:ascii="Arial" w:hAnsi="Arial" w:cs="Arial"/>
          <w:sz w:val="22"/>
          <w:szCs w:val="22"/>
        </w:rPr>
        <w:t xml:space="preserve">.  </w:t>
      </w:r>
    </w:p>
    <w:p w14:paraId="6FDA542A" w14:textId="2E8ED7A1" w:rsidR="008B708A" w:rsidRPr="00EC7069" w:rsidRDefault="008B708A" w:rsidP="00897AA7">
      <w:pPr>
        <w:autoSpaceDE w:val="0"/>
        <w:autoSpaceDN w:val="0"/>
        <w:adjustRightInd w:val="0"/>
        <w:rPr>
          <w:rFonts w:ascii="Arial" w:hAnsi="Arial" w:cs="Arial"/>
          <w:sz w:val="22"/>
          <w:szCs w:val="22"/>
          <w:highlight w:val="yellow"/>
        </w:rPr>
      </w:pPr>
    </w:p>
    <w:p w14:paraId="294D2218" w14:textId="77777777" w:rsidR="000A7943" w:rsidRPr="00EC7069" w:rsidRDefault="000A7943" w:rsidP="00897AA7">
      <w:pPr>
        <w:autoSpaceDE w:val="0"/>
        <w:autoSpaceDN w:val="0"/>
        <w:adjustRightInd w:val="0"/>
        <w:rPr>
          <w:rFonts w:ascii="Arial" w:hAnsi="Arial" w:cs="Arial"/>
          <w:sz w:val="22"/>
          <w:szCs w:val="22"/>
          <w:highlight w:val="yellow"/>
        </w:rPr>
      </w:pPr>
    </w:p>
    <w:p w14:paraId="3E85E452" w14:textId="43CB7D9D" w:rsidR="001F1C5D" w:rsidRPr="00EC7069" w:rsidRDefault="00FB0ED0" w:rsidP="00DA59FB">
      <w:pPr>
        <w:autoSpaceDE w:val="0"/>
        <w:autoSpaceDN w:val="0"/>
        <w:adjustRightInd w:val="0"/>
        <w:rPr>
          <w:rFonts w:ascii="Arial" w:hAnsi="Arial" w:cs="Arial"/>
          <w:sz w:val="22"/>
          <w:szCs w:val="22"/>
        </w:rPr>
      </w:pPr>
      <w:r w:rsidRPr="00EC7069">
        <w:rPr>
          <w:rFonts w:ascii="Arial" w:hAnsi="Arial" w:cs="Arial"/>
          <w:sz w:val="22"/>
          <w:szCs w:val="22"/>
        </w:rPr>
        <w:t xml:space="preserve">Compound </w:t>
      </w:r>
      <w:r w:rsidR="00336730" w:rsidRPr="00EC7069">
        <w:rPr>
          <w:rFonts w:ascii="Arial" w:hAnsi="Arial" w:cs="Arial"/>
          <w:sz w:val="22"/>
          <w:szCs w:val="22"/>
        </w:rPr>
        <w:t>34,</w:t>
      </w:r>
      <w:r w:rsidR="00586BB8" w:rsidRPr="00EC7069">
        <w:rPr>
          <w:rFonts w:ascii="Arial" w:hAnsi="Arial" w:cs="Arial"/>
          <w:sz w:val="22"/>
          <w:szCs w:val="22"/>
        </w:rPr>
        <w:t>486</w:t>
      </w:r>
      <w:r w:rsidRPr="00EC7069">
        <w:rPr>
          <w:rFonts w:ascii="Arial" w:hAnsi="Arial" w:cs="Arial"/>
          <w:sz w:val="22"/>
          <w:szCs w:val="22"/>
        </w:rPr>
        <w:t xml:space="preserve"> </w:t>
      </w:r>
      <w:r w:rsidR="00C4021B" w:rsidRPr="00EC7069">
        <w:rPr>
          <w:rFonts w:ascii="Arial" w:hAnsi="Arial" w:cs="Arial"/>
          <w:sz w:val="22"/>
          <w:szCs w:val="22"/>
        </w:rPr>
        <w:t xml:space="preserve">has </w:t>
      </w:r>
      <w:r w:rsidR="001F1C5D" w:rsidRPr="00EC7069">
        <w:rPr>
          <w:rFonts w:ascii="Arial" w:hAnsi="Arial" w:cs="Arial"/>
          <w:sz w:val="22"/>
          <w:szCs w:val="22"/>
        </w:rPr>
        <w:t>moderate</w:t>
      </w:r>
      <w:r w:rsidR="00D62B60" w:rsidRPr="00EC7069">
        <w:rPr>
          <w:rFonts w:ascii="Arial" w:hAnsi="Arial" w:cs="Arial"/>
          <w:sz w:val="22"/>
          <w:szCs w:val="22"/>
        </w:rPr>
        <w:t xml:space="preserve"> </w:t>
      </w:r>
      <w:r w:rsidR="002E231B" w:rsidRPr="00EC7069">
        <w:rPr>
          <w:rFonts w:ascii="Arial" w:hAnsi="Arial" w:cs="Arial"/>
          <w:sz w:val="22"/>
          <w:szCs w:val="22"/>
        </w:rPr>
        <w:t>affinit</w:t>
      </w:r>
      <w:r w:rsidR="00C4021B" w:rsidRPr="00EC7069">
        <w:rPr>
          <w:rFonts w:ascii="Arial" w:hAnsi="Arial" w:cs="Arial"/>
          <w:sz w:val="22"/>
          <w:szCs w:val="22"/>
        </w:rPr>
        <w:t>y</w:t>
      </w:r>
      <w:r w:rsidR="002E231B" w:rsidRPr="00EC7069">
        <w:rPr>
          <w:rFonts w:ascii="Arial" w:hAnsi="Arial" w:cs="Arial"/>
          <w:sz w:val="22"/>
          <w:szCs w:val="22"/>
        </w:rPr>
        <w:t xml:space="preserve"> for 5HT1A</w:t>
      </w:r>
      <w:r w:rsidR="007D6F66" w:rsidRPr="00EC7069">
        <w:rPr>
          <w:rFonts w:ascii="Arial" w:hAnsi="Arial" w:cs="Arial"/>
          <w:sz w:val="22"/>
          <w:szCs w:val="22"/>
        </w:rPr>
        <w:t xml:space="preserve"> </w:t>
      </w:r>
      <w:r w:rsidR="001F1C5D" w:rsidRPr="00EC7069">
        <w:rPr>
          <w:rFonts w:ascii="Arial" w:hAnsi="Arial" w:cs="Arial"/>
          <w:sz w:val="22"/>
          <w:szCs w:val="22"/>
        </w:rPr>
        <w:t>and</w:t>
      </w:r>
      <w:r w:rsidR="007D6F66" w:rsidRPr="00EC7069">
        <w:rPr>
          <w:rFonts w:ascii="Arial" w:hAnsi="Arial" w:cs="Arial"/>
          <w:sz w:val="22"/>
          <w:szCs w:val="22"/>
        </w:rPr>
        <w:t xml:space="preserve"> </w:t>
      </w:r>
      <w:r w:rsidR="00287682" w:rsidRPr="00EC7069">
        <w:rPr>
          <w:rFonts w:ascii="Arial" w:hAnsi="Arial" w:cs="Arial"/>
          <w:sz w:val="22"/>
          <w:szCs w:val="22"/>
        </w:rPr>
        <w:t>5HT2A</w:t>
      </w:r>
      <w:r w:rsidR="007D6F66" w:rsidRPr="00EC7069">
        <w:rPr>
          <w:rFonts w:ascii="Arial" w:hAnsi="Arial" w:cs="Arial"/>
          <w:sz w:val="22"/>
          <w:szCs w:val="22"/>
        </w:rPr>
        <w:t xml:space="preserve"> receptors, high affinity for </w:t>
      </w:r>
      <w:r w:rsidR="00287682" w:rsidRPr="00EC7069">
        <w:rPr>
          <w:rFonts w:ascii="Arial" w:hAnsi="Arial" w:cs="Arial"/>
          <w:sz w:val="22"/>
          <w:szCs w:val="22"/>
        </w:rPr>
        <w:t>5HT2B</w:t>
      </w:r>
      <w:r w:rsidR="00944BF7" w:rsidRPr="00EC7069">
        <w:rPr>
          <w:rFonts w:ascii="Arial" w:hAnsi="Arial" w:cs="Arial"/>
          <w:sz w:val="22"/>
          <w:szCs w:val="22"/>
        </w:rPr>
        <w:t xml:space="preserve"> receptor</w:t>
      </w:r>
      <w:r w:rsidR="00287682" w:rsidRPr="00EC7069">
        <w:rPr>
          <w:rFonts w:ascii="Arial" w:hAnsi="Arial" w:cs="Arial"/>
          <w:sz w:val="22"/>
          <w:szCs w:val="22"/>
        </w:rPr>
        <w:t>s</w:t>
      </w:r>
      <w:r w:rsidR="009E689D" w:rsidRPr="00EC7069">
        <w:rPr>
          <w:rFonts w:ascii="Arial" w:hAnsi="Arial" w:cs="Arial"/>
          <w:sz w:val="22"/>
          <w:szCs w:val="22"/>
        </w:rPr>
        <w:t xml:space="preserve">, and </w:t>
      </w:r>
      <w:r w:rsidR="001F1C5D" w:rsidRPr="00EC7069">
        <w:rPr>
          <w:rFonts w:ascii="Arial" w:hAnsi="Arial" w:cs="Arial"/>
          <w:sz w:val="22"/>
          <w:szCs w:val="22"/>
        </w:rPr>
        <w:t xml:space="preserve">very </w:t>
      </w:r>
      <w:r w:rsidR="009E689D" w:rsidRPr="00EC7069">
        <w:rPr>
          <w:rFonts w:ascii="Arial" w:hAnsi="Arial" w:cs="Arial"/>
          <w:sz w:val="22"/>
          <w:szCs w:val="22"/>
        </w:rPr>
        <w:t xml:space="preserve">low affinity </w:t>
      </w:r>
      <w:r w:rsidR="007D6F66" w:rsidRPr="00EC7069">
        <w:rPr>
          <w:rFonts w:ascii="Arial" w:hAnsi="Arial" w:cs="Arial"/>
          <w:sz w:val="22"/>
          <w:szCs w:val="22"/>
        </w:rPr>
        <w:t>for</w:t>
      </w:r>
      <w:r w:rsidR="009E689D" w:rsidRPr="00EC7069">
        <w:rPr>
          <w:rFonts w:ascii="Arial" w:hAnsi="Arial" w:cs="Arial"/>
          <w:sz w:val="22"/>
          <w:szCs w:val="22"/>
        </w:rPr>
        <w:t xml:space="preserve"> 5HT2C receptor</w:t>
      </w:r>
      <w:r w:rsidR="007D6F66" w:rsidRPr="00EC7069">
        <w:rPr>
          <w:rFonts w:ascii="Arial" w:hAnsi="Arial" w:cs="Arial"/>
          <w:sz w:val="22"/>
          <w:szCs w:val="22"/>
        </w:rPr>
        <w:t>s</w:t>
      </w:r>
      <w:r w:rsidR="00944BF7" w:rsidRPr="00EC7069">
        <w:rPr>
          <w:rFonts w:ascii="Arial" w:hAnsi="Arial" w:cs="Arial"/>
          <w:sz w:val="22"/>
          <w:szCs w:val="22"/>
        </w:rPr>
        <w:t xml:space="preserve">. </w:t>
      </w:r>
      <w:r w:rsidR="001F1C5D" w:rsidRPr="00EC7069">
        <w:rPr>
          <w:rFonts w:ascii="Arial" w:hAnsi="Arial" w:cs="Arial"/>
          <w:sz w:val="22"/>
          <w:szCs w:val="22"/>
        </w:rPr>
        <w:t xml:space="preserve">Affinities are based on Ki values.  </w:t>
      </w:r>
    </w:p>
    <w:p w14:paraId="17687FE7" w14:textId="77777777" w:rsidR="001F1C5D" w:rsidRPr="00EC7069" w:rsidRDefault="001F1C5D" w:rsidP="00DA59FB">
      <w:pPr>
        <w:autoSpaceDE w:val="0"/>
        <w:autoSpaceDN w:val="0"/>
        <w:adjustRightInd w:val="0"/>
        <w:rPr>
          <w:rFonts w:ascii="Arial" w:hAnsi="Arial" w:cs="Arial"/>
          <w:sz w:val="22"/>
          <w:szCs w:val="22"/>
        </w:rPr>
      </w:pPr>
    </w:p>
    <w:p w14:paraId="37C6430D" w14:textId="7C85EBC3" w:rsidR="00DA59FB" w:rsidRPr="00EC7069" w:rsidRDefault="001F1C5D" w:rsidP="00DA59FB">
      <w:pPr>
        <w:autoSpaceDE w:val="0"/>
        <w:autoSpaceDN w:val="0"/>
        <w:adjustRightInd w:val="0"/>
        <w:rPr>
          <w:rFonts w:ascii="Arial" w:hAnsi="Arial" w:cs="Arial"/>
          <w:sz w:val="22"/>
          <w:szCs w:val="22"/>
        </w:rPr>
      </w:pPr>
      <w:r w:rsidRPr="00EC7069">
        <w:rPr>
          <w:rFonts w:ascii="Arial" w:hAnsi="Arial" w:cs="Arial"/>
          <w:sz w:val="22"/>
          <w:szCs w:val="22"/>
        </w:rPr>
        <w:t xml:space="preserve">Binding affinity met criterion for functional testing (&lt;250 </w:t>
      </w:r>
      <w:proofErr w:type="spellStart"/>
      <w:r w:rsidRPr="00EC7069">
        <w:rPr>
          <w:rFonts w:ascii="Arial" w:hAnsi="Arial" w:cs="Arial"/>
          <w:sz w:val="22"/>
          <w:szCs w:val="22"/>
        </w:rPr>
        <w:t>nM</w:t>
      </w:r>
      <w:proofErr w:type="spellEnd"/>
      <w:r w:rsidRPr="00EC7069">
        <w:rPr>
          <w:rFonts w:ascii="Arial" w:hAnsi="Arial" w:cs="Arial"/>
          <w:sz w:val="22"/>
          <w:szCs w:val="22"/>
        </w:rPr>
        <w:t xml:space="preserve">) at the 5HT1A, 5HT2A, 5HT2B receptors, therefore functional assays were conducted. </w:t>
      </w:r>
      <w:r w:rsidR="00D24143" w:rsidRPr="00EC7069">
        <w:rPr>
          <w:rFonts w:ascii="Arial" w:hAnsi="Arial" w:cs="Arial"/>
          <w:sz w:val="22"/>
          <w:szCs w:val="22"/>
        </w:rPr>
        <w:t xml:space="preserve">At the 5HT1A receptor, </w:t>
      </w:r>
      <w:r w:rsidR="00336730" w:rsidRPr="00EC7069">
        <w:rPr>
          <w:rFonts w:ascii="Arial" w:hAnsi="Arial" w:cs="Arial"/>
          <w:sz w:val="22"/>
          <w:szCs w:val="22"/>
        </w:rPr>
        <w:t>34,</w:t>
      </w:r>
      <w:r w:rsidR="00586BB8" w:rsidRPr="00EC7069">
        <w:rPr>
          <w:rFonts w:ascii="Arial" w:hAnsi="Arial" w:cs="Arial"/>
          <w:sz w:val="22"/>
          <w:szCs w:val="22"/>
        </w:rPr>
        <w:t>486</w:t>
      </w:r>
      <w:r w:rsidR="00D24143" w:rsidRPr="00EC7069">
        <w:rPr>
          <w:rFonts w:ascii="Arial" w:hAnsi="Arial" w:cs="Arial"/>
          <w:sz w:val="22"/>
          <w:szCs w:val="22"/>
        </w:rPr>
        <w:t xml:space="preserve"> has moderate potency as a partial to full agonist. </w:t>
      </w:r>
      <w:r w:rsidR="00803B29" w:rsidRPr="00EC7069">
        <w:rPr>
          <w:rFonts w:ascii="Arial" w:hAnsi="Arial" w:cs="Arial"/>
          <w:sz w:val="22"/>
          <w:szCs w:val="22"/>
        </w:rPr>
        <w:t>At the</w:t>
      </w:r>
      <w:r w:rsidR="00F93AB9" w:rsidRPr="00EC7069">
        <w:rPr>
          <w:rFonts w:ascii="Arial" w:hAnsi="Arial" w:cs="Arial"/>
          <w:sz w:val="22"/>
          <w:szCs w:val="22"/>
        </w:rPr>
        <w:t xml:space="preserve"> 5HT2A</w:t>
      </w:r>
      <w:r w:rsidRPr="00EC7069">
        <w:rPr>
          <w:rFonts w:ascii="Arial" w:hAnsi="Arial" w:cs="Arial"/>
          <w:sz w:val="22"/>
          <w:szCs w:val="22"/>
        </w:rPr>
        <w:t xml:space="preserve"> receptor</w:t>
      </w:r>
      <w:r w:rsidR="00803B29" w:rsidRPr="00EC7069">
        <w:rPr>
          <w:rFonts w:ascii="Arial" w:hAnsi="Arial" w:cs="Arial"/>
          <w:sz w:val="22"/>
          <w:szCs w:val="22"/>
        </w:rPr>
        <w:t xml:space="preserve"> </w:t>
      </w:r>
      <w:r w:rsidR="00336730" w:rsidRPr="00EC7069">
        <w:rPr>
          <w:rFonts w:ascii="Arial" w:hAnsi="Arial" w:cs="Arial"/>
          <w:sz w:val="22"/>
          <w:szCs w:val="22"/>
        </w:rPr>
        <w:t>34,</w:t>
      </w:r>
      <w:r w:rsidR="00586BB8" w:rsidRPr="00EC7069">
        <w:rPr>
          <w:rFonts w:ascii="Arial" w:hAnsi="Arial" w:cs="Arial"/>
          <w:sz w:val="22"/>
          <w:szCs w:val="22"/>
        </w:rPr>
        <w:t>486</w:t>
      </w:r>
      <w:r w:rsidR="009E631D" w:rsidRPr="00EC7069">
        <w:rPr>
          <w:rFonts w:ascii="Arial" w:hAnsi="Arial" w:cs="Arial"/>
          <w:sz w:val="22"/>
          <w:szCs w:val="22"/>
        </w:rPr>
        <w:t xml:space="preserve"> </w:t>
      </w:r>
      <w:r w:rsidR="00F93AB9" w:rsidRPr="00EC7069">
        <w:rPr>
          <w:rFonts w:ascii="Arial" w:hAnsi="Arial" w:cs="Arial"/>
          <w:sz w:val="22"/>
          <w:szCs w:val="22"/>
        </w:rPr>
        <w:t>ha</w:t>
      </w:r>
      <w:r w:rsidR="00D24143" w:rsidRPr="00EC7069">
        <w:rPr>
          <w:rFonts w:ascii="Arial" w:hAnsi="Arial" w:cs="Arial"/>
          <w:sz w:val="22"/>
          <w:szCs w:val="22"/>
        </w:rPr>
        <w:t>s</w:t>
      </w:r>
      <w:r w:rsidR="00F93AB9" w:rsidRPr="00EC7069">
        <w:rPr>
          <w:rFonts w:ascii="Arial" w:hAnsi="Arial" w:cs="Arial"/>
          <w:sz w:val="22"/>
          <w:szCs w:val="22"/>
        </w:rPr>
        <w:t xml:space="preserve"> </w:t>
      </w:r>
      <w:r w:rsidRPr="00EC7069">
        <w:rPr>
          <w:rFonts w:ascii="Arial" w:hAnsi="Arial" w:cs="Arial"/>
          <w:sz w:val="22"/>
          <w:szCs w:val="22"/>
        </w:rPr>
        <w:t>moderate</w:t>
      </w:r>
      <w:r w:rsidR="00F93AB9" w:rsidRPr="00EC7069">
        <w:rPr>
          <w:rFonts w:ascii="Arial" w:hAnsi="Arial" w:cs="Arial"/>
          <w:sz w:val="22"/>
          <w:szCs w:val="22"/>
        </w:rPr>
        <w:t xml:space="preserve"> potency as a </w:t>
      </w:r>
      <w:r w:rsidRPr="00EC7069">
        <w:rPr>
          <w:rFonts w:ascii="Arial" w:hAnsi="Arial" w:cs="Arial"/>
          <w:sz w:val="22"/>
          <w:szCs w:val="22"/>
        </w:rPr>
        <w:t>partial agonist</w:t>
      </w:r>
      <w:r w:rsidR="009E631D" w:rsidRPr="00EC7069">
        <w:rPr>
          <w:rFonts w:ascii="Arial" w:hAnsi="Arial" w:cs="Arial"/>
          <w:sz w:val="22"/>
          <w:szCs w:val="22"/>
        </w:rPr>
        <w:t xml:space="preserve">. </w:t>
      </w:r>
      <w:r w:rsidRPr="00EC7069">
        <w:rPr>
          <w:rFonts w:ascii="Arial" w:hAnsi="Arial" w:cs="Arial"/>
          <w:sz w:val="22"/>
          <w:szCs w:val="22"/>
        </w:rPr>
        <w:t>At the 5HT2B receptor, 34,486 has moderate potency as a</w:t>
      </w:r>
      <w:r w:rsidR="002B168A">
        <w:rPr>
          <w:rFonts w:ascii="Arial" w:hAnsi="Arial" w:cs="Arial"/>
          <w:sz w:val="22"/>
          <w:szCs w:val="22"/>
        </w:rPr>
        <w:t xml:space="preserve">n </w:t>
      </w:r>
      <w:r w:rsidRPr="00EC7069">
        <w:rPr>
          <w:rFonts w:ascii="Arial" w:hAnsi="Arial" w:cs="Arial"/>
          <w:sz w:val="22"/>
          <w:szCs w:val="22"/>
        </w:rPr>
        <w:t xml:space="preserve">antagonist.  </w:t>
      </w:r>
    </w:p>
    <w:p w14:paraId="6FDA542C" w14:textId="4C0709C9" w:rsidR="00897AA7" w:rsidRPr="00EC7069" w:rsidRDefault="00897AA7" w:rsidP="00897AA7">
      <w:pPr>
        <w:autoSpaceDE w:val="0"/>
        <w:autoSpaceDN w:val="0"/>
        <w:adjustRightInd w:val="0"/>
        <w:rPr>
          <w:rFonts w:ascii="Arial" w:hAnsi="Arial" w:cs="Arial"/>
          <w:sz w:val="22"/>
          <w:szCs w:val="22"/>
        </w:rPr>
      </w:pPr>
    </w:p>
    <w:p w14:paraId="257C87EE" w14:textId="1CDDD5FF" w:rsidR="00EC2D9C" w:rsidRPr="00EC7069" w:rsidRDefault="00EC2D9C" w:rsidP="00897AA7">
      <w:pPr>
        <w:autoSpaceDE w:val="0"/>
        <w:autoSpaceDN w:val="0"/>
        <w:adjustRightInd w:val="0"/>
        <w:rPr>
          <w:rFonts w:ascii="Arial" w:hAnsi="Arial" w:cs="Arial"/>
          <w:sz w:val="22"/>
          <w:szCs w:val="22"/>
        </w:rPr>
      </w:pPr>
    </w:p>
    <w:p w14:paraId="420A04F6" w14:textId="39C16FAC" w:rsidR="00EC2D9C" w:rsidRPr="00EC7069" w:rsidRDefault="00EC2D9C" w:rsidP="00897AA7">
      <w:pPr>
        <w:autoSpaceDE w:val="0"/>
        <w:autoSpaceDN w:val="0"/>
        <w:adjustRightInd w:val="0"/>
        <w:rPr>
          <w:rFonts w:ascii="Arial" w:hAnsi="Arial" w:cs="Arial"/>
          <w:sz w:val="22"/>
          <w:szCs w:val="22"/>
        </w:rPr>
      </w:pPr>
    </w:p>
    <w:p w14:paraId="4CE5EF0D" w14:textId="2C10B033" w:rsidR="00944BF7" w:rsidRPr="00EC7069" w:rsidRDefault="00944BF7" w:rsidP="00897AA7">
      <w:pPr>
        <w:autoSpaceDE w:val="0"/>
        <w:autoSpaceDN w:val="0"/>
        <w:adjustRightInd w:val="0"/>
        <w:rPr>
          <w:rFonts w:ascii="Arial" w:hAnsi="Arial" w:cs="Arial"/>
          <w:sz w:val="22"/>
          <w:szCs w:val="22"/>
        </w:rPr>
      </w:pPr>
    </w:p>
    <w:p w14:paraId="17444C47" w14:textId="322EF8AA" w:rsidR="00944BF7" w:rsidRPr="00EC7069" w:rsidRDefault="00944BF7" w:rsidP="00897AA7">
      <w:pPr>
        <w:autoSpaceDE w:val="0"/>
        <w:autoSpaceDN w:val="0"/>
        <w:adjustRightInd w:val="0"/>
        <w:rPr>
          <w:rFonts w:ascii="Arial" w:hAnsi="Arial" w:cs="Arial"/>
          <w:sz w:val="22"/>
          <w:szCs w:val="22"/>
        </w:rPr>
      </w:pPr>
    </w:p>
    <w:p w14:paraId="4F06666D" w14:textId="4394472D" w:rsidR="00944BF7" w:rsidRPr="00EC7069" w:rsidRDefault="00944BF7" w:rsidP="00897AA7">
      <w:pPr>
        <w:autoSpaceDE w:val="0"/>
        <w:autoSpaceDN w:val="0"/>
        <w:adjustRightInd w:val="0"/>
        <w:rPr>
          <w:rFonts w:ascii="Arial" w:hAnsi="Arial" w:cs="Arial"/>
          <w:sz w:val="22"/>
          <w:szCs w:val="22"/>
        </w:rPr>
      </w:pPr>
    </w:p>
    <w:p w14:paraId="5A55065D" w14:textId="77777777" w:rsidR="001C37C9" w:rsidRPr="00EC7069" w:rsidRDefault="001C37C9" w:rsidP="00897AA7">
      <w:pPr>
        <w:autoSpaceDE w:val="0"/>
        <w:autoSpaceDN w:val="0"/>
        <w:adjustRightInd w:val="0"/>
        <w:rPr>
          <w:rFonts w:ascii="Arial" w:hAnsi="Arial" w:cs="Arial"/>
          <w:sz w:val="22"/>
          <w:szCs w:val="22"/>
        </w:rPr>
      </w:pPr>
    </w:p>
    <w:p w14:paraId="2A7B728C" w14:textId="5CE63F99" w:rsidR="00944BF7" w:rsidRPr="00EC7069" w:rsidRDefault="00944BF7" w:rsidP="00897AA7">
      <w:pPr>
        <w:autoSpaceDE w:val="0"/>
        <w:autoSpaceDN w:val="0"/>
        <w:adjustRightInd w:val="0"/>
        <w:rPr>
          <w:rFonts w:ascii="Arial" w:hAnsi="Arial" w:cs="Arial"/>
          <w:sz w:val="22"/>
          <w:szCs w:val="22"/>
        </w:rPr>
      </w:pPr>
    </w:p>
    <w:p w14:paraId="6A049798" w14:textId="4D389994" w:rsidR="00944BF7" w:rsidRPr="00EC7069" w:rsidRDefault="00944BF7" w:rsidP="00897AA7">
      <w:pPr>
        <w:autoSpaceDE w:val="0"/>
        <w:autoSpaceDN w:val="0"/>
        <w:adjustRightInd w:val="0"/>
        <w:rPr>
          <w:rFonts w:ascii="Arial" w:hAnsi="Arial" w:cs="Arial"/>
          <w:sz w:val="22"/>
          <w:szCs w:val="22"/>
        </w:rPr>
      </w:pPr>
    </w:p>
    <w:p w14:paraId="0F68AA2C" w14:textId="77777777" w:rsidR="00944BF7" w:rsidRPr="00EC7069" w:rsidRDefault="00944BF7" w:rsidP="00897AA7">
      <w:pPr>
        <w:autoSpaceDE w:val="0"/>
        <w:autoSpaceDN w:val="0"/>
        <w:adjustRightInd w:val="0"/>
        <w:rPr>
          <w:rFonts w:ascii="Arial" w:hAnsi="Arial" w:cs="Arial"/>
          <w:sz w:val="22"/>
          <w:szCs w:val="22"/>
        </w:rPr>
      </w:pPr>
    </w:p>
    <w:p w14:paraId="18BA9AF2" w14:textId="49D6F095" w:rsidR="00EC2D9C" w:rsidRPr="00EC7069" w:rsidRDefault="00EC2D9C" w:rsidP="00897AA7">
      <w:pPr>
        <w:autoSpaceDE w:val="0"/>
        <w:autoSpaceDN w:val="0"/>
        <w:adjustRightInd w:val="0"/>
        <w:rPr>
          <w:rFonts w:ascii="Arial" w:hAnsi="Arial" w:cs="Arial"/>
          <w:sz w:val="22"/>
          <w:szCs w:val="22"/>
        </w:rPr>
      </w:pPr>
    </w:p>
    <w:p w14:paraId="3072CF5C" w14:textId="77777777" w:rsidR="008E7FCC" w:rsidRPr="00EC7069" w:rsidRDefault="008E7FCC" w:rsidP="00897AA7">
      <w:pPr>
        <w:autoSpaceDE w:val="0"/>
        <w:autoSpaceDN w:val="0"/>
        <w:adjustRightInd w:val="0"/>
        <w:rPr>
          <w:rFonts w:ascii="Arial" w:hAnsi="Arial" w:cs="Arial"/>
          <w:sz w:val="22"/>
          <w:szCs w:val="22"/>
        </w:rPr>
      </w:pPr>
    </w:p>
    <w:p w14:paraId="7F264297" w14:textId="77777777" w:rsidR="008E7FCC" w:rsidRPr="00EC7069" w:rsidRDefault="008E7FCC" w:rsidP="00897AA7">
      <w:pPr>
        <w:autoSpaceDE w:val="0"/>
        <w:autoSpaceDN w:val="0"/>
        <w:adjustRightInd w:val="0"/>
        <w:rPr>
          <w:rFonts w:ascii="Arial" w:hAnsi="Arial" w:cs="Arial"/>
          <w:sz w:val="22"/>
          <w:szCs w:val="22"/>
        </w:rPr>
      </w:pPr>
    </w:p>
    <w:p w14:paraId="1006DE84" w14:textId="77777777" w:rsidR="008E7FCC" w:rsidRPr="00EC7069" w:rsidRDefault="008E7FCC" w:rsidP="00897AA7">
      <w:pPr>
        <w:autoSpaceDE w:val="0"/>
        <w:autoSpaceDN w:val="0"/>
        <w:adjustRightInd w:val="0"/>
        <w:rPr>
          <w:rFonts w:ascii="Arial" w:hAnsi="Arial" w:cs="Arial"/>
          <w:sz w:val="22"/>
          <w:szCs w:val="22"/>
        </w:rPr>
      </w:pPr>
    </w:p>
    <w:p w14:paraId="12CF3B1E" w14:textId="77777777" w:rsidR="008E7FCC" w:rsidRPr="00EC7069" w:rsidRDefault="008E7FCC" w:rsidP="00897AA7">
      <w:pPr>
        <w:autoSpaceDE w:val="0"/>
        <w:autoSpaceDN w:val="0"/>
        <w:adjustRightInd w:val="0"/>
        <w:rPr>
          <w:rFonts w:ascii="Arial" w:hAnsi="Arial" w:cs="Arial"/>
          <w:sz w:val="22"/>
          <w:szCs w:val="22"/>
        </w:rPr>
      </w:pPr>
    </w:p>
    <w:p w14:paraId="46A02AD2" w14:textId="77777777" w:rsidR="008E7FCC" w:rsidRPr="00EC7069" w:rsidRDefault="008E7FCC" w:rsidP="00897AA7">
      <w:pPr>
        <w:autoSpaceDE w:val="0"/>
        <w:autoSpaceDN w:val="0"/>
        <w:adjustRightInd w:val="0"/>
        <w:rPr>
          <w:rFonts w:ascii="Arial" w:hAnsi="Arial" w:cs="Arial"/>
          <w:sz w:val="22"/>
          <w:szCs w:val="22"/>
        </w:rPr>
      </w:pPr>
    </w:p>
    <w:p w14:paraId="196AAD06" w14:textId="77777777" w:rsidR="008E7FCC" w:rsidRPr="00EC7069" w:rsidRDefault="008E7FCC" w:rsidP="00897AA7">
      <w:pPr>
        <w:autoSpaceDE w:val="0"/>
        <w:autoSpaceDN w:val="0"/>
        <w:adjustRightInd w:val="0"/>
        <w:rPr>
          <w:rFonts w:ascii="Arial" w:hAnsi="Arial" w:cs="Arial"/>
          <w:sz w:val="22"/>
          <w:szCs w:val="22"/>
        </w:rPr>
      </w:pPr>
    </w:p>
    <w:p w14:paraId="61302A48" w14:textId="77777777" w:rsidR="008E7FCC" w:rsidRPr="00EC7069" w:rsidRDefault="008E7FCC" w:rsidP="00897AA7">
      <w:pPr>
        <w:autoSpaceDE w:val="0"/>
        <w:autoSpaceDN w:val="0"/>
        <w:adjustRightInd w:val="0"/>
        <w:rPr>
          <w:rFonts w:ascii="Arial" w:hAnsi="Arial" w:cs="Arial"/>
          <w:sz w:val="22"/>
          <w:szCs w:val="22"/>
        </w:rPr>
      </w:pPr>
    </w:p>
    <w:p w14:paraId="55D86695" w14:textId="77777777" w:rsidR="00EC2D9C" w:rsidRDefault="00EC2D9C" w:rsidP="00897AA7">
      <w:pPr>
        <w:autoSpaceDE w:val="0"/>
        <w:autoSpaceDN w:val="0"/>
        <w:adjustRightInd w:val="0"/>
        <w:rPr>
          <w:rFonts w:ascii="Arial" w:hAnsi="Arial" w:cs="Arial"/>
          <w:sz w:val="22"/>
          <w:szCs w:val="22"/>
        </w:rPr>
      </w:pPr>
    </w:p>
    <w:p w14:paraId="1D4ABAC1" w14:textId="77777777" w:rsidR="00EC7069" w:rsidRDefault="00EC7069" w:rsidP="00897AA7">
      <w:pPr>
        <w:autoSpaceDE w:val="0"/>
        <w:autoSpaceDN w:val="0"/>
        <w:adjustRightInd w:val="0"/>
        <w:rPr>
          <w:rFonts w:ascii="Arial" w:hAnsi="Arial" w:cs="Arial"/>
          <w:sz w:val="22"/>
          <w:szCs w:val="22"/>
        </w:rPr>
      </w:pPr>
    </w:p>
    <w:p w14:paraId="4D9C3777" w14:textId="77777777" w:rsidR="00EC7069" w:rsidRPr="00EC7069" w:rsidRDefault="00EC7069" w:rsidP="00897AA7">
      <w:pPr>
        <w:autoSpaceDE w:val="0"/>
        <w:autoSpaceDN w:val="0"/>
        <w:adjustRightInd w:val="0"/>
        <w:rPr>
          <w:rFonts w:ascii="Arial" w:hAnsi="Arial" w:cs="Arial"/>
          <w:sz w:val="22"/>
          <w:szCs w:val="22"/>
        </w:rPr>
      </w:pPr>
    </w:p>
    <w:p w14:paraId="3EBBFB47" w14:textId="77777777" w:rsidR="00EC2D9C" w:rsidRPr="00EC7069" w:rsidRDefault="00EC2D9C" w:rsidP="00EC2D9C">
      <w:pPr>
        <w:rPr>
          <w:rFonts w:ascii="Arial" w:hAnsi="Arial" w:cs="Arial"/>
          <w:b/>
          <w:sz w:val="22"/>
          <w:szCs w:val="22"/>
        </w:rPr>
      </w:pPr>
      <w:r w:rsidRPr="00EC7069">
        <w:rPr>
          <w:rFonts w:ascii="Arial" w:hAnsi="Arial" w:cs="Arial"/>
          <w:b/>
          <w:sz w:val="22"/>
          <w:szCs w:val="22"/>
        </w:rPr>
        <w:t>Abbreviations:</w:t>
      </w:r>
    </w:p>
    <w:p w14:paraId="4CA3B70C" w14:textId="77777777" w:rsidR="00EC2D9C" w:rsidRPr="00EC7069" w:rsidRDefault="00EC2D9C" w:rsidP="00EC2D9C">
      <w:pPr>
        <w:rPr>
          <w:rFonts w:ascii="Arial" w:hAnsi="Arial" w:cs="Arial"/>
          <w:sz w:val="22"/>
          <w:szCs w:val="22"/>
        </w:rPr>
      </w:pPr>
      <w:r w:rsidRPr="00EC7069">
        <w:rPr>
          <w:rFonts w:ascii="Arial" w:hAnsi="Arial" w:cs="Arial"/>
          <w:sz w:val="22"/>
          <w:szCs w:val="22"/>
        </w:rPr>
        <w:t>5HT1A – serotonin 1A receptor</w:t>
      </w:r>
    </w:p>
    <w:p w14:paraId="3FB2228C" w14:textId="77777777" w:rsidR="00EC2D9C" w:rsidRPr="00EC7069" w:rsidRDefault="00EC2D9C" w:rsidP="00EC2D9C">
      <w:pPr>
        <w:rPr>
          <w:rFonts w:ascii="Arial" w:hAnsi="Arial" w:cs="Arial"/>
          <w:sz w:val="22"/>
          <w:szCs w:val="22"/>
        </w:rPr>
      </w:pPr>
      <w:r w:rsidRPr="00EC7069">
        <w:rPr>
          <w:rFonts w:ascii="Arial" w:hAnsi="Arial" w:cs="Arial"/>
          <w:sz w:val="22"/>
          <w:szCs w:val="22"/>
        </w:rPr>
        <w:t>5HT2A – serotonin 2A receptor</w:t>
      </w:r>
    </w:p>
    <w:p w14:paraId="2FE430DF" w14:textId="77777777" w:rsidR="00EC2D9C" w:rsidRPr="00EC7069" w:rsidRDefault="00EC2D9C" w:rsidP="00EC2D9C">
      <w:pPr>
        <w:rPr>
          <w:rFonts w:ascii="Arial" w:hAnsi="Arial" w:cs="Arial"/>
          <w:sz w:val="22"/>
          <w:szCs w:val="22"/>
        </w:rPr>
      </w:pPr>
      <w:r w:rsidRPr="00EC7069">
        <w:rPr>
          <w:rFonts w:ascii="Arial" w:hAnsi="Arial" w:cs="Arial"/>
          <w:sz w:val="22"/>
          <w:szCs w:val="22"/>
        </w:rPr>
        <w:t>5HT2B – serotonin 2B receptor</w:t>
      </w:r>
    </w:p>
    <w:p w14:paraId="77BD7967" w14:textId="73A8F927" w:rsidR="001C37C9" w:rsidRPr="00EC7069" w:rsidRDefault="001C37C9" w:rsidP="00EC2D9C">
      <w:pPr>
        <w:rPr>
          <w:rFonts w:ascii="Arial" w:hAnsi="Arial" w:cs="Arial"/>
          <w:sz w:val="22"/>
          <w:szCs w:val="22"/>
        </w:rPr>
      </w:pPr>
      <w:r w:rsidRPr="00EC7069">
        <w:rPr>
          <w:rFonts w:ascii="Arial" w:hAnsi="Arial" w:cs="Arial"/>
          <w:sz w:val="22"/>
          <w:szCs w:val="22"/>
        </w:rPr>
        <w:t>5HT2C – serotonin 2C receptor</w:t>
      </w:r>
    </w:p>
    <w:p w14:paraId="45AC5047" w14:textId="6F2AFEAF" w:rsidR="001C37C9" w:rsidRPr="00EC7069" w:rsidRDefault="001C37C9" w:rsidP="00EC2D9C">
      <w:pPr>
        <w:rPr>
          <w:rFonts w:ascii="Arial" w:hAnsi="Arial" w:cs="Arial"/>
          <w:sz w:val="22"/>
          <w:szCs w:val="22"/>
        </w:rPr>
      </w:pPr>
      <w:r w:rsidRPr="00EC7069">
        <w:rPr>
          <w:rFonts w:ascii="Arial" w:hAnsi="Arial" w:cs="Arial"/>
          <w:sz w:val="22"/>
          <w:szCs w:val="22"/>
        </w:rPr>
        <w:t>DA D1 – dopamine D1 receptor</w:t>
      </w:r>
    </w:p>
    <w:p w14:paraId="4FACAF21" w14:textId="6B072025" w:rsidR="001C37C9" w:rsidRPr="00EC7069" w:rsidRDefault="001C37C9" w:rsidP="00EC2D9C">
      <w:pPr>
        <w:rPr>
          <w:rFonts w:ascii="Arial" w:hAnsi="Arial" w:cs="Arial"/>
          <w:sz w:val="22"/>
          <w:szCs w:val="22"/>
        </w:rPr>
      </w:pPr>
      <w:r w:rsidRPr="00EC7069">
        <w:rPr>
          <w:rFonts w:ascii="Arial" w:hAnsi="Arial" w:cs="Arial"/>
          <w:sz w:val="22"/>
          <w:szCs w:val="22"/>
        </w:rPr>
        <w:t>DA D2 – dopamine D2 receptor</w:t>
      </w:r>
    </w:p>
    <w:p w14:paraId="4080D989" w14:textId="7017372B" w:rsidR="00EC2D9C" w:rsidRPr="00EC7069" w:rsidRDefault="00EC2D9C" w:rsidP="00EC2D9C">
      <w:pPr>
        <w:rPr>
          <w:rFonts w:ascii="Arial" w:hAnsi="Arial" w:cs="Arial"/>
          <w:sz w:val="22"/>
          <w:szCs w:val="22"/>
        </w:rPr>
      </w:pPr>
      <w:r w:rsidRPr="00EC7069">
        <w:rPr>
          <w:rFonts w:ascii="Arial" w:hAnsi="Arial" w:cs="Arial"/>
          <w:sz w:val="22"/>
          <w:szCs w:val="22"/>
        </w:rPr>
        <w:t>DA D3 – dopamine D3 receptor</w:t>
      </w:r>
    </w:p>
    <w:p w14:paraId="2A263902" w14:textId="77777777" w:rsidR="00EC2D9C" w:rsidRPr="00EC7069" w:rsidRDefault="00EC2D9C" w:rsidP="00EC2D9C">
      <w:pPr>
        <w:rPr>
          <w:rFonts w:ascii="Arial" w:hAnsi="Arial" w:cs="Arial"/>
          <w:sz w:val="22"/>
          <w:szCs w:val="22"/>
        </w:rPr>
      </w:pPr>
      <w:r w:rsidRPr="00EC7069">
        <w:rPr>
          <w:rFonts w:ascii="Arial" w:hAnsi="Arial" w:cs="Arial"/>
          <w:sz w:val="22"/>
          <w:szCs w:val="22"/>
        </w:rPr>
        <w:t>DA D4.4 – dopamine D4.4 receptor</w:t>
      </w:r>
    </w:p>
    <w:p w14:paraId="03889988" w14:textId="77777777" w:rsidR="00EC2D9C" w:rsidRPr="00EC7069" w:rsidRDefault="00EC2D9C" w:rsidP="00897AA7">
      <w:pPr>
        <w:autoSpaceDE w:val="0"/>
        <w:autoSpaceDN w:val="0"/>
        <w:adjustRightInd w:val="0"/>
        <w:rPr>
          <w:rFonts w:ascii="Arial" w:hAnsi="Arial" w:cs="Arial"/>
          <w:sz w:val="22"/>
          <w:szCs w:val="22"/>
        </w:rPr>
      </w:pPr>
    </w:p>
    <w:p w14:paraId="60A7A299" w14:textId="77777777" w:rsidR="000A7943" w:rsidRPr="00EC7069" w:rsidRDefault="000A7943" w:rsidP="00897AA7">
      <w:pPr>
        <w:autoSpaceDE w:val="0"/>
        <w:autoSpaceDN w:val="0"/>
        <w:adjustRightInd w:val="0"/>
        <w:rPr>
          <w:rFonts w:ascii="Arial" w:hAnsi="Arial" w:cs="Arial"/>
          <w:sz w:val="22"/>
          <w:szCs w:val="22"/>
        </w:rPr>
      </w:pPr>
    </w:p>
    <w:p w14:paraId="6FDA542D" w14:textId="77777777" w:rsidR="00141A3A" w:rsidRDefault="00141A3A" w:rsidP="009861EF">
      <w:pPr>
        <w:jc w:val="center"/>
        <w:rPr>
          <w:rFonts w:ascii="Arial" w:hAnsi="Arial" w:cs="Arial"/>
          <w:b/>
          <w:sz w:val="22"/>
          <w:szCs w:val="22"/>
        </w:rPr>
      </w:pPr>
    </w:p>
    <w:p w14:paraId="4F91104C" w14:textId="77777777" w:rsidR="00EC7069" w:rsidRPr="00EC7069" w:rsidRDefault="00EC7069" w:rsidP="009861EF">
      <w:pPr>
        <w:jc w:val="center"/>
        <w:rPr>
          <w:rFonts w:ascii="Arial" w:hAnsi="Arial" w:cs="Arial"/>
          <w:b/>
          <w:sz w:val="22"/>
          <w:szCs w:val="22"/>
        </w:rPr>
      </w:pPr>
    </w:p>
    <w:p w14:paraId="6FDA542E" w14:textId="4423DD4B" w:rsidR="009861EF" w:rsidRPr="00EC7069" w:rsidRDefault="009861EF" w:rsidP="008C0C58">
      <w:pPr>
        <w:jc w:val="center"/>
        <w:rPr>
          <w:rFonts w:ascii="Arial" w:hAnsi="Arial" w:cs="Arial"/>
          <w:b/>
          <w:sz w:val="22"/>
          <w:szCs w:val="22"/>
        </w:rPr>
      </w:pPr>
      <w:r w:rsidRPr="00EC7069">
        <w:rPr>
          <w:rFonts w:ascii="Arial" w:hAnsi="Arial" w:cs="Arial"/>
          <w:b/>
          <w:sz w:val="22"/>
          <w:szCs w:val="22"/>
        </w:rPr>
        <w:t xml:space="preserve">Binding Assay Results for Compound </w:t>
      </w:r>
      <w:r w:rsidR="00336730" w:rsidRPr="00EC7069">
        <w:rPr>
          <w:rFonts w:ascii="Arial" w:hAnsi="Arial" w:cs="Arial"/>
          <w:b/>
          <w:sz w:val="22"/>
          <w:szCs w:val="22"/>
        </w:rPr>
        <w:t>34,</w:t>
      </w:r>
      <w:r w:rsidR="00586BB8" w:rsidRPr="00EC7069">
        <w:rPr>
          <w:rFonts w:ascii="Arial" w:hAnsi="Arial" w:cs="Arial"/>
          <w:b/>
          <w:sz w:val="22"/>
          <w:szCs w:val="22"/>
        </w:rPr>
        <w:t>486</w:t>
      </w:r>
    </w:p>
    <w:p w14:paraId="7DC29EDC" w14:textId="77777777" w:rsidR="00ED0A60" w:rsidRPr="00EC7069" w:rsidRDefault="00ED0A60" w:rsidP="009D3813">
      <w:pPr>
        <w:rPr>
          <w:rFonts w:ascii="Arial" w:hAnsi="Arial" w:cs="Arial"/>
          <w:color w:val="000000"/>
          <w:sz w:val="22"/>
          <w:szCs w:val="22"/>
        </w:rPr>
      </w:pPr>
      <w:bookmarkStart w:id="2" w:name="OLE_LINK1"/>
    </w:p>
    <w:tbl>
      <w:tblPr>
        <w:tblW w:w="7560" w:type="dxa"/>
        <w:jc w:val="center"/>
        <w:tblLook w:val="04A0" w:firstRow="1" w:lastRow="0" w:firstColumn="1" w:lastColumn="0" w:noHBand="0" w:noVBand="1"/>
      </w:tblPr>
      <w:tblGrid>
        <w:gridCol w:w="1800"/>
        <w:gridCol w:w="1780"/>
        <w:gridCol w:w="1960"/>
        <w:gridCol w:w="2020"/>
      </w:tblGrid>
      <w:tr w:rsidR="00ED0A60" w:rsidRPr="00EC7069" w14:paraId="75D6F8A2" w14:textId="77777777" w:rsidTr="00ED0A60">
        <w:trPr>
          <w:trHeight w:val="645"/>
          <w:jc w:val="center"/>
        </w:trPr>
        <w:tc>
          <w:tcPr>
            <w:tcW w:w="1800" w:type="dxa"/>
            <w:tcBorders>
              <w:top w:val="single" w:sz="8" w:space="0" w:color="auto"/>
              <w:left w:val="single" w:sz="8" w:space="0" w:color="auto"/>
              <w:bottom w:val="nil"/>
              <w:right w:val="single" w:sz="4" w:space="0" w:color="auto"/>
            </w:tcBorders>
            <w:shd w:val="clear" w:color="auto" w:fill="auto"/>
            <w:vAlign w:val="center"/>
            <w:hideMark/>
          </w:tcPr>
          <w:p w14:paraId="6184820A" w14:textId="77777777" w:rsidR="00ED0A60" w:rsidRPr="00EC7069" w:rsidRDefault="00ED0A60" w:rsidP="00ED0A60">
            <w:pPr>
              <w:jc w:val="center"/>
              <w:rPr>
                <w:rFonts w:ascii="Arial" w:hAnsi="Arial" w:cs="Arial"/>
                <w:b/>
                <w:bCs/>
                <w:color w:val="000000"/>
                <w:sz w:val="22"/>
                <w:szCs w:val="22"/>
              </w:rPr>
            </w:pPr>
            <w:r w:rsidRPr="00EC7069">
              <w:rPr>
                <w:rFonts w:ascii="Arial" w:hAnsi="Arial" w:cs="Arial"/>
                <w:b/>
                <w:bCs/>
                <w:color w:val="000000"/>
                <w:sz w:val="22"/>
                <w:szCs w:val="22"/>
              </w:rPr>
              <w:t>Receptor [</w:t>
            </w:r>
            <w:r w:rsidRPr="00EC7069">
              <w:rPr>
                <w:rFonts w:ascii="Arial" w:hAnsi="Arial" w:cs="Arial"/>
                <w:b/>
                <w:bCs/>
                <w:color w:val="000000"/>
                <w:sz w:val="22"/>
                <w:szCs w:val="22"/>
                <w:vertAlign w:val="superscript"/>
              </w:rPr>
              <w:t>3</w:t>
            </w:r>
            <w:proofErr w:type="gramStart"/>
            <w:r w:rsidRPr="00EC7069">
              <w:rPr>
                <w:rFonts w:ascii="Arial" w:hAnsi="Arial" w:cs="Arial"/>
                <w:b/>
                <w:bCs/>
                <w:color w:val="000000"/>
                <w:sz w:val="22"/>
                <w:szCs w:val="22"/>
              </w:rPr>
              <w:t>H]Ligand</w:t>
            </w:r>
            <w:proofErr w:type="gramEnd"/>
          </w:p>
        </w:tc>
        <w:tc>
          <w:tcPr>
            <w:tcW w:w="1780" w:type="dxa"/>
            <w:tcBorders>
              <w:top w:val="single" w:sz="8" w:space="0" w:color="auto"/>
              <w:left w:val="nil"/>
              <w:bottom w:val="nil"/>
              <w:right w:val="single" w:sz="4" w:space="0" w:color="auto"/>
            </w:tcBorders>
            <w:shd w:val="clear" w:color="auto" w:fill="auto"/>
            <w:noWrap/>
            <w:vAlign w:val="center"/>
            <w:hideMark/>
          </w:tcPr>
          <w:p w14:paraId="337DAC6D" w14:textId="77777777" w:rsidR="00ED0A60" w:rsidRPr="00EC7069" w:rsidRDefault="00ED0A60" w:rsidP="00ED0A60">
            <w:pPr>
              <w:jc w:val="center"/>
              <w:rPr>
                <w:rFonts w:ascii="Arial" w:hAnsi="Arial" w:cs="Arial"/>
                <w:b/>
                <w:bCs/>
                <w:color w:val="000000"/>
                <w:sz w:val="22"/>
                <w:szCs w:val="22"/>
              </w:rPr>
            </w:pPr>
            <w:r w:rsidRPr="00EC7069">
              <w:rPr>
                <w:rFonts w:ascii="Arial" w:hAnsi="Arial" w:cs="Arial"/>
                <w:b/>
                <w:bCs/>
                <w:color w:val="000000"/>
                <w:sz w:val="22"/>
                <w:szCs w:val="22"/>
              </w:rPr>
              <w:t>IC</w:t>
            </w:r>
            <w:r w:rsidRPr="00EC7069">
              <w:rPr>
                <w:rFonts w:ascii="Arial" w:hAnsi="Arial" w:cs="Arial"/>
                <w:b/>
                <w:bCs/>
                <w:color w:val="000000"/>
                <w:sz w:val="22"/>
                <w:szCs w:val="22"/>
                <w:vertAlign w:val="subscript"/>
              </w:rPr>
              <w:t>50</w:t>
            </w:r>
            <w:r w:rsidRPr="00EC7069">
              <w:rPr>
                <w:rFonts w:ascii="Arial" w:hAnsi="Arial" w:cs="Arial"/>
                <w:b/>
                <w:bCs/>
                <w:color w:val="000000"/>
                <w:sz w:val="22"/>
                <w:szCs w:val="22"/>
              </w:rPr>
              <w:t xml:space="preserve"> (</w:t>
            </w:r>
            <w:proofErr w:type="spellStart"/>
            <w:r w:rsidRPr="00EC7069">
              <w:rPr>
                <w:rFonts w:ascii="Arial" w:hAnsi="Arial" w:cs="Arial"/>
                <w:b/>
                <w:bCs/>
                <w:color w:val="000000"/>
                <w:sz w:val="22"/>
                <w:szCs w:val="22"/>
              </w:rPr>
              <w:t>nM</w:t>
            </w:r>
            <w:proofErr w:type="spellEnd"/>
            <w:r w:rsidRPr="00EC7069">
              <w:rPr>
                <w:rFonts w:ascii="Arial" w:hAnsi="Arial" w:cs="Arial"/>
                <w:b/>
                <w:bCs/>
                <w:color w:val="000000"/>
                <w:sz w:val="22"/>
                <w:szCs w:val="22"/>
              </w:rPr>
              <w:t>)</w:t>
            </w:r>
          </w:p>
        </w:tc>
        <w:tc>
          <w:tcPr>
            <w:tcW w:w="1960" w:type="dxa"/>
            <w:tcBorders>
              <w:top w:val="single" w:sz="8" w:space="0" w:color="auto"/>
              <w:left w:val="nil"/>
              <w:bottom w:val="nil"/>
              <w:right w:val="single" w:sz="4" w:space="0" w:color="auto"/>
            </w:tcBorders>
            <w:shd w:val="clear" w:color="auto" w:fill="auto"/>
            <w:noWrap/>
            <w:vAlign w:val="center"/>
            <w:hideMark/>
          </w:tcPr>
          <w:p w14:paraId="774C8F8F" w14:textId="77777777" w:rsidR="00ED0A60" w:rsidRPr="00EC7069" w:rsidRDefault="00ED0A60" w:rsidP="00ED0A60">
            <w:pPr>
              <w:rPr>
                <w:rFonts w:ascii="Arial" w:hAnsi="Arial" w:cs="Arial"/>
                <w:b/>
                <w:bCs/>
                <w:color w:val="000000"/>
                <w:sz w:val="22"/>
                <w:szCs w:val="22"/>
              </w:rPr>
            </w:pPr>
            <w:r w:rsidRPr="00EC7069">
              <w:rPr>
                <w:rFonts w:ascii="Arial" w:hAnsi="Arial" w:cs="Arial"/>
                <w:b/>
                <w:bCs/>
                <w:color w:val="000000"/>
                <w:sz w:val="22"/>
                <w:szCs w:val="22"/>
              </w:rPr>
              <w:t>K</w:t>
            </w:r>
            <w:r w:rsidRPr="00EC7069">
              <w:rPr>
                <w:rFonts w:ascii="Arial" w:hAnsi="Arial" w:cs="Arial"/>
                <w:b/>
                <w:bCs/>
                <w:color w:val="000000"/>
                <w:sz w:val="22"/>
                <w:szCs w:val="22"/>
                <w:vertAlign w:val="subscript"/>
              </w:rPr>
              <w:t>i</w:t>
            </w:r>
            <w:r w:rsidRPr="00EC7069">
              <w:rPr>
                <w:rFonts w:ascii="Arial" w:hAnsi="Arial" w:cs="Arial"/>
                <w:b/>
                <w:bCs/>
                <w:color w:val="000000"/>
                <w:sz w:val="22"/>
                <w:szCs w:val="22"/>
              </w:rPr>
              <w:t xml:space="preserve"> (</w:t>
            </w:r>
            <w:proofErr w:type="spellStart"/>
            <w:r w:rsidRPr="00EC7069">
              <w:rPr>
                <w:rFonts w:ascii="Arial" w:hAnsi="Arial" w:cs="Arial"/>
                <w:b/>
                <w:bCs/>
                <w:color w:val="000000"/>
                <w:sz w:val="22"/>
                <w:szCs w:val="22"/>
              </w:rPr>
              <w:t>nM</w:t>
            </w:r>
            <w:proofErr w:type="spellEnd"/>
            <w:r w:rsidRPr="00EC7069">
              <w:rPr>
                <w:rFonts w:ascii="Arial" w:hAnsi="Arial" w:cs="Arial"/>
                <w:b/>
                <w:bCs/>
                <w:color w:val="000000"/>
                <w:sz w:val="22"/>
                <w:szCs w:val="22"/>
              </w:rPr>
              <w:t>) ± SEM</w:t>
            </w:r>
          </w:p>
        </w:tc>
        <w:tc>
          <w:tcPr>
            <w:tcW w:w="2020" w:type="dxa"/>
            <w:tcBorders>
              <w:top w:val="single" w:sz="8" w:space="0" w:color="auto"/>
              <w:left w:val="nil"/>
              <w:bottom w:val="nil"/>
              <w:right w:val="single" w:sz="8" w:space="0" w:color="auto"/>
            </w:tcBorders>
            <w:shd w:val="clear" w:color="auto" w:fill="auto"/>
            <w:noWrap/>
            <w:vAlign w:val="center"/>
            <w:hideMark/>
          </w:tcPr>
          <w:p w14:paraId="4F2C6978" w14:textId="77777777" w:rsidR="00ED0A60" w:rsidRPr="00EC7069" w:rsidRDefault="00ED0A60" w:rsidP="00ED0A60">
            <w:pPr>
              <w:rPr>
                <w:rFonts w:ascii="Arial" w:hAnsi="Arial" w:cs="Arial"/>
                <w:b/>
                <w:bCs/>
                <w:color w:val="000000"/>
                <w:sz w:val="22"/>
                <w:szCs w:val="22"/>
              </w:rPr>
            </w:pPr>
            <w:r w:rsidRPr="00EC7069">
              <w:rPr>
                <w:rFonts w:ascii="Arial" w:hAnsi="Arial" w:cs="Arial"/>
                <w:b/>
                <w:bCs/>
                <w:color w:val="000000"/>
                <w:sz w:val="22"/>
                <w:szCs w:val="22"/>
              </w:rPr>
              <w:t>Hill Slope ± SEM</w:t>
            </w:r>
          </w:p>
        </w:tc>
      </w:tr>
      <w:tr w:rsidR="00ED0A60" w:rsidRPr="00EC7069" w14:paraId="78BFAC6A" w14:textId="77777777" w:rsidTr="00ED0A60">
        <w:trPr>
          <w:trHeight w:val="642"/>
          <w:jc w:val="center"/>
        </w:trPr>
        <w:tc>
          <w:tcPr>
            <w:tcW w:w="180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530D4919" w14:textId="77777777" w:rsidR="00ED0A60" w:rsidRPr="00EC7069" w:rsidRDefault="00ED0A60" w:rsidP="00ED0A60">
            <w:pPr>
              <w:jc w:val="center"/>
              <w:rPr>
                <w:rFonts w:ascii="Arial" w:hAnsi="Arial" w:cs="Arial"/>
                <w:color w:val="000000"/>
                <w:sz w:val="22"/>
                <w:szCs w:val="22"/>
              </w:rPr>
            </w:pPr>
            <w:r w:rsidRPr="00EC7069">
              <w:rPr>
                <w:rFonts w:ascii="Arial" w:hAnsi="Arial" w:cs="Arial"/>
                <w:color w:val="000000"/>
                <w:sz w:val="22"/>
                <w:szCs w:val="22"/>
              </w:rPr>
              <w:t xml:space="preserve">DA D1          </w:t>
            </w:r>
            <w:proofErr w:type="gramStart"/>
            <w:r w:rsidRPr="00EC7069">
              <w:rPr>
                <w:rFonts w:ascii="Arial" w:hAnsi="Arial" w:cs="Arial"/>
                <w:color w:val="000000"/>
                <w:sz w:val="22"/>
                <w:szCs w:val="22"/>
              </w:rPr>
              <w:t xml:space="preserve">   [</w:t>
            </w:r>
            <w:proofErr w:type="gramEnd"/>
            <w:r w:rsidRPr="00EC7069">
              <w:rPr>
                <w:rFonts w:ascii="Arial" w:hAnsi="Arial" w:cs="Arial"/>
                <w:color w:val="000000"/>
                <w:sz w:val="22"/>
                <w:szCs w:val="22"/>
              </w:rPr>
              <w:t>³H] SCH23390</w:t>
            </w:r>
          </w:p>
        </w:tc>
        <w:tc>
          <w:tcPr>
            <w:tcW w:w="1780" w:type="dxa"/>
            <w:tcBorders>
              <w:top w:val="single" w:sz="8" w:space="0" w:color="auto"/>
              <w:left w:val="nil"/>
              <w:bottom w:val="single" w:sz="4" w:space="0" w:color="auto"/>
              <w:right w:val="single" w:sz="4" w:space="0" w:color="auto"/>
            </w:tcBorders>
            <w:shd w:val="clear" w:color="auto" w:fill="auto"/>
            <w:noWrap/>
            <w:vAlign w:val="center"/>
            <w:hideMark/>
          </w:tcPr>
          <w:p w14:paraId="3FBA33CD" w14:textId="44382E2F" w:rsidR="00ED0A60" w:rsidRPr="00EC7069" w:rsidRDefault="00D100D9" w:rsidP="00ED0A60">
            <w:pPr>
              <w:jc w:val="center"/>
              <w:rPr>
                <w:rFonts w:ascii="Arial" w:hAnsi="Arial" w:cs="Arial"/>
                <w:color w:val="000000"/>
                <w:sz w:val="22"/>
                <w:szCs w:val="22"/>
              </w:rPr>
            </w:pPr>
            <w:r w:rsidRPr="00EC7069">
              <w:rPr>
                <w:rFonts w:ascii="Arial" w:hAnsi="Arial" w:cs="Arial"/>
                <w:color w:val="000000"/>
                <w:sz w:val="22"/>
                <w:szCs w:val="22"/>
              </w:rPr>
              <w:t>6540</w:t>
            </w:r>
            <w:r w:rsidR="00ED0A60" w:rsidRPr="00EC7069">
              <w:rPr>
                <w:rFonts w:ascii="Arial" w:hAnsi="Arial" w:cs="Arial"/>
                <w:color w:val="000000"/>
                <w:sz w:val="22"/>
                <w:szCs w:val="22"/>
              </w:rPr>
              <w:t xml:space="preserve"> ± </w:t>
            </w:r>
            <w:r w:rsidRPr="00EC7069">
              <w:rPr>
                <w:rFonts w:ascii="Arial" w:hAnsi="Arial" w:cs="Arial"/>
                <w:color w:val="000000"/>
                <w:sz w:val="22"/>
                <w:szCs w:val="22"/>
              </w:rPr>
              <w:t>210</w:t>
            </w:r>
          </w:p>
        </w:tc>
        <w:tc>
          <w:tcPr>
            <w:tcW w:w="1960" w:type="dxa"/>
            <w:tcBorders>
              <w:top w:val="single" w:sz="8" w:space="0" w:color="auto"/>
              <w:left w:val="nil"/>
              <w:bottom w:val="single" w:sz="4" w:space="0" w:color="auto"/>
              <w:right w:val="single" w:sz="4" w:space="0" w:color="auto"/>
            </w:tcBorders>
            <w:shd w:val="clear" w:color="auto" w:fill="auto"/>
            <w:noWrap/>
            <w:vAlign w:val="center"/>
            <w:hideMark/>
          </w:tcPr>
          <w:p w14:paraId="656212A4" w14:textId="68E93FFB" w:rsidR="00ED0A60" w:rsidRPr="00EC7069" w:rsidRDefault="00D100D9" w:rsidP="00ED0A60">
            <w:pPr>
              <w:jc w:val="center"/>
              <w:rPr>
                <w:rFonts w:ascii="Arial" w:hAnsi="Arial" w:cs="Arial"/>
                <w:color w:val="000000"/>
                <w:sz w:val="22"/>
                <w:szCs w:val="22"/>
              </w:rPr>
            </w:pPr>
            <w:r w:rsidRPr="00EC7069">
              <w:rPr>
                <w:rFonts w:ascii="Arial" w:hAnsi="Arial" w:cs="Arial"/>
                <w:color w:val="000000"/>
                <w:sz w:val="22"/>
                <w:szCs w:val="22"/>
              </w:rPr>
              <w:t>4700</w:t>
            </w:r>
            <w:r w:rsidR="00ED0A60" w:rsidRPr="00EC7069">
              <w:rPr>
                <w:rFonts w:ascii="Arial" w:hAnsi="Arial" w:cs="Arial"/>
                <w:color w:val="000000"/>
                <w:sz w:val="22"/>
                <w:szCs w:val="22"/>
              </w:rPr>
              <w:t xml:space="preserve"> ± </w:t>
            </w:r>
            <w:r w:rsidR="006651AF" w:rsidRPr="00EC7069">
              <w:rPr>
                <w:rFonts w:ascii="Arial" w:hAnsi="Arial" w:cs="Arial"/>
                <w:color w:val="000000"/>
                <w:sz w:val="22"/>
                <w:szCs w:val="22"/>
              </w:rPr>
              <w:t>14</w:t>
            </w:r>
            <w:r w:rsidR="00ED0A60" w:rsidRPr="00EC7069">
              <w:rPr>
                <w:rFonts w:ascii="Arial" w:hAnsi="Arial" w:cs="Arial"/>
                <w:color w:val="000000"/>
                <w:sz w:val="22"/>
                <w:szCs w:val="22"/>
              </w:rPr>
              <w:t>0</w:t>
            </w:r>
          </w:p>
        </w:tc>
        <w:tc>
          <w:tcPr>
            <w:tcW w:w="2020" w:type="dxa"/>
            <w:tcBorders>
              <w:top w:val="single" w:sz="8" w:space="0" w:color="auto"/>
              <w:left w:val="nil"/>
              <w:bottom w:val="single" w:sz="4" w:space="0" w:color="auto"/>
              <w:right w:val="single" w:sz="8" w:space="0" w:color="auto"/>
            </w:tcBorders>
            <w:shd w:val="clear" w:color="auto" w:fill="auto"/>
            <w:noWrap/>
            <w:vAlign w:val="center"/>
            <w:hideMark/>
          </w:tcPr>
          <w:p w14:paraId="7E720F3E" w14:textId="1AFE3157" w:rsidR="00ED0A60" w:rsidRPr="00EC7069" w:rsidRDefault="00ED0A60" w:rsidP="00ED0A60">
            <w:pPr>
              <w:jc w:val="center"/>
              <w:rPr>
                <w:rFonts w:ascii="Arial" w:hAnsi="Arial" w:cs="Arial"/>
                <w:color w:val="000000"/>
                <w:sz w:val="22"/>
                <w:szCs w:val="22"/>
              </w:rPr>
            </w:pPr>
            <w:r w:rsidRPr="00EC7069">
              <w:rPr>
                <w:rFonts w:ascii="Arial" w:hAnsi="Arial" w:cs="Arial"/>
                <w:color w:val="000000"/>
                <w:sz w:val="22"/>
                <w:szCs w:val="22"/>
              </w:rPr>
              <w:t>-1.</w:t>
            </w:r>
            <w:r w:rsidR="006651AF" w:rsidRPr="00EC7069">
              <w:rPr>
                <w:rFonts w:ascii="Arial" w:hAnsi="Arial" w:cs="Arial"/>
                <w:color w:val="000000"/>
                <w:sz w:val="22"/>
                <w:szCs w:val="22"/>
              </w:rPr>
              <w:t>34</w:t>
            </w:r>
            <w:r w:rsidRPr="00EC7069">
              <w:rPr>
                <w:rFonts w:ascii="Arial" w:hAnsi="Arial" w:cs="Arial"/>
                <w:color w:val="000000"/>
                <w:sz w:val="22"/>
                <w:szCs w:val="22"/>
              </w:rPr>
              <w:t xml:space="preserve"> ± 0.</w:t>
            </w:r>
            <w:r w:rsidR="006651AF" w:rsidRPr="00EC7069">
              <w:rPr>
                <w:rFonts w:ascii="Arial" w:hAnsi="Arial" w:cs="Arial"/>
                <w:color w:val="000000"/>
                <w:sz w:val="22"/>
                <w:szCs w:val="22"/>
              </w:rPr>
              <w:t>07</w:t>
            </w:r>
          </w:p>
        </w:tc>
      </w:tr>
      <w:tr w:rsidR="00ED0A60" w:rsidRPr="00EC7069" w14:paraId="41EB8CE8" w14:textId="77777777" w:rsidTr="00ED0A60">
        <w:trPr>
          <w:trHeight w:val="642"/>
          <w:jc w:val="center"/>
        </w:trPr>
        <w:tc>
          <w:tcPr>
            <w:tcW w:w="1800" w:type="dxa"/>
            <w:tcBorders>
              <w:top w:val="nil"/>
              <w:left w:val="single" w:sz="8" w:space="0" w:color="auto"/>
              <w:bottom w:val="single" w:sz="4" w:space="0" w:color="auto"/>
              <w:right w:val="single" w:sz="4" w:space="0" w:color="auto"/>
            </w:tcBorders>
            <w:shd w:val="clear" w:color="auto" w:fill="auto"/>
            <w:vAlign w:val="center"/>
            <w:hideMark/>
          </w:tcPr>
          <w:p w14:paraId="6C46581D" w14:textId="77777777" w:rsidR="00ED0A60" w:rsidRPr="00EC7069" w:rsidRDefault="00ED0A60" w:rsidP="00ED0A60">
            <w:pPr>
              <w:jc w:val="center"/>
              <w:rPr>
                <w:rFonts w:ascii="Arial" w:hAnsi="Arial" w:cs="Arial"/>
                <w:color w:val="000000"/>
                <w:sz w:val="22"/>
                <w:szCs w:val="22"/>
              </w:rPr>
            </w:pPr>
            <w:r w:rsidRPr="00EC7069">
              <w:rPr>
                <w:rFonts w:ascii="Arial" w:hAnsi="Arial" w:cs="Arial"/>
                <w:color w:val="000000"/>
                <w:sz w:val="22"/>
                <w:szCs w:val="22"/>
              </w:rPr>
              <w:t xml:space="preserve">DA D2          </w:t>
            </w:r>
            <w:proofErr w:type="gramStart"/>
            <w:r w:rsidRPr="00EC7069">
              <w:rPr>
                <w:rFonts w:ascii="Arial" w:hAnsi="Arial" w:cs="Arial"/>
                <w:color w:val="000000"/>
                <w:sz w:val="22"/>
                <w:szCs w:val="22"/>
              </w:rPr>
              <w:t xml:space="preserve">   [</w:t>
            </w:r>
            <w:proofErr w:type="gramEnd"/>
            <w:r w:rsidRPr="00EC7069">
              <w:rPr>
                <w:rFonts w:ascii="Arial" w:hAnsi="Arial" w:cs="Arial"/>
                <w:color w:val="000000"/>
                <w:sz w:val="22"/>
                <w:szCs w:val="22"/>
              </w:rPr>
              <w:t xml:space="preserve">³H] </w:t>
            </w:r>
            <w:proofErr w:type="spellStart"/>
            <w:r w:rsidRPr="00EC7069">
              <w:rPr>
                <w:rFonts w:ascii="Arial" w:hAnsi="Arial" w:cs="Arial"/>
                <w:color w:val="000000"/>
                <w:sz w:val="22"/>
                <w:szCs w:val="22"/>
              </w:rPr>
              <w:t>Spiperone</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61AF493E" w14:textId="6B3D92FD" w:rsidR="00ED0A60" w:rsidRPr="00EC7069" w:rsidRDefault="006651AF" w:rsidP="00ED0A60">
            <w:pPr>
              <w:jc w:val="center"/>
              <w:rPr>
                <w:rFonts w:ascii="Arial" w:hAnsi="Arial" w:cs="Arial"/>
                <w:color w:val="000000"/>
                <w:sz w:val="22"/>
                <w:szCs w:val="22"/>
              </w:rPr>
            </w:pPr>
            <w:r w:rsidRPr="00EC7069">
              <w:rPr>
                <w:rFonts w:ascii="Arial" w:hAnsi="Arial" w:cs="Arial"/>
                <w:color w:val="000000"/>
                <w:sz w:val="22"/>
                <w:szCs w:val="22"/>
              </w:rPr>
              <w:t>25.0</w:t>
            </w:r>
            <w:r w:rsidR="00ED0A60" w:rsidRPr="00EC7069">
              <w:rPr>
                <w:rFonts w:ascii="Arial" w:hAnsi="Arial" w:cs="Arial"/>
                <w:color w:val="000000"/>
                <w:sz w:val="22"/>
                <w:szCs w:val="22"/>
              </w:rPr>
              <w:t xml:space="preserve"> ± </w:t>
            </w:r>
            <w:r w:rsidRPr="00EC7069">
              <w:rPr>
                <w:rFonts w:ascii="Arial" w:hAnsi="Arial" w:cs="Arial"/>
                <w:color w:val="000000"/>
                <w:sz w:val="22"/>
                <w:szCs w:val="22"/>
              </w:rPr>
              <w:t>4.0</w:t>
            </w:r>
          </w:p>
        </w:tc>
        <w:tc>
          <w:tcPr>
            <w:tcW w:w="1960" w:type="dxa"/>
            <w:tcBorders>
              <w:top w:val="nil"/>
              <w:left w:val="nil"/>
              <w:bottom w:val="single" w:sz="4" w:space="0" w:color="auto"/>
              <w:right w:val="single" w:sz="4" w:space="0" w:color="auto"/>
            </w:tcBorders>
            <w:shd w:val="clear" w:color="auto" w:fill="auto"/>
            <w:vAlign w:val="center"/>
            <w:hideMark/>
          </w:tcPr>
          <w:p w14:paraId="1C99C158" w14:textId="6C18B8A1" w:rsidR="00ED0A60" w:rsidRPr="00EC7069" w:rsidRDefault="006651AF" w:rsidP="00ED0A60">
            <w:pPr>
              <w:jc w:val="center"/>
              <w:rPr>
                <w:rFonts w:ascii="Arial" w:hAnsi="Arial" w:cs="Arial"/>
                <w:color w:val="000000"/>
                <w:sz w:val="22"/>
                <w:szCs w:val="22"/>
              </w:rPr>
            </w:pPr>
            <w:r w:rsidRPr="00EC7069">
              <w:rPr>
                <w:rFonts w:ascii="Arial" w:hAnsi="Arial" w:cs="Arial"/>
                <w:color w:val="000000"/>
                <w:sz w:val="22"/>
                <w:szCs w:val="22"/>
              </w:rPr>
              <w:t>5.35</w:t>
            </w:r>
            <w:r w:rsidR="00ED0A60" w:rsidRPr="00EC7069">
              <w:rPr>
                <w:rFonts w:ascii="Arial" w:hAnsi="Arial" w:cs="Arial"/>
                <w:color w:val="000000"/>
                <w:sz w:val="22"/>
                <w:szCs w:val="22"/>
              </w:rPr>
              <w:t xml:space="preserve"> ± 0.</w:t>
            </w:r>
            <w:r w:rsidRPr="00EC7069">
              <w:rPr>
                <w:rFonts w:ascii="Arial" w:hAnsi="Arial" w:cs="Arial"/>
                <w:color w:val="000000"/>
                <w:sz w:val="22"/>
                <w:szCs w:val="22"/>
              </w:rPr>
              <w:t>83</w:t>
            </w:r>
          </w:p>
        </w:tc>
        <w:tc>
          <w:tcPr>
            <w:tcW w:w="2020" w:type="dxa"/>
            <w:tcBorders>
              <w:top w:val="nil"/>
              <w:left w:val="nil"/>
              <w:bottom w:val="single" w:sz="4" w:space="0" w:color="auto"/>
              <w:right w:val="single" w:sz="8" w:space="0" w:color="auto"/>
            </w:tcBorders>
            <w:shd w:val="clear" w:color="auto" w:fill="auto"/>
            <w:vAlign w:val="center"/>
            <w:hideMark/>
          </w:tcPr>
          <w:p w14:paraId="519AFD12" w14:textId="0AC5B45A" w:rsidR="00ED0A60" w:rsidRPr="00EC7069" w:rsidRDefault="00ED0A60" w:rsidP="00ED0A60">
            <w:pPr>
              <w:jc w:val="center"/>
              <w:rPr>
                <w:rFonts w:ascii="Arial" w:hAnsi="Arial" w:cs="Arial"/>
                <w:color w:val="000000"/>
                <w:sz w:val="22"/>
                <w:szCs w:val="22"/>
              </w:rPr>
            </w:pPr>
            <w:r w:rsidRPr="00EC7069">
              <w:rPr>
                <w:rFonts w:ascii="Arial" w:hAnsi="Arial" w:cs="Arial"/>
                <w:color w:val="000000"/>
                <w:sz w:val="22"/>
                <w:szCs w:val="22"/>
              </w:rPr>
              <w:t>-</w:t>
            </w:r>
            <w:r w:rsidR="00E8467B" w:rsidRPr="00EC7069">
              <w:rPr>
                <w:rFonts w:ascii="Arial" w:hAnsi="Arial" w:cs="Arial"/>
                <w:color w:val="000000"/>
                <w:sz w:val="22"/>
                <w:szCs w:val="22"/>
              </w:rPr>
              <w:t>1.33</w:t>
            </w:r>
            <w:r w:rsidRPr="00EC7069">
              <w:rPr>
                <w:rFonts w:ascii="Arial" w:hAnsi="Arial" w:cs="Arial"/>
                <w:color w:val="000000"/>
                <w:sz w:val="22"/>
                <w:szCs w:val="22"/>
              </w:rPr>
              <w:t xml:space="preserve"> ± 0.</w:t>
            </w:r>
            <w:r w:rsidR="00E8467B" w:rsidRPr="00EC7069">
              <w:rPr>
                <w:rFonts w:ascii="Arial" w:hAnsi="Arial" w:cs="Arial"/>
                <w:color w:val="000000"/>
                <w:sz w:val="22"/>
                <w:szCs w:val="22"/>
              </w:rPr>
              <w:t>15</w:t>
            </w:r>
          </w:p>
        </w:tc>
      </w:tr>
      <w:tr w:rsidR="00ED0A60" w:rsidRPr="00EC7069" w14:paraId="04E6EC6F" w14:textId="77777777" w:rsidTr="00ED0A60">
        <w:trPr>
          <w:trHeight w:val="642"/>
          <w:jc w:val="center"/>
        </w:trPr>
        <w:tc>
          <w:tcPr>
            <w:tcW w:w="1800" w:type="dxa"/>
            <w:tcBorders>
              <w:top w:val="nil"/>
              <w:left w:val="single" w:sz="8" w:space="0" w:color="auto"/>
              <w:bottom w:val="single" w:sz="4" w:space="0" w:color="auto"/>
              <w:right w:val="single" w:sz="4" w:space="0" w:color="auto"/>
            </w:tcBorders>
            <w:shd w:val="clear" w:color="auto" w:fill="auto"/>
            <w:vAlign w:val="center"/>
            <w:hideMark/>
          </w:tcPr>
          <w:p w14:paraId="0489734E" w14:textId="77777777" w:rsidR="00ED0A60" w:rsidRPr="00EC7069" w:rsidRDefault="00ED0A60" w:rsidP="00ED0A60">
            <w:pPr>
              <w:jc w:val="center"/>
              <w:rPr>
                <w:rFonts w:ascii="Arial" w:hAnsi="Arial" w:cs="Arial"/>
                <w:color w:val="000000"/>
                <w:sz w:val="22"/>
                <w:szCs w:val="22"/>
              </w:rPr>
            </w:pPr>
            <w:r w:rsidRPr="00EC7069">
              <w:rPr>
                <w:rFonts w:ascii="Arial" w:hAnsi="Arial" w:cs="Arial"/>
                <w:color w:val="000000"/>
                <w:sz w:val="22"/>
                <w:szCs w:val="22"/>
              </w:rPr>
              <w:t xml:space="preserve">DA D3          </w:t>
            </w:r>
            <w:proofErr w:type="gramStart"/>
            <w:r w:rsidRPr="00EC7069">
              <w:rPr>
                <w:rFonts w:ascii="Arial" w:hAnsi="Arial" w:cs="Arial"/>
                <w:color w:val="000000"/>
                <w:sz w:val="22"/>
                <w:szCs w:val="22"/>
              </w:rPr>
              <w:t xml:space="preserve">   [</w:t>
            </w:r>
            <w:proofErr w:type="gramEnd"/>
            <w:r w:rsidRPr="00EC7069">
              <w:rPr>
                <w:rFonts w:ascii="Arial" w:hAnsi="Arial" w:cs="Arial"/>
                <w:color w:val="000000"/>
                <w:sz w:val="22"/>
                <w:szCs w:val="22"/>
              </w:rPr>
              <w:t xml:space="preserve">³H] </w:t>
            </w:r>
            <w:proofErr w:type="spellStart"/>
            <w:r w:rsidRPr="00EC7069">
              <w:rPr>
                <w:rFonts w:ascii="Arial" w:hAnsi="Arial" w:cs="Arial"/>
                <w:color w:val="000000"/>
                <w:sz w:val="22"/>
                <w:szCs w:val="22"/>
              </w:rPr>
              <w:t>Spiperone</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281934B4" w14:textId="5506087B" w:rsidR="00ED0A60" w:rsidRPr="00EC7069" w:rsidRDefault="00DC0DD2" w:rsidP="00ED0A60">
            <w:pPr>
              <w:jc w:val="center"/>
              <w:rPr>
                <w:rFonts w:ascii="Arial" w:hAnsi="Arial" w:cs="Arial"/>
                <w:color w:val="000000"/>
                <w:sz w:val="22"/>
                <w:szCs w:val="22"/>
              </w:rPr>
            </w:pPr>
            <w:r w:rsidRPr="00EC7069">
              <w:rPr>
                <w:rFonts w:ascii="Arial" w:hAnsi="Arial" w:cs="Arial"/>
                <w:color w:val="000000"/>
                <w:sz w:val="22"/>
                <w:szCs w:val="22"/>
              </w:rPr>
              <w:t>0.68</w:t>
            </w:r>
            <w:r w:rsidR="00ED0A60" w:rsidRPr="00EC7069">
              <w:rPr>
                <w:rFonts w:ascii="Arial" w:hAnsi="Arial" w:cs="Arial"/>
                <w:color w:val="000000"/>
                <w:sz w:val="22"/>
                <w:szCs w:val="22"/>
              </w:rPr>
              <w:t xml:space="preserve"> ± 0.</w:t>
            </w:r>
            <w:r w:rsidRPr="00EC7069">
              <w:rPr>
                <w:rFonts w:ascii="Arial" w:hAnsi="Arial" w:cs="Arial"/>
                <w:color w:val="000000"/>
                <w:sz w:val="22"/>
                <w:szCs w:val="22"/>
              </w:rPr>
              <w:t>1</w:t>
            </w:r>
            <w:r w:rsidR="00E8467B" w:rsidRPr="00EC7069">
              <w:rPr>
                <w:rFonts w:ascii="Arial" w:hAnsi="Arial" w:cs="Arial"/>
                <w:color w:val="000000"/>
                <w:sz w:val="22"/>
                <w:szCs w:val="22"/>
              </w:rPr>
              <w:t>4</w:t>
            </w:r>
          </w:p>
        </w:tc>
        <w:tc>
          <w:tcPr>
            <w:tcW w:w="1960" w:type="dxa"/>
            <w:tcBorders>
              <w:top w:val="nil"/>
              <w:left w:val="nil"/>
              <w:bottom w:val="single" w:sz="4" w:space="0" w:color="auto"/>
              <w:right w:val="single" w:sz="4" w:space="0" w:color="auto"/>
            </w:tcBorders>
            <w:shd w:val="clear" w:color="auto" w:fill="auto"/>
            <w:vAlign w:val="center"/>
            <w:hideMark/>
          </w:tcPr>
          <w:p w14:paraId="6A07AE29" w14:textId="3BE3AE5A" w:rsidR="00ED0A60" w:rsidRPr="00EC7069" w:rsidRDefault="00DC0DD2" w:rsidP="00ED0A60">
            <w:pPr>
              <w:jc w:val="center"/>
              <w:rPr>
                <w:rFonts w:ascii="Arial" w:hAnsi="Arial" w:cs="Arial"/>
                <w:color w:val="000000"/>
                <w:sz w:val="22"/>
                <w:szCs w:val="22"/>
              </w:rPr>
            </w:pPr>
            <w:r w:rsidRPr="00EC7069">
              <w:rPr>
                <w:rFonts w:ascii="Arial" w:hAnsi="Arial" w:cs="Arial"/>
                <w:color w:val="000000"/>
                <w:sz w:val="22"/>
                <w:szCs w:val="22"/>
              </w:rPr>
              <w:t>0.307</w:t>
            </w:r>
            <w:r w:rsidR="00ED0A60" w:rsidRPr="00EC7069">
              <w:rPr>
                <w:rFonts w:ascii="Arial" w:hAnsi="Arial" w:cs="Arial"/>
                <w:color w:val="000000"/>
                <w:sz w:val="22"/>
                <w:szCs w:val="22"/>
              </w:rPr>
              <w:t xml:space="preserve"> ± 0</w:t>
            </w:r>
            <w:r w:rsidR="00E8467B" w:rsidRPr="00EC7069">
              <w:rPr>
                <w:rFonts w:ascii="Arial" w:hAnsi="Arial" w:cs="Arial"/>
                <w:color w:val="000000"/>
                <w:sz w:val="22"/>
                <w:szCs w:val="22"/>
              </w:rPr>
              <w:t>.</w:t>
            </w:r>
            <w:r w:rsidRPr="00EC7069">
              <w:rPr>
                <w:rFonts w:ascii="Arial" w:hAnsi="Arial" w:cs="Arial"/>
                <w:color w:val="000000"/>
                <w:sz w:val="22"/>
                <w:szCs w:val="22"/>
              </w:rPr>
              <w:t>069</w:t>
            </w:r>
          </w:p>
        </w:tc>
        <w:tc>
          <w:tcPr>
            <w:tcW w:w="2020" w:type="dxa"/>
            <w:tcBorders>
              <w:top w:val="nil"/>
              <w:left w:val="nil"/>
              <w:bottom w:val="single" w:sz="4" w:space="0" w:color="auto"/>
              <w:right w:val="single" w:sz="8" w:space="0" w:color="auto"/>
            </w:tcBorders>
            <w:shd w:val="clear" w:color="auto" w:fill="auto"/>
            <w:vAlign w:val="center"/>
            <w:hideMark/>
          </w:tcPr>
          <w:p w14:paraId="43B153C1" w14:textId="63050AC4" w:rsidR="00ED0A60" w:rsidRPr="00EC7069" w:rsidRDefault="00ED0A60" w:rsidP="00ED0A60">
            <w:pPr>
              <w:jc w:val="center"/>
              <w:rPr>
                <w:rFonts w:ascii="Arial" w:hAnsi="Arial" w:cs="Arial"/>
                <w:color w:val="000000"/>
                <w:sz w:val="22"/>
                <w:szCs w:val="22"/>
              </w:rPr>
            </w:pPr>
            <w:r w:rsidRPr="00EC7069">
              <w:rPr>
                <w:rFonts w:ascii="Arial" w:hAnsi="Arial" w:cs="Arial"/>
                <w:color w:val="000000"/>
                <w:sz w:val="22"/>
                <w:szCs w:val="22"/>
              </w:rPr>
              <w:t>-</w:t>
            </w:r>
            <w:r w:rsidR="00DC0DD2" w:rsidRPr="00EC7069">
              <w:rPr>
                <w:rFonts w:ascii="Arial" w:hAnsi="Arial" w:cs="Arial"/>
                <w:color w:val="000000"/>
                <w:sz w:val="22"/>
                <w:szCs w:val="22"/>
              </w:rPr>
              <w:t>1.48</w:t>
            </w:r>
            <w:r w:rsidRPr="00EC7069">
              <w:rPr>
                <w:rFonts w:ascii="Arial" w:hAnsi="Arial" w:cs="Arial"/>
                <w:color w:val="000000"/>
                <w:sz w:val="22"/>
                <w:szCs w:val="22"/>
              </w:rPr>
              <w:t xml:space="preserve"> ± 0.</w:t>
            </w:r>
            <w:r w:rsidR="00DC0DD2" w:rsidRPr="00EC7069">
              <w:rPr>
                <w:rFonts w:ascii="Arial" w:hAnsi="Arial" w:cs="Arial"/>
                <w:color w:val="000000"/>
                <w:sz w:val="22"/>
                <w:szCs w:val="22"/>
              </w:rPr>
              <w:t>14</w:t>
            </w:r>
          </w:p>
        </w:tc>
      </w:tr>
      <w:tr w:rsidR="00ED0A60" w:rsidRPr="00EC7069" w14:paraId="0434AE8E" w14:textId="77777777" w:rsidTr="00ED0A60">
        <w:trPr>
          <w:trHeight w:val="642"/>
          <w:jc w:val="center"/>
        </w:trPr>
        <w:tc>
          <w:tcPr>
            <w:tcW w:w="1800" w:type="dxa"/>
            <w:tcBorders>
              <w:top w:val="nil"/>
              <w:left w:val="single" w:sz="8" w:space="0" w:color="auto"/>
              <w:bottom w:val="single" w:sz="4" w:space="0" w:color="auto"/>
              <w:right w:val="single" w:sz="4" w:space="0" w:color="auto"/>
            </w:tcBorders>
            <w:shd w:val="clear" w:color="auto" w:fill="auto"/>
            <w:vAlign w:val="center"/>
            <w:hideMark/>
          </w:tcPr>
          <w:p w14:paraId="2A08FF38" w14:textId="77777777" w:rsidR="00ED0A60" w:rsidRPr="00EC7069" w:rsidRDefault="00ED0A60" w:rsidP="00ED0A60">
            <w:pPr>
              <w:jc w:val="center"/>
              <w:rPr>
                <w:rFonts w:ascii="Arial" w:hAnsi="Arial" w:cs="Arial"/>
                <w:color w:val="000000"/>
                <w:sz w:val="22"/>
                <w:szCs w:val="22"/>
              </w:rPr>
            </w:pPr>
            <w:r w:rsidRPr="00EC7069">
              <w:rPr>
                <w:rFonts w:ascii="Arial" w:hAnsi="Arial" w:cs="Arial"/>
                <w:color w:val="000000"/>
                <w:sz w:val="22"/>
                <w:szCs w:val="22"/>
              </w:rPr>
              <w:t xml:space="preserve">DA D4.4          </w:t>
            </w:r>
            <w:proofErr w:type="gramStart"/>
            <w:r w:rsidRPr="00EC7069">
              <w:rPr>
                <w:rFonts w:ascii="Arial" w:hAnsi="Arial" w:cs="Arial"/>
                <w:color w:val="000000"/>
                <w:sz w:val="22"/>
                <w:szCs w:val="22"/>
              </w:rPr>
              <w:t xml:space="preserve">   [</w:t>
            </w:r>
            <w:proofErr w:type="gramEnd"/>
            <w:r w:rsidRPr="00EC7069">
              <w:rPr>
                <w:rFonts w:ascii="Arial" w:hAnsi="Arial" w:cs="Arial"/>
                <w:color w:val="000000"/>
                <w:sz w:val="22"/>
                <w:szCs w:val="22"/>
              </w:rPr>
              <w:t xml:space="preserve">³H] </w:t>
            </w:r>
            <w:proofErr w:type="spellStart"/>
            <w:r w:rsidRPr="00EC7069">
              <w:rPr>
                <w:rFonts w:ascii="Arial" w:hAnsi="Arial" w:cs="Arial"/>
                <w:color w:val="000000"/>
                <w:sz w:val="22"/>
                <w:szCs w:val="22"/>
              </w:rPr>
              <w:t>Spiperone</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3633D738" w14:textId="357F8AAF" w:rsidR="00ED0A60" w:rsidRPr="00EC7069" w:rsidRDefault="009B7619" w:rsidP="00ED0A60">
            <w:pPr>
              <w:jc w:val="center"/>
              <w:rPr>
                <w:rFonts w:ascii="Arial" w:hAnsi="Arial" w:cs="Arial"/>
                <w:color w:val="000000"/>
                <w:sz w:val="22"/>
                <w:szCs w:val="22"/>
              </w:rPr>
            </w:pPr>
            <w:r w:rsidRPr="00EC7069">
              <w:rPr>
                <w:rFonts w:ascii="Arial" w:hAnsi="Arial" w:cs="Arial"/>
                <w:color w:val="000000"/>
                <w:sz w:val="22"/>
                <w:szCs w:val="22"/>
              </w:rPr>
              <w:t>614</w:t>
            </w:r>
            <w:r w:rsidR="00ED0A60" w:rsidRPr="00EC7069">
              <w:rPr>
                <w:rFonts w:ascii="Arial" w:hAnsi="Arial" w:cs="Arial"/>
                <w:color w:val="000000"/>
                <w:sz w:val="22"/>
                <w:szCs w:val="22"/>
              </w:rPr>
              <w:t xml:space="preserve"> ± </w:t>
            </w:r>
            <w:r w:rsidRPr="00EC7069">
              <w:rPr>
                <w:rFonts w:ascii="Arial" w:hAnsi="Arial" w:cs="Arial"/>
                <w:color w:val="000000"/>
                <w:sz w:val="22"/>
                <w:szCs w:val="22"/>
              </w:rPr>
              <w:t>85</w:t>
            </w:r>
          </w:p>
        </w:tc>
        <w:tc>
          <w:tcPr>
            <w:tcW w:w="1960" w:type="dxa"/>
            <w:tcBorders>
              <w:top w:val="nil"/>
              <w:left w:val="nil"/>
              <w:bottom w:val="single" w:sz="4" w:space="0" w:color="auto"/>
              <w:right w:val="single" w:sz="4" w:space="0" w:color="auto"/>
            </w:tcBorders>
            <w:shd w:val="clear" w:color="auto" w:fill="auto"/>
            <w:vAlign w:val="center"/>
            <w:hideMark/>
          </w:tcPr>
          <w:p w14:paraId="7DD44AF1" w14:textId="25CBC8C8" w:rsidR="00ED0A60" w:rsidRPr="00EC7069" w:rsidRDefault="009B7619" w:rsidP="00ED0A60">
            <w:pPr>
              <w:jc w:val="center"/>
              <w:rPr>
                <w:rFonts w:ascii="Arial" w:hAnsi="Arial" w:cs="Arial"/>
                <w:color w:val="000000"/>
                <w:sz w:val="22"/>
                <w:szCs w:val="22"/>
              </w:rPr>
            </w:pPr>
            <w:r w:rsidRPr="00EC7069">
              <w:rPr>
                <w:rFonts w:ascii="Arial" w:hAnsi="Arial" w:cs="Arial"/>
                <w:color w:val="000000"/>
                <w:sz w:val="22"/>
                <w:szCs w:val="22"/>
              </w:rPr>
              <w:t>284</w:t>
            </w:r>
            <w:r w:rsidR="00ED0A60" w:rsidRPr="00EC7069">
              <w:rPr>
                <w:rFonts w:ascii="Arial" w:hAnsi="Arial" w:cs="Arial"/>
                <w:color w:val="000000"/>
                <w:sz w:val="22"/>
                <w:szCs w:val="22"/>
              </w:rPr>
              <w:t xml:space="preserve"> ± </w:t>
            </w:r>
            <w:r w:rsidRPr="00EC7069">
              <w:rPr>
                <w:rFonts w:ascii="Arial" w:hAnsi="Arial" w:cs="Arial"/>
                <w:color w:val="000000"/>
                <w:sz w:val="22"/>
                <w:szCs w:val="22"/>
              </w:rPr>
              <w:t>42</w:t>
            </w:r>
          </w:p>
        </w:tc>
        <w:tc>
          <w:tcPr>
            <w:tcW w:w="2020" w:type="dxa"/>
            <w:tcBorders>
              <w:top w:val="nil"/>
              <w:left w:val="nil"/>
              <w:bottom w:val="single" w:sz="4" w:space="0" w:color="auto"/>
              <w:right w:val="single" w:sz="8" w:space="0" w:color="auto"/>
            </w:tcBorders>
            <w:shd w:val="clear" w:color="auto" w:fill="auto"/>
            <w:vAlign w:val="center"/>
            <w:hideMark/>
          </w:tcPr>
          <w:p w14:paraId="544C0A51" w14:textId="47540370" w:rsidR="00ED0A60" w:rsidRPr="00EC7069" w:rsidRDefault="00ED0A60" w:rsidP="00ED0A60">
            <w:pPr>
              <w:jc w:val="center"/>
              <w:rPr>
                <w:rFonts w:ascii="Arial" w:hAnsi="Arial" w:cs="Arial"/>
                <w:color w:val="000000"/>
                <w:sz w:val="22"/>
                <w:szCs w:val="22"/>
              </w:rPr>
            </w:pPr>
            <w:r w:rsidRPr="00EC7069">
              <w:rPr>
                <w:rFonts w:ascii="Arial" w:hAnsi="Arial" w:cs="Arial"/>
                <w:color w:val="000000"/>
                <w:sz w:val="22"/>
                <w:szCs w:val="22"/>
              </w:rPr>
              <w:t>-</w:t>
            </w:r>
            <w:r w:rsidR="009B7619" w:rsidRPr="00EC7069">
              <w:rPr>
                <w:rFonts w:ascii="Arial" w:hAnsi="Arial" w:cs="Arial"/>
                <w:color w:val="000000"/>
                <w:sz w:val="22"/>
                <w:szCs w:val="22"/>
              </w:rPr>
              <w:t>0.89</w:t>
            </w:r>
            <w:r w:rsidRPr="00EC7069">
              <w:rPr>
                <w:rFonts w:ascii="Arial" w:hAnsi="Arial" w:cs="Arial"/>
                <w:color w:val="000000"/>
                <w:sz w:val="22"/>
                <w:szCs w:val="22"/>
              </w:rPr>
              <w:t xml:space="preserve"> ± 0.</w:t>
            </w:r>
            <w:r w:rsidR="009B7619" w:rsidRPr="00EC7069">
              <w:rPr>
                <w:rFonts w:ascii="Arial" w:hAnsi="Arial" w:cs="Arial"/>
                <w:color w:val="000000"/>
                <w:sz w:val="22"/>
                <w:szCs w:val="22"/>
              </w:rPr>
              <w:t>10</w:t>
            </w:r>
          </w:p>
        </w:tc>
      </w:tr>
      <w:tr w:rsidR="00ED0A60" w:rsidRPr="00EC7069" w14:paraId="0B0511C4" w14:textId="77777777" w:rsidTr="001F1C5D">
        <w:trPr>
          <w:trHeight w:val="642"/>
          <w:jc w:val="center"/>
        </w:trPr>
        <w:tc>
          <w:tcPr>
            <w:tcW w:w="1800" w:type="dxa"/>
            <w:tcBorders>
              <w:top w:val="nil"/>
              <w:left w:val="single" w:sz="8" w:space="0" w:color="auto"/>
              <w:bottom w:val="single" w:sz="4" w:space="0" w:color="auto"/>
              <w:right w:val="single" w:sz="4" w:space="0" w:color="auto"/>
            </w:tcBorders>
            <w:shd w:val="clear" w:color="auto" w:fill="auto"/>
            <w:vAlign w:val="center"/>
            <w:hideMark/>
          </w:tcPr>
          <w:p w14:paraId="74192AFD" w14:textId="77777777" w:rsidR="00ED0A60" w:rsidRPr="00EC7069" w:rsidRDefault="00ED0A60" w:rsidP="00ED0A60">
            <w:pPr>
              <w:jc w:val="center"/>
              <w:rPr>
                <w:rFonts w:ascii="Arial" w:hAnsi="Arial" w:cs="Arial"/>
                <w:color w:val="000000"/>
                <w:sz w:val="22"/>
                <w:szCs w:val="22"/>
              </w:rPr>
            </w:pPr>
            <w:r w:rsidRPr="00EC7069">
              <w:rPr>
                <w:rFonts w:ascii="Arial" w:hAnsi="Arial" w:cs="Arial"/>
                <w:color w:val="000000"/>
                <w:sz w:val="22"/>
                <w:szCs w:val="22"/>
              </w:rPr>
              <w:t xml:space="preserve">5HT1A        </w:t>
            </w:r>
            <w:proofErr w:type="gramStart"/>
            <w:r w:rsidRPr="00EC7069">
              <w:rPr>
                <w:rFonts w:ascii="Arial" w:hAnsi="Arial" w:cs="Arial"/>
                <w:color w:val="000000"/>
                <w:sz w:val="22"/>
                <w:szCs w:val="22"/>
              </w:rPr>
              <w:t xml:space="preserve">   [</w:t>
            </w:r>
            <w:proofErr w:type="gramEnd"/>
            <w:r w:rsidRPr="00EC7069">
              <w:rPr>
                <w:rFonts w:ascii="Arial" w:hAnsi="Arial" w:cs="Arial"/>
                <w:color w:val="000000"/>
                <w:sz w:val="22"/>
                <w:szCs w:val="22"/>
              </w:rPr>
              <w:t>³H]8-OH-DPAT</w:t>
            </w:r>
          </w:p>
        </w:tc>
        <w:tc>
          <w:tcPr>
            <w:tcW w:w="1780" w:type="dxa"/>
            <w:tcBorders>
              <w:top w:val="nil"/>
              <w:left w:val="nil"/>
              <w:bottom w:val="single" w:sz="4" w:space="0" w:color="auto"/>
              <w:right w:val="single" w:sz="4" w:space="0" w:color="auto"/>
            </w:tcBorders>
            <w:shd w:val="clear" w:color="auto" w:fill="auto"/>
            <w:noWrap/>
            <w:vAlign w:val="center"/>
            <w:hideMark/>
          </w:tcPr>
          <w:p w14:paraId="04932EF7" w14:textId="03604D7E" w:rsidR="00ED0A60" w:rsidRPr="00EC7069" w:rsidRDefault="001F1C5D" w:rsidP="00ED0A60">
            <w:pPr>
              <w:jc w:val="center"/>
              <w:rPr>
                <w:rFonts w:ascii="Arial" w:hAnsi="Arial" w:cs="Arial"/>
                <w:color w:val="000000"/>
                <w:sz w:val="22"/>
                <w:szCs w:val="22"/>
              </w:rPr>
            </w:pPr>
            <w:r w:rsidRPr="00EC7069">
              <w:rPr>
                <w:rFonts w:ascii="Arial" w:hAnsi="Arial" w:cs="Arial"/>
                <w:color w:val="000000"/>
                <w:sz w:val="22"/>
                <w:szCs w:val="22"/>
              </w:rPr>
              <w:t>20.1</w:t>
            </w:r>
            <w:r w:rsidR="00ED0A60" w:rsidRPr="00EC7069">
              <w:rPr>
                <w:rFonts w:ascii="Arial" w:hAnsi="Arial" w:cs="Arial"/>
                <w:color w:val="000000"/>
                <w:sz w:val="22"/>
                <w:szCs w:val="22"/>
              </w:rPr>
              <w:t xml:space="preserve"> ± </w:t>
            </w:r>
            <w:r w:rsidRPr="00EC7069">
              <w:rPr>
                <w:rFonts w:ascii="Arial" w:hAnsi="Arial" w:cs="Arial"/>
                <w:color w:val="000000"/>
                <w:sz w:val="22"/>
                <w:szCs w:val="22"/>
              </w:rPr>
              <w:t>5.7</w:t>
            </w:r>
          </w:p>
        </w:tc>
        <w:tc>
          <w:tcPr>
            <w:tcW w:w="1960" w:type="dxa"/>
            <w:tcBorders>
              <w:top w:val="nil"/>
              <w:left w:val="nil"/>
              <w:bottom w:val="single" w:sz="4" w:space="0" w:color="auto"/>
              <w:right w:val="single" w:sz="4" w:space="0" w:color="auto"/>
            </w:tcBorders>
            <w:shd w:val="clear" w:color="auto" w:fill="auto"/>
            <w:noWrap/>
            <w:vAlign w:val="center"/>
            <w:hideMark/>
          </w:tcPr>
          <w:p w14:paraId="1D7D615F" w14:textId="449A78AF" w:rsidR="00ED0A60" w:rsidRPr="00EC7069" w:rsidRDefault="001F1C5D" w:rsidP="00ED0A60">
            <w:pPr>
              <w:jc w:val="center"/>
              <w:rPr>
                <w:rFonts w:ascii="Arial" w:hAnsi="Arial" w:cs="Arial"/>
                <w:color w:val="000000"/>
                <w:sz w:val="22"/>
                <w:szCs w:val="22"/>
              </w:rPr>
            </w:pPr>
            <w:r w:rsidRPr="00EC7069">
              <w:rPr>
                <w:rFonts w:ascii="Arial" w:hAnsi="Arial" w:cs="Arial"/>
                <w:color w:val="000000"/>
                <w:sz w:val="22"/>
                <w:szCs w:val="22"/>
              </w:rPr>
              <w:t>18.7</w:t>
            </w:r>
            <w:r w:rsidR="00ED0A60" w:rsidRPr="00EC7069">
              <w:rPr>
                <w:rFonts w:ascii="Arial" w:hAnsi="Arial" w:cs="Arial"/>
                <w:color w:val="000000"/>
                <w:sz w:val="22"/>
                <w:szCs w:val="22"/>
              </w:rPr>
              <w:t xml:space="preserve"> ± </w:t>
            </w:r>
            <w:r w:rsidRPr="00EC7069">
              <w:rPr>
                <w:rFonts w:ascii="Arial" w:hAnsi="Arial" w:cs="Arial"/>
                <w:color w:val="000000"/>
                <w:sz w:val="22"/>
                <w:szCs w:val="22"/>
              </w:rPr>
              <w:t>5.3</w:t>
            </w:r>
          </w:p>
        </w:tc>
        <w:tc>
          <w:tcPr>
            <w:tcW w:w="2020" w:type="dxa"/>
            <w:tcBorders>
              <w:top w:val="nil"/>
              <w:left w:val="nil"/>
              <w:bottom w:val="single" w:sz="4" w:space="0" w:color="auto"/>
              <w:right w:val="single" w:sz="8" w:space="0" w:color="auto"/>
            </w:tcBorders>
            <w:shd w:val="clear" w:color="auto" w:fill="auto"/>
            <w:noWrap/>
            <w:vAlign w:val="center"/>
            <w:hideMark/>
          </w:tcPr>
          <w:p w14:paraId="6E0D305B" w14:textId="36612689" w:rsidR="00ED0A60" w:rsidRPr="00EC7069" w:rsidRDefault="001F1C5D" w:rsidP="00ED0A60">
            <w:pPr>
              <w:jc w:val="center"/>
              <w:rPr>
                <w:rFonts w:ascii="Arial" w:hAnsi="Arial" w:cs="Arial"/>
                <w:color w:val="000000"/>
                <w:sz w:val="22"/>
                <w:szCs w:val="22"/>
              </w:rPr>
            </w:pPr>
            <w:r w:rsidRPr="00EC7069">
              <w:rPr>
                <w:rFonts w:ascii="Arial" w:hAnsi="Arial" w:cs="Arial"/>
                <w:color w:val="000000"/>
                <w:sz w:val="22"/>
                <w:szCs w:val="22"/>
              </w:rPr>
              <w:t>-0.</w:t>
            </w:r>
            <w:r w:rsidR="00932C98" w:rsidRPr="00EC7069">
              <w:rPr>
                <w:rFonts w:ascii="Arial" w:hAnsi="Arial" w:cs="Arial"/>
                <w:color w:val="000000"/>
                <w:sz w:val="22"/>
                <w:szCs w:val="22"/>
              </w:rPr>
              <w:t>97</w:t>
            </w:r>
            <w:r w:rsidR="00ED0A60" w:rsidRPr="00EC7069">
              <w:rPr>
                <w:rFonts w:ascii="Arial" w:hAnsi="Arial" w:cs="Arial"/>
                <w:color w:val="000000"/>
                <w:sz w:val="22"/>
                <w:szCs w:val="22"/>
              </w:rPr>
              <w:t xml:space="preserve"> ± </w:t>
            </w:r>
            <w:r w:rsidRPr="00EC7069">
              <w:rPr>
                <w:rFonts w:ascii="Arial" w:hAnsi="Arial" w:cs="Arial"/>
                <w:color w:val="000000"/>
                <w:sz w:val="22"/>
                <w:szCs w:val="22"/>
              </w:rPr>
              <w:t>0.14</w:t>
            </w:r>
          </w:p>
        </w:tc>
      </w:tr>
      <w:tr w:rsidR="00E84E65" w:rsidRPr="00EC7069" w14:paraId="44619B46" w14:textId="77777777" w:rsidTr="00BB75E2">
        <w:trPr>
          <w:trHeight w:val="642"/>
          <w:jc w:val="center"/>
        </w:trPr>
        <w:tc>
          <w:tcPr>
            <w:tcW w:w="1800" w:type="dxa"/>
            <w:tcBorders>
              <w:top w:val="nil"/>
              <w:left w:val="single" w:sz="8" w:space="0" w:color="auto"/>
              <w:bottom w:val="single" w:sz="4" w:space="0" w:color="auto"/>
              <w:right w:val="single" w:sz="4" w:space="0" w:color="auto"/>
            </w:tcBorders>
            <w:shd w:val="clear" w:color="auto" w:fill="auto"/>
            <w:vAlign w:val="center"/>
            <w:hideMark/>
          </w:tcPr>
          <w:p w14:paraId="5C8745AC" w14:textId="18206C10" w:rsidR="00E84E65" w:rsidRPr="00EC7069" w:rsidRDefault="00E84E65" w:rsidP="00E84E65">
            <w:pPr>
              <w:jc w:val="center"/>
              <w:rPr>
                <w:rFonts w:ascii="Arial" w:hAnsi="Arial" w:cs="Arial"/>
                <w:color w:val="000000"/>
                <w:sz w:val="22"/>
                <w:szCs w:val="22"/>
              </w:rPr>
            </w:pPr>
            <w:r w:rsidRPr="00EC7069">
              <w:rPr>
                <w:rFonts w:ascii="Arial" w:hAnsi="Arial" w:cs="Arial"/>
                <w:color w:val="000000"/>
                <w:sz w:val="22"/>
                <w:szCs w:val="22"/>
              </w:rPr>
              <w:t xml:space="preserve">5HT2A          </w:t>
            </w:r>
            <w:proofErr w:type="gramStart"/>
            <w:r w:rsidRPr="00EC7069">
              <w:rPr>
                <w:rFonts w:ascii="Arial" w:hAnsi="Arial" w:cs="Arial"/>
                <w:color w:val="000000"/>
                <w:sz w:val="22"/>
                <w:szCs w:val="22"/>
              </w:rPr>
              <w:t xml:space="preserve">   [</w:t>
            </w:r>
            <w:proofErr w:type="gramEnd"/>
            <w:r w:rsidRPr="00EC7069">
              <w:rPr>
                <w:rFonts w:ascii="Arial" w:hAnsi="Arial" w:cs="Arial"/>
                <w:color w:val="000000"/>
                <w:sz w:val="22"/>
                <w:szCs w:val="22"/>
              </w:rPr>
              <w:t>³H]5-HT</w:t>
            </w:r>
          </w:p>
        </w:tc>
        <w:tc>
          <w:tcPr>
            <w:tcW w:w="1780" w:type="dxa"/>
            <w:tcBorders>
              <w:top w:val="nil"/>
              <w:left w:val="nil"/>
              <w:bottom w:val="single" w:sz="4" w:space="0" w:color="auto"/>
              <w:right w:val="single" w:sz="4" w:space="0" w:color="auto"/>
            </w:tcBorders>
            <w:shd w:val="clear" w:color="auto" w:fill="auto"/>
            <w:noWrap/>
            <w:vAlign w:val="center"/>
            <w:hideMark/>
          </w:tcPr>
          <w:p w14:paraId="4C88BD89" w14:textId="5482247F" w:rsidR="00E84E65" w:rsidRPr="00EC7069" w:rsidRDefault="001F1C5D" w:rsidP="00E84E65">
            <w:pPr>
              <w:jc w:val="center"/>
              <w:rPr>
                <w:rFonts w:ascii="Arial" w:hAnsi="Arial" w:cs="Arial"/>
                <w:color w:val="000000"/>
                <w:sz w:val="22"/>
                <w:szCs w:val="22"/>
              </w:rPr>
            </w:pPr>
            <w:r w:rsidRPr="00EC7069">
              <w:rPr>
                <w:rFonts w:ascii="Arial" w:hAnsi="Arial" w:cs="Arial"/>
                <w:color w:val="000000"/>
                <w:sz w:val="22"/>
                <w:szCs w:val="22"/>
              </w:rPr>
              <w:t>105</w:t>
            </w:r>
            <w:r w:rsidR="00E84E65" w:rsidRPr="00EC7069">
              <w:rPr>
                <w:rFonts w:ascii="Arial" w:hAnsi="Arial" w:cs="Arial"/>
                <w:color w:val="000000"/>
                <w:sz w:val="22"/>
                <w:szCs w:val="22"/>
              </w:rPr>
              <w:t xml:space="preserve"> ± </w:t>
            </w:r>
            <w:r w:rsidRPr="00EC7069">
              <w:rPr>
                <w:rFonts w:ascii="Arial" w:hAnsi="Arial" w:cs="Arial"/>
                <w:color w:val="000000"/>
                <w:sz w:val="22"/>
                <w:szCs w:val="22"/>
              </w:rPr>
              <w:t>37</w:t>
            </w:r>
          </w:p>
        </w:tc>
        <w:tc>
          <w:tcPr>
            <w:tcW w:w="1960" w:type="dxa"/>
            <w:tcBorders>
              <w:top w:val="nil"/>
              <w:left w:val="nil"/>
              <w:bottom w:val="single" w:sz="4" w:space="0" w:color="auto"/>
              <w:right w:val="single" w:sz="4" w:space="0" w:color="auto"/>
            </w:tcBorders>
            <w:shd w:val="clear" w:color="auto" w:fill="auto"/>
            <w:noWrap/>
            <w:vAlign w:val="center"/>
            <w:hideMark/>
          </w:tcPr>
          <w:p w14:paraId="34DC19BF" w14:textId="67480C6B" w:rsidR="00E84E65" w:rsidRPr="00EC7069" w:rsidRDefault="001F1C5D" w:rsidP="00E84E65">
            <w:pPr>
              <w:jc w:val="center"/>
              <w:rPr>
                <w:rFonts w:ascii="Arial" w:hAnsi="Arial" w:cs="Arial"/>
                <w:color w:val="000000"/>
                <w:sz w:val="22"/>
                <w:szCs w:val="22"/>
              </w:rPr>
            </w:pPr>
            <w:r w:rsidRPr="00EC7069">
              <w:rPr>
                <w:rFonts w:ascii="Arial" w:hAnsi="Arial" w:cs="Arial"/>
                <w:color w:val="000000"/>
                <w:sz w:val="22"/>
                <w:szCs w:val="22"/>
              </w:rPr>
              <w:t xml:space="preserve">58 </w:t>
            </w:r>
            <w:r w:rsidR="00E84E65" w:rsidRPr="00EC7069">
              <w:rPr>
                <w:rFonts w:ascii="Arial" w:hAnsi="Arial" w:cs="Arial"/>
                <w:color w:val="000000"/>
                <w:sz w:val="22"/>
                <w:szCs w:val="22"/>
              </w:rPr>
              <w:t xml:space="preserve">± </w:t>
            </w:r>
            <w:r w:rsidRPr="00EC7069">
              <w:rPr>
                <w:rFonts w:ascii="Arial" w:hAnsi="Arial" w:cs="Arial"/>
                <w:color w:val="000000"/>
                <w:sz w:val="22"/>
                <w:szCs w:val="22"/>
              </w:rPr>
              <w:t>20</w:t>
            </w:r>
          </w:p>
        </w:tc>
        <w:tc>
          <w:tcPr>
            <w:tcW w:w="2020" w:type="dxa"/>
            <w:tcBorders>
              <w:top w:val="nil"/>
              <w:left w:val="nil"/>
              <w:bottom w:val="single" w:sz="4" w:space="0" w:color="auto"/>
              <w:right w:val="single" w:sz="8" w:space="0" w:color="auto"/>
            </w:tcBorders>
            <w:shd w:val="clear" w:color="auto" w:fill="auto"/>
            <w:noWrap/>
            <w:vAlign w:val="center"/>
            <w:hideMark/>
          </w:tcPr>
          <w:p w14:paraId="7AD47A37" w14:textId="674EAD15" w:rsidR="00E84E65" w:rsidRPr="00EC7069" w:rsidRDefault="00E84E65" w:rsidP="00E84E65">
            <w:pPr>
              <w:jc w:val="center"/>
              <w:rPr>
                <w:rFonts w:ascii="Arial" w:hAnsi="Arial" w:cs="Arial"/>
                <w:color w:val="000000"/>
                <w:sz w:val="22"/>
                <w:szCs w:val="22"/>
              </w:rPr>
            </w:pPr>
            <w:r w:rsidRPr="00EC7069">
              <w:rPr>
                <w:rFonts w:ascii="Arial" w:hAnsi="Arial" w:cs="Arial"/>
                <w:color w:val="000000"/>
                <w:sz w:val="22"/>
                <w:szCs w:val="22"/>
              </w:rPr>
              <w:t>-1.</w:t>
            </w:r>
            <w:r w:rsidR="001F1C5D" w:rsidRPr="00EC7069">
              <w:rPr>
                <w:rFonts w:ascii="Arial" w:hAnsi="Arial" w:cs="Arial"/>
                <w:color w:val="000000"/>
                <w:sz w:val="22"/>
                <w:szCs w:val="22"/>
              </w:rPr>
              <w:t>21</w:t>
            </w:r>
            <w:r w:rsidRPr="00EC7069">
              <w:rPr>
                <w:rFonts w:ascii="Arial" w:hAnsi="Arial" w:cs="Arial"/>
                <w:color w:val="000000"/>
                <w:sz w:val="22"/>
                <w:szCs w:val="22"/>
              </w:rPr>
              <w:t xml:space="preserve"> ± 0.1</w:t>
            </w:r>
            <w:r w:rsidR="001F1C5D" w:rsidRPr="00EC7069">
              <w:rPr>
                <w:rFonts w:ascii="Arial" w:hAnsi="Arial" w:cs="Arial"/>
                <w:color w:val="000000"/>
                <w:sz w:val="22"/>
                <w:szCs w:val="22"/>
              </w:rPr>
              <w:t>8</w:t>
            </w:r>
          </w:p>
        </w:tc>
      </w:tr>
      <w:tr w:rsidR="00E84E65" w:rsidRPr="00EC7069" w14:paraId="7ECF4DD1" w14:textId="77777777" w:rsidTr="00BB75E2">
        <w:trPr>
          <w:trHeight w:val="642"/>
          <w:jc w:val="center"/>
        </w:trPr>
        <w:tc>
          <w:tcPr>
            <w:tcW w:w="1800" w:type="dxa"/>
            <w:tcBorders>
              <w:top w:val="nil"/>
              <w:left w:val="single" w:sz="8" w:space="0" w:color="auto"/>
              <w:bottom w:val="single" w:sz="4" w:space="0" w:color="auto"/>
              <w:right w:val="single" w:sz="4" w:space="0" w:color="auto"/>
            </w:tcBorders>
            <w:shd w:val="clear" w:color="auto" w:fill="auto"/>
            <w:vAlign w:val="center"/>
            <w:hideMark/>
          </w:tcPr>
          <w:p w14:paraId="6F8E99AE" w14:textId="260FC04D" w:rsidR="00E84E65" w:rsidRPr="00EC7069" w:rsidRDefault="00E84E65" w:rsidP="00E84E65">
            <w:pPr>
              <w:jc w:val="center"/>
              <w:rPr>
                <w:rFonts w:ascii="Arial" w:hAnsi="Arial" w:cs="Arial"/>
                <w:color w:val="000000"/>
                <w:sz w:val="22"/>
                <w:szCs w:val="22"/>
              </w:rPr>
            </w:pPr>
            <w:r w:rsidRPr="00EC7069">
              <w:rPr>
                <w:rFonts w:ascii="Arial" w:hAnsi="Arial" w:cs="Arial"/>
                <w:color w:val="000000"/>
                <w:sz w:val="22"/>
                <w:szCs w:val="22"/>
              </w:rPr>
              <w:t xml:space="preserve">5HT2B           </w:t>
            </w:r>
            <w:proofErr w:type="gramStart"/>
            <w:r w:rsidRPr="00EC7069">
              <w:rPr>
                <w:rFonts w:ascii="Arial" w:hAnsi="Arial" w:cs="Arial"/>
                <w:color w:val="000000"/>
                <w:sz w:val="22"/>
                <w:szCs w:val="22"/>
              </w:rPr>
              <w:t xml:space="preserve">   [</w:t>
            </w:r>
            <w:proofErr w:type="gramEnd"/>
            <w:r w:rsidRPr="00EC7069">
              <w:rPr>
                <w:rFonts w:ascii="Arial" w:hAnsi="Arial" w:cs="Arial"/>
                <w:color w:val="000000"/>
                <w:sz w:val="22"/>
                <w:szCs w:val="22"/>
              </w:rPr>
              <w:t>³H]5-HT</w:t>
            </w:r>
          </w:p>
        </w:tc>
        <w:tc>
          <w:tcPr>
            <w:tcW w:w="1780" w:type="dxa"/>
            <w:tcBorders>
              <w:top w:val="nil"/>
              <w:left w:val="nil"/>
              <w:bottom w:val="single" w:sz="4" w:space="0" w:color="auto"/>
              <w:right w:val="single" w:sz="4" w:space="0" w:color="auto"/>
            </w:tcBorders>
            <w:shd w:val="clear" w:color="auto" w:fill="auto"/>
            <w:noWrap/>
            <w:vAlign w:val="center"/>
            <w:hideMark/>
          </w:tcPr>
          <w:p w14:paraId="4CAA8C77" w14:textId="0F35411D" w:rsidR="00E84E65" w:rsidRPr="00EC7069" w:rsidRDefault="00E84E65" w:rsidP="00E84E65">
            <w:pPr>
              <w:jc w:val="center"/>
              <w:rPr>
                <w:rFonts w:ascii="Arial" w:hAnsi="Arial" w:cs="Arial"/>
                <w:color w:val="000000"/>
                <w:sz w:val="22"/>
                <w:szCs w:val="22"/>
              </w:rPr>
            </w:pPr>
            <w:r w:rsidRPr="00EC7069">
              <w:rPr>
                <w:rFonts w:ascii="Arial" w:hAnsi="Arial" w:cs="Arial"/>
                <w:color w:val="000000"/>
                <w:sz w:val="22"/>
                <w:szCs w:val="22"/>
              </w:rPr>
              <w:t>2.</w:t>
            </w:r>
            <w:r w:rsidR="001F1C5D" w:rsidRPr="00EC7069">
              <w:rPr>
                <w:rFonts w:ascii="Arial" w:hAnsi="Arial" w:cs="Arial"/>
                <w:color w:val="000000"/>
                <w:sz w:val="22"/>
                <w:szCs w:val="22"/>
              </w:rPr>
              <w:t>40</w:t>
            </w:r>
            <w:r w:rsidRPr="00EC7069">
              <w:rPr>
                <w:rFonts w:ascii="Arial" w:hAnsi="Arial" w:cs="Arial"/>
                <w:color w:val="000000"/>
                <w:sz w:val="22"/>
                <w:szCs w:val="22"/>
              </w:rPr>
              <w:t xml:space="preserve"> ± 0.</w:t>
            </w:r>
            <w:r w:rsidR="001F1C5D" w:rsidRPr="00EC7069">
              <w:rPr>
                <w:rFonts w:ascii="Arial" w:hAnsi="Arial" w:cs="Arial"/>
                <w:color w:val="000000"/>
                <w:sz w:val="22"/>
                <w:szCs w:val="22"/>
              </w:rPr>
              <w:t>77</w:t>
            </w:r>
          </w:p>
        </w:tc>
        <w:tc>
          <w:tcPr>
            <w:tcW w:w="1960" w:type="dxa"/>
            <w:tcBorders>
              <w:top w:val="nil"/>
              <w:left w:val="nil"/>
              <w:bottom w:val="nil"/>
              <w:right w:val="single" w:sz="4" w:space="0" w:color="auto"/>
            </w:tcBorders>
            <w:shd w:val="clear" w:color="auto" w:fill="auto"/>
            <w:noWrap/>
            <w:vAlign w:val="center"/>
            <w:hideMark/>
          </w:tcPr>
          <w:p w14:paraId="45DB8C91" w14:textId="4F2B26D8" w:rsidR="00E84E65" w:rsidRPr="00EC7069" w:rsidRDefault="001F1C5D" w:rsidP="00E84E65">
            <w:pPr>
              <w:jc w:val="center"/>
              <w:rPr>
                <w:rFonts w:ascii="Arial" w:hAnsi="Arial" w:cs="Arial"/>
                <w:color w:val="000000"/>
                <w:sz w:val="22"/>
                <w:szCs w:val="22"/>
              </w:rPr>
            </w:pPr>
            <w:r w:rsidRPr="00EC7069">
              <w:rPr>
                <w:rFonts w:ascii="Arial" w:hAnsi="Arial" w:cs="Arial"/>
                <w:color w:val="000000"/>
                <w:sz w:val="22"/>
                <w:szCs w:val="22"/>
              </w:rPr>
              <w:t>1.14</w:t>
            </w:r>
            <w:r w:rsidR="00E84E65" w:rsidRPr="00EC7069">
              <w:rPr>
                <w:rFonts w:ascii="Arial" w:hAnsi="Arial" w:cs="Arial"/>
                <w:color w:val="000000"/>
                <w:sz w:val="22"/>
                <w:szCs w:val="22"/>
              </w:rPr>
              <w:t xml:space="preserve"> ± 0.3</w:t>
            </w:r>
            <w:r w:rsidRPr="00EC7069">
              <w:rPr>
                <w:rFonts w:ascii="Arial" w:hAnsi="Arial" w:cs="Arial"/>
                <w:color w:val="000000"/>
                <w:sz w:val="22"/>
                <w:szCs w:val="22"/>
              </w:rPr>
              <w:t>6</w:t>
            </w:r>
          </w:p>
        </w:tc>
        <w:tc>
          <w:tcPr>
            <w:tcW w:w="2020" w:type="dxa"/>
            <w:tcBorders>
              <w:top w:val="nil"/>
              <w:left w:val="nil"/>
              <w:bottom w:val="single" w:sz="4" w:space="0" w:color="auto"/>
              <w:right w:val="single" w:sz="8" w:space="0" w:color="auto"/>
            </w:tcBorders>
            <w:shd w:val="clear" w:color="auto" w:fill="auto"/>
            <w:noWrap/>
            <w:vAlign w:val="center"/>
            <w:hideMark/>
          </w:tcPr>
          <w:p w14:paraId="12AC80A1" w14:textId="2D4B3ED7" w:rsidR="00E84E65" w:rsidRPr="00EC7069" w:rsidRDefault="00E84E65" w:rsidP="00E84E65">
            <w:pPr>
              <w:jc w:val="center"/>
              <w:rPr>
                <w:rFonts w:ascii="Arial" w:hAnsi="Arial" w:cs="Arial"/>
                <w:color w:val="000000"/>
                <w:sz w:val="22"/>
                <w:szCs w:val="22"/>
              </w:rPr>
            </w:pPr>
            <w:r w:rsidRPr="00EC7069">
              <w:rPr>
                <w:rFonts w:ascii="Arial" w:hAnsi="Arial" w:cs="Arial"/>
                <w:color w:val="000000"/>
                <w:sz w:val="22"/>
                <w:szCs w:val="22"/>
              </w:rPr>
              <w:t xml:space="preserve"> -0.</w:t>
            </w:r>
            <w:r w:rsidR="001F1C5D" w:rsidRPr="00EC7069">
              <w:rPr>
                <w:rFonts w:ascii="Arial" w:hAnsi="Arial" w:cs="Arial"/>
                <w:color w:val="000000"/>
                <w:sz w:val="22"/>
                <w:szCs w:val="22"/>
              </w:rPr>
              <w:t>58</w:t>
            </w:r>
            <w:r w:rsidRPr="00EC7069">
              <w:rPr>
                <w:rFonts w:ascii="Arial" w:hAnsi="Arial" w:cs="Arial"/>
                <w:color w:val="000000"/>
                <w:sz w:val="22"/>
                <w:szCs w:val="22"/>
              </w:rPr>
              <w:t xml:space="preserve"> ± 0.2</w:t>
            </w:r>
            <w:r w:rsidR="001F1C5D" w:rsidRPr="00EC7069">
              <w:rPr>
                <w:rFonts w:ascii="Arial" w:hAnsi="Arial" w:cs="Arial"/>
                <w:color w:val="000000"/>
                <w:sz w:val="22"/>
                <w:szCs w:val="22"/>
              </w:rPr>
              <w:t>5</w:t>
            </w:r>
          </w:p>
        </w:tc>
      </w:tr>
      <w:tr w:rsidR="00E84E65" w:rsidRPr="00EC7069" w14:paraId="0B5D103D" w14:textId="77777777" w:rsidTr="008F36F4">
        <w:trPr>
          <w:trHeight w:val="642"/>
          <w:jc w:val="center"/>
        </w:trPr>
        <w:tc>
          <w:tcPr>
            <w:tcW w:w="1800" w:type="dxa"/>
            <w:tcBorders>
              <w:top w:val="nil"/>
              <w:left w:val="single" w:sz="8" w:space="0" w:color="auto"/>
              <w:bottom w:val="single" w:sz="8" w:space="0" w:color="auto"/>
              <w:right w:val="single" w:sz="4" w:space="0" w:color="auto"/>
            </w:tcBorders>
            <w:shd w:val="clear" w:color="auto" w:fill="auto"/>
            <w:vAlign w:val="center"/>
            <w:hideMark/>
          </w:tcPr>
          <w:p w14:paraId="71E94701" w14:textId="533CA6BA" w:rsidR="00E84E65" w:rsidRPr="00EC7069" w:rsidRDefault="00E84E65" w:rsidP="00E84E65">
            <w:pPr>
              <w:jc w:val="center"/>
              <w:rPr>
                <w:rFonts w:ascii="Arial" w:hAnsi="Arial" w:cs="Arial"/>
                <w:color w:val="000000"/>
                <w:sz w:val="22"/>
                <w:szCs w:val="22"/>
              </w:rPr>
            </w:pPr>
            <w:r w:rsidRPr="00EC7069">
              <w:rPr>
                <w:rFonts w:ascii="Arial" w:hAnsi="Arial" w:cs="Arial"/>
                <w:color w:val="000000"/>
                <w:sz w:val="22"/>
                <w:szCs w:val="22"/>
              </w:rPr>
              <w:t xml:space="preserve">5HT2C           </w:t>
            </w:r>
            <w:proofErr w:type="gramStart"/>
            <w:r w:rsidRPr="00EC7069">
              <w:rPr>
                <w:rFonts w:ascii="Arial" w:hAnsi="Arial" w:cs="Arial"/>
                <w:color w:val="000000"/>
                <w:sz w:val="22"/>
                <w:szCs w:val="22"/>
              </w:rPr>
              <w:t xml:space="preserve">   [</w:t>
            </w:r>
            <w:proofErr w:type="gramEnd"/>
            <w:r w:rsidRPr="00EC7069">
              <w:rPr>
                <w:rFonts w:ascii="Arial" w:hAnsi="Arial" w:cs="Arial"/>
                <w:color w:val="000000"/>
                <w:sz w:val="22"/>
                <w:szCs w:val="22"/>
              </w:rPr>
              <w:t>³H]5-HT</w:t>
            </w:r>
          </w:p>
        </w:tc>
        <w:tc>
          <w:tcPr>
            <w:tcW w:w="1780" w:type="dxa"/>
            <w:tcBorders>
              <w:top w:val="nil"/>
              <w:left w:val="nil"/>
              <w:bottom w:val="single" w:sz="8" w:space="0" w:color="auto"/>
              <w:right w:val="nil"/>
            </w:tcBorders>
            <w:shd w:val="clear" w:color="auto" w:fill="auto"/>
            <w:noWrap/>
            <w:vAlign w:val="center"/>
            <w:hideMark/>
          </w:tcPr>
          <w:p w14:paraId="1D55E9C7" w14:textId="29EAF903" w:rsidR="00E84E65" w:rsidRPr="00EC7069" w:rsidRDefault="00E84E65" w:rsidP="00E84E65">
            <w:pPr>
              <w:jc w:val="center"/>
              <w:rPr>
                <w:rFonts w:ascii="Arial" w:hAnsi="Arial" w:cs="Arial"/>
                <w:color w:val="000000"/>
                <w:sz w:val="22"/>
                <w:szCs w:val="22"/>
              </w:rPr>
            </w:pPr>
            <w:r w:rsidRPr="00EC7069">
              <w:rPr>
                <w:rFonts w:ascii="Arial" w:hAnsi="Arial" w:cs="Arial"/>
                <w:color w:val="000000"/>
                <w:sz w:val="22"/>
                <w:szCs w:val="22"/>
              </w:rPr>
              <w:t>7</w:t>
            </w:r>
            <w:r w:rsidR="00515B93" w:rsidRPr="00EC7069">
              <w:rPr>
                <w:rFonts w:ascii="Arial" w:hAnsi="Arial" w:cs="Arial"/>
                <w:color w:val="000000"/>
                <w:sz w:val="22"/>
                <w:szCs w:val="22"/>
              </w:rPr>
              <w:t>4</w:t>
            </w:r>
            <w:r w:rsidRPr="00EC7069">
              <w:rPr>
                <w:rFonts w:ascii="Arial" w:hAnsi="Arial" w:cs="Arial"/>
                <w:color w:val="000000"/>
                <w:sz w:val="22"/>
                <w:szCs w:val="22"/>
              </w:rPr>
              <w:t xml:space="preserve">0 ± </w:t>
            </w:r>
            <w:r w:rsidR="00515B93" w:rsidRPr="00EC7069">
              <w:rPr>
                <w:rFonts w:ascii="Arial" w:hAnsi="Arial" w:cs="Arial"/>
                <w:color w:val="000000"/>
                <w:sz w:val="22"/>
                <w:szCs w:val="22"/>
              </w:rPr>
              <w:t>17</w:t>
            </w:r>
            <w:r w:rsidRPr="00EC7069">
              <w:rPr>
                <w:rFonts w:ascii="Arial" w:hAnsi="Arial" w:cs="Arial"/>
                <w:color w:val="000000"/>
                <w:sz w:val="22"/>
                <w:szCs w:val="22"/>
              </w:rPr>
              <w:t>0</w:t>
            </w:r>
          </w:p>
        </w:tc>
        <w:tc>
          <w:tcPr>
            <w:tcW w:w="19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3F626E0" w14:textId="5D89D853" w:rsidR="00E84E65" w:rsidRPr="00EC7069" w:rsidRDefault="00515B93" w:rsidP="00E84E65">
            <w:pPr>
              <w:jc w:val="center"/>
              <w:rPr>
                <w:rFonts w:ascii="Arial" w:hAnsi="Arial" w:cs="Arial"/>
                <w:color w:val="000000"/>
                <w:sz w:val="22"/>
                <w:szCs w:val="22"/>
              </w:rPr>
            </w:pPr>
            <w:r w:rsidRPr="00EC7069">
              <w:rPr>
                <w:rFonts w:ascii="Arial" w:hAnsi="Arial" w:cs="Arial"/>
                <w:color w:val="000000"/>
                <w:sz w:val="22"/>
                <w:szCs w:val="22"/>
              </w:rPr>
              <w:t>530</w:t>
            </w:r>
            <w:r w:rsidR="00E84E65" w:rsidRPr="00EC7069">
              <w:rPr>
                <w:rFonts w:ascii="Arial" w:hAnsi="Arial" w:cs="Arial"/>
                <w:color w:val="000000"/>
                <w:sz w:val="22"/>
                <w:szCs w:val="22"/>
              </w:rPr>
              <w:t xml:space="preserve"> ± 1</w:t>
            </w:r>
            <w:r w:rsidRPr="00EC7069">
              <w:rPr>
                <w:rFonts w:ascii="Arial" w:hAnsi="Arial" w:cs="Arial"/>
                <w:color w:val="000000"/>
                <w:sz w:val="22"/>
                <w:szCs w:val="22"/>
              </w:rPr>
              <w:t>1</w:t>
            </w:r>
            <w:r w:rsidR="00E84E65" w:rsidRPr="00EC7069">
              <w:rPr>
                <w:rFonts w:ascii="Arial" w:hAnsi="Arial" w:cs="Arial"/>
                <w:color w:val="000000"/>
                <w:sz w:val="22"/>
                <w:szCs w:val="22"/>
              </w:rPr>
              <w:t>0</w:t>
            </w:r>
          </w:p>
        </w:tc>
        <w:tc>
          <w:tcPr>
            <w:tcW w:w="2020" w:type="dxa"/>
            <w:tcBorders>
              <w:top w:val="nil"/>
              <w:left w:val="nil"/>
              <w:bottom w:val="single" w:sz="8" w:space="0" w:color="auto"/>
              <w:right w:val="single" w:sz="8" w:space="0" w:color="auto"/>
            </w:tcBorders>
            <w:shd w:val="clear" w:color="auto" w:fill="auto"/>
            <w:noWrap/>
            <w:vAlign w:val="center"/>
            <w:hideMark/>
          </w:tcPr>
          <w:p w14:paraId="153E1FF7" w14:textId="45D87B6A" w:rsidR="00E84E65" w:rsidRPr="00EC7069" w:rsidRDefault="00E84E65" w:rsidP="00E84E65">
            <w:pPr>
              <w:jc w:val="center"/>
              <w:rPr>
                <w:rFonts w:ascii="Arial" w:hAnsi="Arial" w:cs="Arial"/>
                <w:color w:val="000000"/>
                <w:sz w:val="22"/>
                <w:szCs w:val="22"/>
              </w:rPr>
            </w:pPr>
            <w:r w:rsidRPr="00EC7069">
              <w:rPr>
                <w:rFonts w:ascii="Arial" w:hAnsi="Arial" w:cs="Arial"/>
                <w:color w:val="000000"/>
                <w:sz w:val="22"/>
                <w:szCs w:val="22"/>
              </w:rPr>
              <w:t xml:space="preserve"> -0.</w:t>
            </w:r>
            <w:r w:rsidR="00515B93" w:rsidRPr="00EC7069">
              <w:rPr>
                <w:rFonts w:ascii="Arial" w:hAnsi="Arial" w:cs="Arial"/>
                <w:color w:val="000000"/>
                <w:sz w:val="22"/>
                <w:szCs w:val="22"/>
              </w:rPr>
              <w:t>93</w:t>
            </w:r>
            <w:r w:rsidRPr="00EC7069">
              <w:rPr>
                <w:rFonts w:ascii="Arial" w:hAnsi="Arial" w:cs="Arial"/>
                <w:color w:val="000000"/>
                <w:sz w:val="22"/>
                <w:szCs w:val="22"/>
              </w:rPr>
              <w:t xml:space="preserve"> ± 0.</w:t>
            </w:r>
            <w:r w:rsidR="00515B93" w:rsidRPr="00EC7069">
              <w:rPr>
                <w:rFonts w:ascii="Arial" w:hAnsi="Arial" w:cs="Arial"/>
                <w:color w:val="000000"/>
                <w:sz w:val="22"/>
                <w:szCs w:val="22"/>
              </w:rPr>
              <w:t>18</w:t>
            </w:r>
          </w:p>
        </w:tc>
      </w:tr>
    </w:tbl>
    <w:p w14:paraId="6FDA5480" w14:textId="439E8D7A" w:rsidR="00450436" w:rsidRPr="00EC7069" w:rsidRDefault="00450436" w:rsidP="00ED0A60">
      <w:pPr>
        <w:jc w:val="center"/>
        <w:rPr>
          <w:rFonts w:ascii="Arial" w:hAnsi="Arial" w:cs="Arial"/>
          <w:color w:val="000000"/>
          <w:sz w:val="22"/>
          <w:szCs w:val="22"/>
        </w:rPr>
      </w:pPr>
    </w:p>
    <w:p w14:paraId="6B7FF706" w14:textId="77777777" w:rsidR="00ED0A60" w:rsidRPr="00EC7069" w:rsidRDefault="00ED0A60" w:rsidP="00ED0A60">
      <w:pPr>
        <w:jc w:val="center"/>
        <w:rPr>
          <w:rFonts w:ascii="Arial" w:hAnsi="Arial" w:cs="Arial"/>
          <w:color w:val="000000"/>
          <w:sz w:val="22"/>
          <w:szCs w:val="22"/>
        </w:rPr>
      </w:pPr>
    </w:p>
    <w:bookmarkEnd w:id="2"/>
    <w:p w14:paraId="214C7D33" w14:textId="77777777" w:rsidR="00010909" w:rsidRPr="00EC7069" w:rsidRDefault="00010909" w:rsidP="00010909">
      <w:pPr>
        <w:jc w:val="center"/>
        <w:rPr>
          <w:rFonts w:ascii="Arial" w:hAnsi="Arial" w:cs="Arial"/>
          <w:bCs/>
          <w:sz w:val="22"/>
          <w:szCs w:val="22"/>
        </w:rPr>
      </w:pPr>
    </w:p>
    <w:p w14:paraId="2A32A946" w14:textId="77777777" w:rsidR="008E7FCC" w:rsidRPr="00EC7069" w:rsidRDefault="008E7FCC" w:rsidP="00010909">
      <w:pPr>
        <w:jc w:val="center"/>
        <w:rPr>
          <w:rFonts w:ascii="Arial" w:hAnsi="Arial" w:cs="Arial"/>
          <w:bCs/>
          <w:sz w:val="22"/>
          <w:szCs w:val="22"/>
        </w:rPr>
      </w:pPr>
    </w:p>
    <w:p w14:paraId="071ECABA" w14:textId="77777777" w:rsidR="008E7FCC" w:rsidRPr="00EC7069" w:rsidRDefault="008E7FCC" w:rsidP="00010909">
      <w:pPr>
        <w:jc w:val="center"/>
        <w:rPr>
          <w:rFonts w:ascii="Arial" w:hAnsi="Arial" w:cs="Arial"/>
          <w:bCs/>
          <w:sz w:val="22"/>
          <w:szCs w:val="22"/>
        </w:rPr>
      </w:pPr>
    </w:p>
    <w:p w14:paraId="3091BB4F" w14:textId="77777777" w:rsidR="008E7FCC" w:rsidRPr="00EC7069" w:rsidRDefault="008E7FCC" w:rsidP="00ED0A60">
      <w:pPr>
        <w:jc w:val="center"/>
        <w:rPr>
          <w:rFonts w:ascii="Arial" w:hAnsi="Arial" w:cs="Arial"/>
          <w:bCs/>
          <w:sz w:val="22"/>
          <w:szCs w:val="22"/>
        </w:rPr>
      </w:pPr>
    </w:p>
    <w:p w14:paraId="5BF37FF5" w14:textId="77777777" w:rsidR="008E7FCC" w:rsidRPr="00EC7069" w:rsidRDefault="008E7FCC" w:rsidP="00010909">
      <w:pPr>
        <w:jc w:val="center"/>
        <w:rPr>
          <w:rFonts w:ascii="Arial" w:hAnsi="Arial" w:cs="Arial"/>
          <w:bCs/>
          <w:sz w:val="22"/>
          <w:szCs w:val="22"/>
        </w:rPr>
      </w:pPr>
    </w:p>
    <w:p w14:paraId="13180DC2" w14:textId="77777777" w:rsidR="008E7FCC" w:rsidRPr="00EC7069" w:rsidRDefault="008E7FCC" w:rsidP="00010909">
      <w:pPr>
        <w:jc w:val="center"/>
        <w:rPr>
          <w:rFonts w:ascii="Arial" w:hAnsi="Arial" w:cs="Arial"/>
          <w:bCs/>
          <w:sz w:val="22"/>
          <w:szCs w:val="22"/>
        </w:rPr>
      </w:pPr>
    </w:p>
    <w:p w14:paraId="229DBFB5" w14:textId="77777777" w:rsidR="008E7FCC" w:rsidRPr="00EC7069" w:rsidRDefault="008E7FCC" w:rsidP="00010909">
      <w:pPr>
        <w:jc w:val="center"/>
        <w:rPr>
          <w:rFonts w:ascii="Arial" w:hAnsi="Arial" w:cs="Arial"/>
          <w:bCs/>
          <w:sz w:val="22"/>
          <w:szCs w:val="22"/>
        </w:rPr>
      </w:pPr>
    </w:p>
    <w:p w14:paraId="0838B60A" w14:textId="77777777" w:rsidR="008E7FCC" w:rsidRPr="00EC7069" w:rsidRDefault="008E7FCC" w:rsidP="00010909">
      <w:pPr>
        <w:jc w:val="center"/>
        <w:rPr>
          <w:rFonts w:ascii="Arial" w:hAnsi="Arial" w:cs="Arial"/>
          <w:bCs/>
          <w:sz w:val="22"/>
          <w:szCs w:val="22"/>
        </w:rPr>
      </w:pPr>
    </w:p>
    <w:p w14:paraId="2696BD85" w14:textId="77777777" w:rsidR="008E7FCC" w:rsidRPr="00EC7069" w:rsidRDefault="008E7FCC" w:rsidP="00010909">
      <w:pPr>
        <w:jc w:val="center"/>
        <w:rPr>
          <w:rFonts w:ascii="Arial" w:hAnsi="Arial" w:cs="Arial"/>
          <w:bCs/>
          <w:sz w:val="22"/>
          <w:szCs w:val="22"/>
        </w:rPr>
      </w:pPr>
    </w:p>
    <w:p w14:paraId="12DE41AA" w14:textId="77777777" w:rsidR="00436D75" w:rsidRPr="00EC7069" w:rsidRDefault="00436D75" w:rsidP="00436D75">
      <w:pPr>
        <w:autoSpaceDE w:val="0"/>
        <w:autoSpaceDN w:val="0"/>
        <w:adjustRightInd w:val="0"/>
        <w:rPr>
          <w:rFonts w:ascii="Arial" w:hAnsi="Arial" w:cs="Arial"/>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E0" w:firstRow="1" w:lastRow="1" w:firstColumn="1" w:lastColumn="0" w:noHBand="0" w:noVBand="1"/>
      </w:tblPr>
      <w:tblGrid>
        <w:gridCol w:w="2141"/>
        <w:gridCol w:w="3554"/>
        <w:gridCol w:w="1500"/>
        <w:gridCol w:w="2298"/>
      </w:tblGrid>
      <w:tr w:rsidR="00436D75" w:rsidRPr="00EC7069" w14:paraId="76E83BA5" w14:textId="77777777" w:rsidTr="00131638">
        <w:tc>
          <w:tcPr>
            <w:tcW w:w="5695" w:type="dxa"/>
            <w:gridSpan w:val="2"/>
          </w:tcPr>
          <w:p w14:paraId="7389E49B" w14:textId="77777777" w:rsidR="00436D75" w:rsidRPr="00EC7069" w:rsidRDefault="00436D75" w:rsidP="00131638">
            <w:pPr>
              <w:pStyle w:val="Title"/>
              <w:jc w:val="left"/>
              <w:rPr>
                <w:rFonts w:ascii="Arial" w:hAnsi="Arial" w:cs="Arial"/>
                <w:b w:val="0"/>
                <w:sz w:val="22"/>
                <w:szCs w:val="22"/>
              </w:rPr>
            </w:pPr>
            <w:r w:rsidRPr="00EC7069">
              <w:rPr>
                <w:rFonts w:ascii="Arial" w:hAnsi="Arial" w:cs="Arial"/>
                <w:b w:val="0"/>
                <w:sz w:val="22"/>
                <w:szCs w:val="22"/>
              </w:rPr>
              <w:t>Affinity and potency: Definitions of binding (Ki) and agonist (EC</w:t>
            </w:r>
            <w:r w:rsidRPr="00EC7069">
              <w:rPr>
                <w:rFonts w:ascii="Arial" w:hAnsi="Arial" w:cs="Arial"/>
                <w:b w:val="0"/>
                <w:sz w:val="22"/>
                <w:szCs w:val="22"/>
                <w:vertAlign w:val="subscript"/>
              </w:rPr>
              <w:t>50</w:t>
            </w:r>
            <w:r w:rsidRPr="00EC7069">
              <w:rPr>
                <w:rFonts w:ascii="Arial" w:hAnsi="Arial" w:cs="Arial"/>
                <w:b w:val="0"/>
                <w:sz w:val="22"/>
                <w:szCs w:val="22"/>
              </w:rPr>
              <w:t>) and antagonist (IC</w:t>
            </w:r>
            <w:r w:rsidRPr="00EC7069">
              <w:rPr>
                <w:rFonts w:ascii="Arial" w:hAnsi="Arial" w:cs="Arial"/>
                <w:b w:val="0"/>
                <w:sz w:val="22"/>
                <w:szCs w:val="22"/>
                <w:vertAlign w:val="subscript"/>
              </w:rPr>
              <w:t>50</w:t>
            </w:r>
            <w:r w:rsidRPr="00EC7069">
              <w:rPr>
                <w:rFonts w:ascii="Arial" w:hAnsi="Arial" w:cs="Arial"/>
                <w:b w:val="0"/>
                <w:sz w:val="22"/>
                <w:szCs w:val="22"/>
              </w:rPr>
              <w:t>) categories:</w:t>
            </w:r>
          </w:p>
        </w:tc>
        <w:tc>
          <w:tcPr>
            <w:tcW w:w="3798" w:type="dxa"/>
            <w:gridSpan w:val="2"/>
          </w:tcPr>
          <w:p w14:paraId="0C1403F3" w14:textId="77777777" w:rsidR="00436D75" w:rsidRPr="00EC7069" w:rsidRDefault="00436D75" w:rsidP="00131638">
            <w:pPr>
              <w:pStyle w:val="Title"/>
              <w:jc w:val="left"/>
              <w:rPr>
                <w:rFonts w:ascii="Arial" w:hAnsi="Arial" w:cs="Arial"/>
                <w:b w:val="0"/>
                <w:sz w:val="22"/>
                <w:szCs w:val="22"/>
                <w:u w:val="single"/>
              </w:rPr>
            </w:pPr>
            <w:r w:rsidRPr="00EC7069">
              <w:rPr>
                <w:rFonts w:ascii="Arial" w:hAnsi="Arial" w:cs="Arial"/>
                <w:b w:val="0"/>
                <w:sz w:val="22"/>
                <w:szCs w:val="22"/>
              </w:rPr>
              <w:t>Efficacy: Definition of functional agonist and antagonist categories:</w:t>
            </w:r>
          </w:p>
        </w:tc>
      </w:tr>
      <w:tr w:rsidR="00436D75" w:rsidRPr="00EC7069" w14:paraId="6099337A" w14:textId="77777777" w:rsidTr="00131638">
        <w:tc>
          <w:tcPr>
            <w:tcW w:w="2141" w:type="dxa"/>
            <w:tcBorders>
              <w:bottom w:val="single" w:sz="4" w:space="0" w:color="000000"/>
            </w:tcBorders>
          </w:tcPr>
          <w:p w14:paraId="464515E3"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Parameter value</w:t>
            </w:r>
          </w:p>
        </w:tc>
        <w:tc>
          <w:tcPr>
            <w:tcW w:w="3554" w:type="dxa"/>
            <w:tcBorders>
              <w:bottom w:val="single" w:sz="4" w:space="0" w:color="000000"/>
            </w:tcBorders>
          </w:tcPr>
          <w:p w14:paraId="6365837F"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Category</w:t>
            </w:r>
          </w:p>
        </w:tc>
        <w:tc>
          <w:tcPr>
            <w:tcW w:w="1500" w:type="dxa"/>
            <w:tcBorders>
              <w:bottom w:val="single" w:sz="4" w:space="0" w:color="000000"/>
            </w:tcBorders>
          </w:tcPr>
          <w:p w14:paraId="48729DC4"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Stimulation%</w:t>
            </w:r>
          </w:p>
        </w:tc>
        <w:tc>
          <w:tcPr>
            <w:tcW w:w="2298" w:type="dxa"/>
            <w:tcBorders>
              <w:bottom w:val="single" w:sz="4" w:space="0" w:color="000000"/>
            </w:tcBorders>
          </w:tcPr>
          <w:p w14:paraId="701B40FE"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Category of efficacy</w:t>
            </w:r>
          </w:p>
        </w:tc>
      </w:tr>
      <w:tr w:rsidR="00436D75" w:rsidRPr="00EC7069" w14:paraId="7946BCEF" w14:textId="77777777" w:rsidTr="00131638">
        <w:tc>
          <w:tcPr>
            <w:tcW w:w="2141" w:type="dxa"/>
            <w:tcBorders>
              <w:bottom w:val="nil"/>
              <w:right w:val="nil"/>
            </w:tcBorders>
          </w:tcPr>
          <w:p w14:paraId="7058BC0A"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 xml:space="preserve">&lt;1.0 </w:t>
            </w:r>
            <w:proofErr w:type="spellStart"/>
            <w:r w:rsidRPr="00EC7069">
              <w:rPr>
                <w:rFonts w:ascii="Arial" w:hAnsi="Arial" w:cs="Arial"/>
                <w:b w:val="0"/>
                <w:sz w:val="22"/>
                <w:szCs w:val="22"/>
              </w:rPr>
              <w:t>nM</w:t>
            </w:r>
            <w:proofErr w:type="spellEnd"/>
          </w:p>
        </w:tc>
        <w:tc>
          <w:tcPr>
            <w:tcW w:w="3554" w:type="dxa"/>
            <w:tcBorders>
              <w:left w:val="nil"/>
              <w:bottom w:val="nil"/>
            </w:tcBorders>
          </w:tcPr>
          <w:p w14:paraId="1732BAFB"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Very high affinity or potency</w:t>
            </w:r>
          </w:p>
        </w:tc>
        <w:tc>
          <w:tcPr>
            <w:tcW w:w="1500" w:type="dxa"/>
            <w:tcBorders>
              <w:bottom w:val="nil"/>
              <w:right w:val="nil"/>
            </w:tcBorders>
          </w:tcPr>
          <w:p w14:paraId="103BDFAA" w14:textId="77777777" w:rsidR="00436D75" w:rsidRPr="00EC7069" w:rsidRDefault="00436D75" w:rsidP="00131638">
            <w:pPr>
              <w:pStyle w:val="Title"/>
              <w:rPr>
                <w:rFonts w:ascii="Arial" w:hAnsi="Arial" w:cs="Arial"/>
                <w:b w:val="0"/>
                <w:sz w:val="22"/>
                <w:szCs w:val="22"/>
                <w:u w:val="single"/>
              </w:rPr>
            </w:pPr>
            <w:r w:rsidRPr="00EC7069">
              <w:rPr>
                <w:rFonts w:ascii="Arial" w:hAnsi="Arial" w:cs="Arial"/>
                <w:b w:val="0"/>
                <w:sz w:val="22"/>
                <w:szCs w:val="22"/>
              </w:rPr>
              <w:t>≥ 90%</w:t>
            </w:r>
          </w:p>
        </w:tc>
        <w:tc>
          <w:tcPr>
            <w:tcW w:w="2298" w:type="dxa"/>
            <w:tcBorders>
              <w:left w:val="nil"/>
              <w:bottom w:val="nil"/>
            </w:tcBorders>
          </w:tcPr>
          <w:p w14:paraId="6400443D" w14:textId="77777777" w:rsidR="00436D75" w:rsidRPr="00EC7069" w:rsidRDefault="00436D75" w:rsidP="00131638">
            <w:pPr>
              <w:pStyle w:val="Title"/>
              <w:rPr>
                <w:rFonts w:ascii="Arial" w:hAnsi="Arial" w:cs="Arial"/>
                <w:b w:val="0"/>
                <w:sz w:val="22"/>
                <w:szCs w:val="22"/>
                <w:u w:val="single"/>
              </w:rPr>
            </w:pPr>
            <w:r w:rsidRPr="00EC7069">
              <w:rPr>
                <w:rFonts w:ascii="Arial" w:hAnsi="Arial" w:cs="Arial"/>
                <w:b w:val="0"/>
                <w:sz w:val="22"/>
                <w:szCs w:val="22"/>
              </w:rPr>
              <w:t>Full</w:t>
            </w:r>
          </w:p>
        </w:tc>
      </w:tr>
      <w:tr w:rsidR="00436D75" w:rsidRPr="00EC7069" w14:paraId="54DEA716" w14:textId="77777777" w:rsidTr="00131638">
        <w:tc>
          <w:tcPr>
            <w:tcW w:w="2141" w:type="dxa"/>
            <w:tcBorders>
              <w:top w:val="nil"/>
              <w:bottom w:val="nil"/>
              <w:right w:val="nil"/>
            </w:tcBorders>
          </w:tcPr>
          <w:p w14:paraId="29CB28CB"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 xml:space="preserve">1-10 </w:t>
            </w:r>
            <w:proofErr w:type="spellStart"/>
            <w:r w:rsidRPr="00EC7069">
              <w:rPr>
                <w:rFonts w:ascii="Arial" w:hAnsi="Arial" w:cs="Arial"/>
                <w:b w:val="0"/>
                <w:sz w:val="22"/>
                <w:szCs w:val="22"/>
              </w:rPr>
              <w:t>nM</w:t>
            </w:r>
            <w:proofErr w:type="spellEnd"/>
          </w:p>
        </w:tc>
        <w:tc>
          <w:tcPr>
            <w:tcW w:w="3554" w:type="dxa"/>
            <w:tcBorders>
              <w:top w:val="nil"/>
              <w:left w:val="nil"/>
              <w:bottom w:val="nil"/>
            </w:tcBorders>
          </w:tcPr>
          <w:p w14:paraId="71E8B2E8"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High potency or affinity</w:t>
            </w:r>
          </w:p>
        </w:tc>
        <w:tc>
          <w:tcPr>
            <w:tcW w:w="1500" w:type="dxa"/>
            <w:tcBorders>
              <w:top w:val="nil"/>
              <w:bottom w:val="nil"/>
              <w:right w:val="nil"/>
            </w:tcBorders>
          </w:tcPr>
          <w:p w14:paraId="07247335"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70-90%</w:t>
            </w:r>
          </w:p>
        </w:tc>
        <w:tc>
          <w:tcPr>
            <w:tcW w:w="2298" w:type="dxa"/>
            <w:tcBorders>
              <w:top w:val="nil"/>
              <w:left w:val="nil"/>
              <w:bottom w:val="nil"/>
            </w:tcBorders>
          </w:tcPr>
          <w:p w14:paraId="1C6474B9"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Partial to full</w:t>
            </w:r>
          </w:p>
        </w:tc>
      </w:tr>
      <w:tr w:rsidR="00436D75" w:rsidRPr="00EC7069" w14:paraId="370D6FEA" w14:textId="77777777" w:rsidTr="00131638">
        <w:tc>
          <w:tcPr>
            <w:tcW w:w="2141" w:type="dxa"/>
            <w:tcBorders>
              <w:top w:val="nil"/>
              <w:bottom w:val="nil"/>
              <w:right w:val="nil"/>
            </w:tcBorders>
          </w:tcPr>
          <w:p w14:paraId="7CBCD493"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 xml:space="preserve">10-100 </w:t>
            </w:r>
            <w:proofErr w:type="spellStart"/>
            <w:r w:rsidRPr="00EC7069">
              <w:rPr>
                <w:rFonts w:ascii="Arial" w:hAnsi="Arial" w:cs="Arial"/>
                <w:b w:val="0"/>
                <w:sz w:val="22"/>
                <w:szCs w:val="22"/>
              </w:rPr>
              <w:t>nM</w:t>
            </w:r>
            <w:proofErr w:type="spellEnd"/>
          </w:p>
        </w:tc>
        <w:tc>
          <w:tcPr>
            <w:tcW w:w="3554" w:type="dxa"/>
            <w:tcBorders>
              <w:top w:val="nil"/>
              <w:left w:val="nil"/>
              <w:bottom w:val="nil"/>
            </w:tcBorders>
          </w:tcPr>
          <w:p w14:paraId="73340695"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Moderate affinity or potency</w:t>
            </w:r>
          </w:p>
        </w:tc>
        <w:tc>
          <w:tcPr>
            <w:tcW w:w="1500" w:type="dxa"/>
            <w:tcBorders>
              <w:top w:val="nil"/>
              <w:bottom w:val="nil"/>
              <w:right w:val="nil"/>
            </w:tcBorders>
          </w:tcPr>
          <w:p w14:paraId="2DED73A6"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&lt;70%</w:t>
            </w:r>
          </w:p>
        </w:tc>
        <w:tc>
          <w:tcPr>
            <w:tcW w:w="2298" w:type="dxa"/>
            <w:tcBorders>
              <w:top w:val="nil"/>
              <w:left w:val="nil"/>
              <w:bottom w:val="nil"/>
            </w:tcBorders>
          </w:tcPr>
          <w:p w14:paraId="097A61FA"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Partial</w:t>
            </w:r>
          </w:p>
        </w:tc>
      </w:tr>
      <w:tr w:rsidR="00436D75" w:rsidRPr="00EC7069" w14:paraId="3438749B" w14:textId="77777777" w:rsidTr="00131638">
        <w:tc>
          <w:tcPr>
            <w:tcW w:w="2141" w:type="dxa"/>
            <w:tcBorders>
              <w:top w:val="nil"/>
              <w:bottom w:val="nil"/>
              <w:right w:val="nil"/>
            </w:tcBorders>
          </w:tcPr>
          <w:p w14:paraId="198B3169"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 xml:space="preserve">100-500 </w:t>
            </w:r>
            <w:proofErr w:type="spellStart"/>
            <w:r w:rsidRPr="00EC7069">
              <w:rPr>
                <w:rFonts w:ascii="Arial" w:hAnsi="Arial" w:cs="Arial"/>
                <w:b w:val="0"/>
                <w:sz w:val="22"/>
                <w:szCs w:val="22"/>
              </w:rPr>
              <w:t>nM</w:t>
            </w:r>
            <w:proofErr w:type="spellEnd"/>
          </w:p>
        </w:tc>
        <w:tc>
          <w:tcPr>
            <w:tcW w:w="3554" w:type="dxa"/>
            <w:tcBorders>
              <w:top w:val="nil"/>
              <w:left w:val="nil"/>
              <w:bottom w:val="nil"/>
            </w:tcBorders>
          </w:tcPr>
          <w:p w14:paraId="0BF354FA"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Low affinity or potency</w:t>
            </w:r>
          </w:p>
        </w:tc>
        <w:tc>
          <w:tcPr>
            <w:tcW w:w="1500" w:type="dxa"/>
            <w:tcBorders>
              <w:top w:val="nil"/>
              <w:bottom w:val="nil"/>
              <w:right w:val="nil"/>
            </w:tcBorders>
          </w:tcPr>
          <w:p w14:paraId="110FA768"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0-20%</w:t>
            </w:r>
          </w:p>
        </w:tc>
        <w:tc>
          <w:tcPr>
            <w:tcW w:w="2298" w:type="dxa"/>
            <w:tcBorders>
              <w:top w:val="nil"/>
              <w:left w:val="nil"/>
              <w:bottom w:val="nil"/>
            </w:tcBorders>
          </w:tcPr>
          <w:p w14:paraId="2095F72E"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Possible antagonist</w:t>
            </w:r>
          </w:p>
        </w:tc>
      </w:tr>
      <w:tr w:rsidR="00436D75" w:rsidRPr="00EC7069" w14:paraId="5DA732C1" w14:textId="77777777" w:rsidTr="00131638">
        <w:tc>
          <w:tcPr>
            <w:tcW w:w="2141" w:type="dxa"/>
            <w:tcBorders>
              <w:top w:val="nil"/>
              <w:bottom w:val="nil"/>
              <w:right w:val="nil"/>
            </w:tcBorders>
          </w:tcPr>
          <w:p w14:paraId="74DE306D"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 xml:space="preserve">500 nM-10,000 </w:t>
            </w:r>
            <w:proofErr w:type="spellStart"/>
            <w:r w:rsidRPr="00EC7069">
              <w:rPr>
                <w:rFonts w:ascii="Arial" w:hAnsi="Arial" w:cs="Arial"/>
                <w:b w:val="0"/>
                <w:sz w:val="22"/>
                <w:szCs w:val="22"/>
              </w:rPr>
              <w:t>nM</w:t>
            </w:r>
            <w:proofErr w:type="spellEnd"/>
          </w:p>
        </w:tc>
        <w:tc>
          <w:tcPr>
            <w:tcW w:w="3554" w:type="dxa"/>
            <w:tcBorders>
              <w:top w:val="nil"/>
              <w:left w:val="nil"/>
              <w:bottom w:val="nil"/>
            </w:tcBorders>
          </w:tcPr>
          <w:p w14:paraId="0AF4C8CD"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Very low affinity or potency</w:t>
            </w:r>
          </w:p>
        </w:tc>
        <w:tc>
          <w:tcPr>
            <w:tcW w:w="1500" w:type="dxa"/>
            <w:tcBorders>
              <w:top w:val="nil"/>
              <w:bottom w:val="nil"/>
              <w:right w:val="nil"/>
            </w:tcBorders>
          </w:tcPr>
          <w:p w14:paraId="6BC8160B" w14:textId="77777777" w:rsidR="00436D75" w:rsidRPr="00EC7069" w:rsidRDefault="00436D75" w:rsidP="00131638">
            <w:pPr>
              <w:pStyle w:val="Title"/>
              <w:jc w:val="left"/>
              <w:rPr>
                <w:rFonts w:ascii="Arial" w:hAnsi="Arial" w:cs="Arial"/>
                <w:b w:val="0"/>
                <w:sz w:val="22"/>
                <w:szCs w:val="22"/>
                <w:u w:val="single"/>
              </w:rPr>
            </w:pPr>
          </w:p>
        </w:tc>
        <w:tc>
          <w:tcPr>
            <w:tcW w:w="2298" w:type="dxa"/>
            <w:tcBorders>
              <w:top w:val="nil"/>
              <w:left w:val="nil"/>
              <w:bottom w:val="nil"/>
            </w:tcBorders>
          </w:tcPr>
          <w:p w14:paraId="76029F53" w14:textId="77777777" w:rsidR="00436D75" w:rsidRPr="00EC7069" w:rsidRDefault="00436D75" w:rsidP="00131638">
            <w:pPr>
              <w:pStyle w:val="Title"/>
              <w:jc w:val="left"/>
              <w:rPr>
                <w:rFonts w:ascii="Arial" w:hAnsi="Arial" w:cs="Arial"/>
                <w:b w:val="0"/>
                <w:sz w:val="22"/>
                <w:szCs w:val="22"/>
                <w:u w:val="single"/>
              </w:rPr>
            </w:pPr>
          </w:p>
        </w:tc>
      </w:tr>
      <w:tr w:rsidR="00436D75" w:rsidRPr="00EC7069" w14:paraId="7DB5C804" w14:textId="77777777" w:rsidTr="00131638">
        <w:tc>
          <w:tcPr>
            <w:tcW w:w="2141" w:type="dxa"/>
            <w:tcBorders>
              <w:top w:val="nil"/>
              <w:right w:val="nil"/>
            </w:tcBorders>
          </w:tcPr>
          <w:p w14:paraId="7252FCD6"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 xml:space="preserve">&gt;10 </w:t>
            </w:r>
            <w:proofErr w:type="spellStart"/>
            <w:r w:rsidRPr="00EC7069">
              <w:rPr>
                <w:rFonts w:ascii="Arial" w:hAnsi="Arial" w:cs="Arial"/>
                <w:b w:val="0"/>
                <w:sz w:val="22"/>
                <w:szCs w:val="22"/>
              </w:rPr>
              <w:t>μM</w:t>
            </w:r>
            <w:proofErr w:type="spellEnd"/>
          </w:p>
        </w:tc>
        <w:tc>
          <w:tcPr>
            <w:tcW w:w="3554" w:type="dxa"/>
            <w:tcBorders>
              <w:top w:val="nil"/>
              <w:left w:val="nil"/>
            </w:tcBorders>
          </w:tcPr>
          <w:p w14:paraId="74BA9F11" w14:textId="77777777" w:rsidR="00436D75" w:rsidRPr="00EC7069" w:rsidRDefault="00436D75" w:rsidP="00131638">
            <w:pPr>
              <w:pStyle w:val="Title"/>
              <w:rPr>
                <w:rFonts w:ascii="Arial" w:hAnsi="Arial" w:cs="Arial"/>
                <w:b w:val="0"/>
                <w:sz w:val="22"/>
                <w:szCs w:val="22"/>
              </w:rPr>
            </w:pPr>
            <w:r w:rsidRPr="00EC7069">
              <w:rPr>
                <w:rFonts w:ascii="Arial" w:hAnsi="Arial" w:cs="Arial"/>
                <w:b w:val="0"/>
                <w:sz w:val="22"/>
                <w:szCs w:val="22"/>
              </w:rPr>
              <w:t>No measurable affinity or potency</w:t>
            </w:r>
          </w:p>
        </w:tc>
        <w:tc>
          <w:tcPr>
            <w:tcW w:w="1500" w:type="dxa"/>
            <w:tcBorders>
              <w:top w:val="nil"/>
              <w:right w:val="nil"/>
            </w:tcBorders>
          </w:tcPr>
          <w:p w14:paraId="36753CCC" w14:textId="77777777" w:rsidR="00436D75" w:rsidRPr="00EC7069" w:rsidRDefault="00436D75" w:rsidP="00131638">
            <w:pPr>
              <w:pStyle w:val="Title"/>
              <w:jc w:val="left"/>
              <w:rPr>
                <w:rFonts w:ascii="Arial" w:hAnsi="Arial" w:cs="Arial"/>
                <w:b w:val="0"/>
                <w:sz w:val="22"/>
                <w:szCs w:val="22"/>
                <w:u w:val="single"/>
              </w:rPr>
            </w:pPr>
          </w:p>
        </w:tc>
        <w:tc>
          <w:tcPr>
            <w:tcW w:w="2298" w:type="dxa"/>
            <w:tcBorders>
              <w:top w:val="nil"/>
              <w:left w:val="nil"/>
            </w:tcBorders>
          </w:tcPr>
          <w:p w14:paraId="4AAA2E0F" w14:textId="77777777" w:rsidR="00436D75" w:rsidRPr="00EC7069" w:rsidRDefault="00436D75" w:rsidP="00131638">
            <w:pPr>
              <w:pStyle w:val="Title"/>
              <w:jc w:val="left"/>
              <w:rPr>
                <w:rFonts w:ascii="Arial" w:hAnsi="Arial" w:cs="Arial"/>
                <w:b w:val="0"/>
                <w:sz w:val="22"/>
                <w:szCs w:val="22"/>
                <w:u w:val="single"/>
              </w:rPr>
            </w:pPr>
          </w:p>
        </w:tc>
      </w:tr>
    </w:tbl>
    <w:p w14:paraId="41C74819" w14:textId="77777777" w:rsidR="00436D75" w:rsidRPr="00EC7069" w:rsidRDefault="00436D75" w:rsidP="00436D75">
      <w:pPr>
        <w:rPr>
          <w:rFonts w:ascii="Arial" w:hAnsi="Arial" w:cs="Arial"/>
          <w:sz w:val="22"/>
          <w:szCs w:val="22"/>
        </w:rPr>
      </w:pPr>
      <w:r w:rsidRPr="00EC7069">
        <w:rPr>
          <w:rFonts w:ascii="Arial" w:hAnsi="Arial" w:cs="Arial"/>
          <w:sz w:val="22"/>
          <w:szCs w:val="22"/>
        </w:rPr>
        <w:br w:type="page"/>
      </w:r>
    </w:p>
    <w:p w14:paraId="5370C5E2" w14:textId="77777777" w:rsidR="008F36F4" w:rsidRPr="00EC7069" w:rsidRDefault="008F36F4" w:rsidP="00010909">
      <w:pPr>
        <w:jc w:val="center"/>
        <w:rPr>
          <w:rFonts w:ascii="Arial" w:hAnsi="Arial" w:cs="Arial"/>
          <w:b/>
          <w:sz w:val="22"/>
          <w:szCs w:val="22"/>
        </w:rPr>
        <w:sectPr w:rsidR="008F36F4" w:rsidRPr="00EC7069" w:rsidSect="00F7404F">
          <w:headerReference w:type="default" r:id="rId12"/>
          <w:footerReference w:type="default" r:id="rId13"/>
          <w:pgSz w:w="12240" w:h="15840"/>
          <w:pgMar w:top="720" w:right="864" w:bottom="720" w:left="1440" w:header="720" w:footer="720" w:gutter="0"/>
          <w:cols w:space="720"/>
          <w:docGrid w:linePitch="272"/>
        </w:sectPr>
      </w:pPr>
    </w:p>
    <w:p w14:paraId="76F79363" w14:textId="77777777" w:rsidR="00436D75" w:rsidRPr="00EC7069" w:rsidRDefault="00436D75" w:rsidP="00010909">
      <w:pPr>
        <w:jc w:val="center"/>
        <w:rPr>
          <w:rFonts w:ascii="Arial" w:hAnsi="Arial" w:cs="Arial"/>
          <w:b/>
          <w:sz w:val="22"/>
          <w:szCs w:val="22"/>
        </w:rPr>
      </w:pPr>
    </w:p>
    <w:p w14:paraId="4004B2E4" w14:textId="77777777" w:rsidR="00436D75" w:rsidRPr="00EC7069" w:rsidRDefault="00436D75" w:rsidP="00010909">
      <w:pPr>
        <w:jc w:val="center"/>
        <w:rPr>
          <w:rFonts w:ascii="Arial" w:hAnsi="Arial" w:cs="Arial"/>
          <w:b/>
          <w:sz w:val="22"/>
          <w:szCs w:val="22"/>
        </w:rPr>
      </w:pPr>
    </w:p>
    <w:p w14:paraId="6FDA54A9" w14:textId="6C6F6B1E" w:rsidR="00450436" w:rsidRPr="00EC7069" w:rsidRDefault="00450436" w:rsidP="00010909">
      <w:pPr>
        <w:jc w:val="center"/>
        <w:rPr>
          <w:rFonts w:ascii="Arial" w:hAnsi="Arial" w:cs="Arial"/>
          <w:b/>
          <w:sz w:val="22"/>
          <w:szCs w:val="22"/>
        </w:rPr>
      </w:pPr>
      <w:r w:rsidRPr="00EC7069">
        <w:rPr>
          <w:rFonts w:ascii="Arial" w:hAnsi="Arial" w:cs="Arial"/>
          <w:b/>
          <w:sz w:val="22"/>
          <w:szCs w:val="22"/>
        </w:rPr>
        <w:t xml:space="preserve">Functional Assay Results for Compound </w:t>
      </w:r>
      <w:r w:rsidR="00336730" w:rsidRPr="00EC7069">
        <w:rPr>
          <w:rFonts w:ascii="Arial" w:hAnsi="Arial" w:cs="Arial"/>
          <w:b/>
          <w:sz w:val="22"/>
          <w:szCs w:val="22"/>
        </w:rPr>
        <w:t>34,</w:t>
      </w:r>
      <w:r w:rsidR="00586BB8" w:rsidRPr="00EC7069">
        <w:rPr>
          <w:rFonts w:ascii="Arial" w:hAnsi="Arial" w:cs="Arial"/>
          <w:b/>
          <w:sz w:val="22"/>
          <w:szCs w:val="22"/>
        </w:rPr>
        <w:t>486</w:t>
      </w:r>
    </w:p>
    <w:tbl>
      <w:tblPr>
        <w:tblW w:w="13600" w:type="dxa"/>
        <w:jc w:val="center"/>
        <w:tblLook w:val="04A0" w:firstRow="1" w:lastRow="0" w:firstColumn="1" w:lastColumn="0" w:noHBand="0" w:noVBand="1"/>
      </w:tblPr>
      <w:tblGrid>
        <w:gridCol w:w="1840"/>
        <w:gridCol w:w="1780"/>
        <w:gridCol w:w="1780"/>
        <w:gridCol w:w="1960"/>
        <w:gridCol w:w="1960"/>
        <w:gridCol w:w="1960"/>
        <w:gridCol w:w="2320"/>
      </w:tblGrid>
      <w:tr w:rsidR="008F36F4" w:rsidRPr="00EC7069" w14:paraId="542A07DF" w14:textId="77777777" w:rsidTr="008F36F4">
        <w:trPr>
          <w:trHeight w:val="960"/>
          <w:jc w:val="center"/>
        </w:trPr>
        <w:tc>
          <w:tcPr>
            <w:tcW w:w="1840" w:type="dxa"/>
            <w:tcBorders>
              <w:top w:val="single" w:sz="8" w:space="0" w:color="auto"/>
              <w:left w:val="single" w:sz="8" w:space="0" w:color="auto"/>
              <w:bottom w:val="nil"/>
              <w:right w:val="single" w:sz="4" w:space="0" w:color="auto"/>
            </w:tcBorders>
            <w:shd w:val="clear" w:color="auto" w:fill="auto"/>
            <w:vAlign w:val="center"/>
            <w:hideMark/>
          </w:tcPr>
          <w:p w14:paraId="05C6C846" w14:textId="77777777" w:rsidR="008F36F4" w:rsidRPr="00EC7069" w:rsidRDefault="008F36F4" w:rsidP="008F36F4">
            <w:pPr>
              <w:jc w:val="center"/>
              <w:rPr>
                <w:rFonts w:ascii="Arial" w:hAnsi="Arial" w:cs="Arial"/>
                <w:b/>
                <w:bCs/>
                <w:color w:val="000000"/>
                <w:sz w:val="22"/>
                <w:szCs w:val="22"/>
              </w:rPr>
            </w:pPr>
            <w:r w:rsidRPr="00EC7069">
              <w:rPr>
                <w:rFonts w:ascii="Arial" w:hAnsi="Arial" w:cs="Arial"/>
                <w:b/>
                <w:bCs/>
                <w:color w:val="000000"/>
                <w:sz w:val="22"/>
                <w:szCs w:val="22"/>
              </w:rPr>
              <w:t>Receptor</w:t>
            </w:r>
          </w:p>
        </w:tc>
        <w:tc>
          <w:tcPr>
            <w:tcW w:w="1780" w:type="dxa"/>
            <w:tcBorders>
              <w:top w:val="single" w:sz="8" w:space="0" w:color="auto"/>
              <w:left w:val="nil"/>
              <w:bottom w:val="nil"/>
              <w:right w:val="single" w:sz="4" w:space="0" w:color="auto"/>
            </w:tcBorders>
            <w:shd w:val="clear" w:color="auto" w:fill="auto"/>
            <w:vAlign w:val="center"/>
            <w:hideMark/>
          </w:tcPr>
          <w:p w14:paraId="35FDEBDD" w14:textId="77777777" w:rsidR="008F36F4" w:rsidRPr="00EC7069" w:rsidRDefault="008F36F4" w:rsidP="008F36F4">
            <w:pPr>
              <w:jc w:val="center"/>
              <w:rPr>
                <w:rFonts w:ascii="Arial" w:hAnsi="Arial" w:cs="Arial"/>
                <w:b/>
                <w:bCs/>
                <w:color w:val="000000"/>
                <w:sz w:val="22"/>
                <w:szCs w:val="22"/>
              </w:rPr>
            </w:pPr>
            <w:r w:rsidRPr="00EC7069">
              <w:rPr>
                <w:rFonts w:ascii="Arial" w:hAnsi="Arial" w:cs="Arial"/>
                <w:b/>
                <w:bCs/>
                <w:color w:val="000000"/>
                <w:sz w:val="22"/>
                <w:szCs w:val="22"/>
              </w:rPr>
              <w:t>Agonist EC50 (</w:t>
            </w:r>
            <w:proofErr w:type="spellStart"/>
            <w:r w:rsidRPr="00EC7069">
              <w:rPr>
                <w:rFonts w:ascii="Arial" w:hAnsi="Arial" w:cs="Arial"/>
                <w:b/>
                <w:bCs/>
                <w:color w:val="000000"/>
                <w:sz w:val="22"/>
                <w:szCs w:val="22"/>
              </w:rPr>
              <w:t>nM</w:t>
            </w:r>
            <w:proofErr w:type="spellEnd"/>
            <w:r w:rsidRPr="00EC7069">
              <w:rPr>
                <w:rFonts w:ascii="Arial" w:hAnsi="Arial" w:cs="Arial"/>
                <w:b/>
                <w:bCs/>
                <w:color w:val="000000"/>
                <w:sz w:val="22"/>
                <w:szCs w:val="22"/>
              </w:rPr>
              <w:t>) ± SEM</w:t>
            </w:r>
          </w:p>
        </w:tc>
        <w:tc>
          <w:tcPr>
            <w:tcW w:w="1780" w:type="dxa"/>
            <w:tcBorders>
              <w:top w:val="single" w:sz="8" w:space="0" w:color="auto"/>
              <w:left w:val="nil"/>
              <w:bottom w:val="nil"/>
              <w:right w:val="single" w:sz="4" w:space="0" w:color="auto"/>
            </w:tcBorders>
            <w:shd w:val="clear" w:color="auto" w:fill="auto"/>
            <w:vAlign w:val="center"/>
            <w:hideMark/>
          </w:tcPr>
          <w:p w14:paraId="694E4D3B" w14:textId="77777777" w:rsidR="008F36F4" w:rsidRPr="00EC7069" w:rsidRDefault="008F36F4" w:rsidP="008F36F4">
            <w:pPr>
              <w:jc w:val="center"/>
              <w:rPr>
                <w:rFonts w:ascii="Arial" w:hAnsi="Arial" w:cs="Arial"/>
                <w:b/>
                <w:bCs/>
                <w:color w:val="000000"/>
                <w:sz w:val="22"/>
                <w:szCs w:val="22"/>
              </w:rPr>
            </w:pPr>
            <w:r w:rsidRPr="00EC7069">
              <w:rPr>
                <w:rFonts w:ascii="Arial" w:hAnsi="Arial" w:cs="Arial"/>
                <w:b/>
                <w:bCs/>
                <w:color w:val="000000"/>
                <w:sz w:val="22"/>
                <w:szCs w:val="22"/>
              </w:rPr>
              <w:t>Standard agonist</w:t>
            </w:r>
          </w:p>
        </w:tc>
        <w:tc>
          <w:tcPr>
            <w:tcW w:w="1960" w:type="dxa"/>
            <w:tcBorders>
              <w:top w:val="single" w:sz="8" w:space="0" w:color="auto"/>
              <w:left w:val="nil"/>
              <w:bottom w:val="nil"/>
              <w:right w:val="single" w:sz="4" w:space="0" w:color="auto"/>
            </w:tcBorders>
            <w:shd w:val="clear" w:color="auto" w:fill="auto"/>
            <w:vAlign w:val="center"/>
            <w:hideMark/>
          </w:tcPr>
          <w:p w14:paraId="7BF5C95D" w14:textId="77777777" w:rsidR="008F36F4" w:rsidRPr="00EC7069" w:rsidRDefault="008F36F4" w:rsidP="008F36F4">
            <w:pPr>
              <w:jc w:val="center"/>
              <w:rPr>
                <w:rFonts w:ascii="Arial" w:hAnsi="Arial" w:cs="Arial"/>
                <w:b/>
                <w:bCs/>
                <w:color w:val="000000"/>
                <w:sz w:val="22"/>
                <w:szCs w:val="22"/>
              </w:rPr>
            </w:pPr>
            <w:r w:rsidRPr="00EC7069">
              <w:rPr>
                <w:rFonts w:ascii="Arial" w:hAnsi="Arial" w:cs="Arial"/>
                <w:b/>
                <w:bCs/>
                <w:color w:val="000000"/>
                <w:sz w:val="22"/>
                <w:szCs w:val="22"/>
              </w:rPr>
              <w:t>% Stimulation compared to standard agonist</w:t>
            </w:r>
          </w:p>
        </w:tc>
        <w:tc>
          <w:tcPr>
            <w:tcW w:w="1960" w:type="dxa"/>
            <w:tcBorders>
              <w:top w:val="single" w:sz="8" w:space="0" w:color="auto"/>
              <w:left w:val="nil"/>
              <w:bottom w:val="nil"/>
              <w:right w:val="single" w:sz="4" w:space="0" w:color="auto"/>
            </w:tcBorders>
            <w:shd w:val="clear" w:color="auto" w:fill="auto"/>
            <w:vAlign w:val="center"/>
            <w:hideMark/>
          </w:tcPr>
          <w:p w14:paraId="1F3AFB6F" w14:textId="77777777" w:rsidR="008F36F4" w:rsidRPr="00EC7069" w:rsidRDefault="008F36F4" w:rsidP="008F36F4">
            <w:pPr>
              <w:jc w:val="center"/>
              <w:rPr>
                <w:rFonts w:ascii="Arial" w:hAnsi="Arial" w:cs="Arial"/>
                <w:b/>
                <w:bCs/>
                <w:color w:val="000000"/>
                <w:sz w:val="22"/>
                <w:szCs w:val="22"/>
              </w:rPr>
            </w:pPr>
            <w:r w:rsidRPr="00EC7069">
              <w:rPr>
                <w:rFonts w:ascii="Arial" w:hAnsi="Arial" w:cs="Arial"/>
                <w:b/>
                <w:bCs/>
                <w:color w:val="000000"/>
                <w:sz w:val="22"/>
                <w:szCs w:val="22"/>
              </w:rPr>
              <w:t>Antagonist IC50 (</w:t>
            </w:r>
            <w:proofErr w:type="spellStart"/>
            <w:r w:rsidRPr="00EC7069">
              <w:rPr>
                <w:rFonts w:ascii="Arial" w:hAnsi="Arial" w:cs="Arial"/>
                <w:b/>
                <w:bCs/>
                <w:color w:val="000000"/>
                <w:sz w:val="22"/>
                <w:szCs w:val="22"/>
              </w:rPr>
              <w:t>nM</w:t>
            </w:r>
            <w:proofErr w:type="spellEnd"/>
            <w:r w:rsidRPr="00EC7069">
              <w:rPr>
                <w:rFonts w:ascii="Arial" w:hAnsi="Arial" w:cs="Arial"/>
                <w:b/>
                <w:bCs/>
                <w:color w:val="000000"/>
                <w:sz w:val="22"/>
                <w:szCs w:val="22"/>
              </w:rPr>
              <w:t>) ± SEM</w:t>
            </w:r>
          </w:p>
        </w:tc>
        <w:tc>
          <w:tcPr>
            <w:tcW w:w="1960" w:type="dxa"/>
            <w:tcBorders>
              <w:top w:val="single" w:sz="8" w:space="0" w:color="auto"/>
              <w:left w:val="nil"/>
              <w:bottom w:val="nil"/>
              <w:right w:val="nil"/>
            </w:tcBorders>
            <w:shd w:val="clear" w:color="auto" w:fill="auto"/>
            <w:vAlign w:val="center"/>
            <w:hideMark/>
          </w:tcPr>
          <w:p w14:paraId="34CC9489" w14:textId="77777777" w:rsidR="008F36F4" w:rsidRPr="00EC7069" w:rsidRDefault="008F36F4" w:rsidP="008F36F4">
            <w:pPr>
              <w:jc w:val="center"/>
              <w:rPr>
                <w:rFonts w:ascii="Arial" w:hAnsi="Arial" w:cs="Arial"/>
                <w:b/>
                <w:bCs/>
                <w:color w:val="000000"/>
                <w:sz w:val="22"/>
                <w:szCs w:val="22"/>
              </w:rPr>
            </w:pPr>
            <w:r w:rsidRPr="00EC7069">
              <w:rPr>
                <w:rFonts w:ascii="Arial" w:hAnsi="Arial" w:cs="Arial"/>
                <w:b/>
                <w:bCs/>
                <w:color w:val="000000"/>
                <w:sz w:val="22"/>
                <w:szCs w:val="22"/>
              </w:rPr>
              <w:t>Standard antagonist</w:t>
            </w:r>
          </w:p>
        </w:tc>
        <w:tc>
          <w:tcPr>
            <w:tcW w:w="2320" w:type="dxa"/>
            <w:tcBorders>
              <w:top w:val="single" w:sz="8" w:space="0" w:color="auto"/>
              <w:left w:val="single" w:sz="4" w:space="0" w:color="auto"/>
              <w:bottom w:val="nil"/>
              <w:right w:val="single" w:sz="8" w:space="0" w:color="auto"/>
            </w:tcBorders>
            <w:shd w:val="clear" w:color="auto" w:fill="auto"/>
            <w:vAlign w:val="center"/>
            <w:hideMark/>
          </w:tcPr>
          <w:p w14:paraId="276B22FD" w14:textId="77777777" w:rsidR="008F36F4" w:rsidRPr="00EC7069" w:rsidRDefault="008F36F4" w:rsidP="008F36F4">
            <w:pPr>
              <w:jc w:val="center"/>
              <w:rPr>
                <w:rFonts w:ascii="Arial" w:hAnsi="Arial" w:cs="Arial"/>
                <w:b/>
                <w:bCs/>
                <w:color w:val="000000"/>
                <w:sz w:val="22"/>
                <w:szCs w:val="22"/>
              </w:rPr>
            </w:pPr>
            <w:r w:rsidRPr="00EC7069">
              <w:rPr>
                <w:rFonts w:ascii="Arial" w:hAnsi="Arial" w:cs="Arial"/>
                <w:b/>
                <w:bCs/>
                <w:color w:val="000000"/>
                <w:sz w:val="22"/>
                <w:szCs w:val="22"/>
              </w:rPr>
              <w:t>% Inhibition compared to standard antagonist</w:t>
            </w:r>
          </w:p>
        </w:tc>
      </w:tr>
      <w:tr w:rsidR="008F36F4" w:rsidRPr="00EC7069" w14:paraId="7BD1A01D" w14:textId="77777777" w:rsidTr="008F36F4">
        <w:trPr>
          <w:trHeight w:val="642"/>
          <w:jc w:val="center"/>
        </w:trPr>
        <w:tc>
          <w:tcPr>
            <w:tcW w:w="184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B7CC62F"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DA D1 cAMP Assay</w:t>
            </w:r>
          </w:p>
        </w:tc>
        <w:tc>
          <w:tcPr>
            <w:tcW w:w="1780" w:type="dxa"/>
            <w:tcBorders>
              <w:top w:val="single" w:sz="8" w:space="0" w:color="auto"/>
              <w:left w:val="nil"/>
              <w:bottom w:val="single" w:sz="4" w:space="0" w:color="auto"/>
              <w:right w:val="single" w:sz="4" w:space="0" w:color="auto"/>
            </w:tcBorders>
            <w:shd w:val="clear" w:color="auto" w:fill="auto"/>
            <w:noWrap/>
            <w:vAlign w:val="center"/>
            <w:hideMark/>
          </w:tcPr>
          <w:p w14:paraId="2CCBE08D"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ND</w:t>
            </w:r>
          </w:p>
        </w:tc>
        <w:tc>
          <w:tcPr>
            <w:tcW w:w="1780" w:type="dxa"/>
            <w:tcBorders>
              <w:top w:val="single" w:sz="8" w:space="0" w:color="auto"/>
              <w:left w:val="nil"/>
              <w:bottom w:val="single" w:sz="4" w:space="0" w:color="auto"/>
              <w:right w:val="single" w:sz="4" w:space="0" w:color="auto"/>
            </w:tcBorders>
            <w:shd w:val="clear" w:color="auto" w:fill="auto"/>
            <w:noWrap/>
            <w:vAlign w:val="center"/>
            <w:hideMark/>
          </w:tcPr>
          <w:p w14:paraId="24725538"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Dopamine</w:t>
            </w:r>
          </w:p>
        </w:tc>
        <w:tc>
          <w:tcPr>
            <w:tcW w:w="1960" w:type="dxa"/>
            <w:tcBorders>
              <w:top w:val="single" w:sz="8" w:space="0" w:color="auto"/>
              <w:left w:val="nil"/>
              <w:bottom w:val="single" w:sz="4" w:space="0" w:color="auto"/>
              <w:right w:val="single" w:sz="4" w:space="0" w:color="auto"/>
            </w:tcBorders>
            <w:shd w:val="clear" w:color="auto" w:fill="auto"/>
            <w:noWrap/>
            <w:vAlign w:val="center"/>
            <w:hideMark/>
          </w:tcPr>
          <w:p w14:paraId="513C1092"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ND</w:t>
            </w:r>
          </w:p>
        </w:tc>
        <w:tc>
          <w:tcPr>
            <w:tcW w:w="1960" w:type="dxa"/>
            <w:tcBorders>
              <w:top w:val="single" w:sz="8" w:space="0" w:color="auto"/>
              <w:left w:val="nil"/>
              <w:bottom w:val="single" w:sz="4" w:space="0" w:color="auto"/>
              <w:right w:val="nil"/>
            </w:tcBorders>
            <w:shd w:val="clear" w:color="auto" w:fill="auto"/>
            <w:noWrap/>
            <w:vAlign w:val="center"/>
            <w:hideMark/>
          </w:tcPr>
          <w:p w14:paraId="085498F8"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ND</w:t>
            </w:r>
          </w:p>
        </w:tc>
        <w:tc>
          <w:tcPr>
            <w:tcW w:w="1960" w:type="dxa"/>
            <w:tcBorders>
              <w:top w:val="single" w:sz="8" w:space="0" w:color="auto"/>
              <w:left w:val="single" w:sz="4" w:space="0" w:color="auto"/>
              <w:bottom w:val="single" w:sz="4" w:space="0" w:color="auto"/>
              <w:right w:val="nil"/>
            </w:tcBorders>
            <w:shd w:val="clear" w:color="auto" w:fill="auto"/>
            <w:noWrap/>
            <w:vAlign w:val="center"/>
            <w:hideMark/>
          </w:tcPr>
          <w:p w14:paraId="307D1319"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SCH-23390</w:t>
            </w:r>
          </w:p>
        </w:tc>
        <w:tc>
          <w:tcPr>
            <w:tcW w:w="2320" w:type="dxa"/>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495277FA"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ND</w:t>
            </w:r>
          </w:p>
        </w:tc>
      </w:tr>
      <w:tr w:rsidR="008F36F4" w:rsidRPr="00EC7069" w14:paraId="5407BCD8" w14:textId="77777777" w:rsidTr="008F36F4">
        <w:trPr>
          <w:trHeight w:val="642"/>
          <w:jc w:val="center"/>
        </w:trPr>
        <w:tc>
          <w:tcPr>
            <w:tcW w:w="1840" w:type="dxa"/>
            <w:tcBorders>
              <w:top w:val="nil"/>
              <w:left w:val="single" w:sz="8" w:space="0" w:color="auto"/>
              <w:bottom w:val="single" w:sz="4" w:space="0" w:color="auto"/>
              <w:right w:val="single" w:sz="4" w:space="0" w:color="auto"/>
            </w:tcBorders>
            <w:shd w:val="clear" w:color="auto" w:fill="auto"/>
            <w:vAlign w:val="center"/>
            <w:hideMark/>
          </w:tcPr>
          <w:p w14:paraId="33F860C3"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DA D2 mitogenesis</w:t>
            </w:r>
          </w:p>
        </w:tc>
        <w:tc>
          <w:tcPr>
            <w:tcW w:w="1780" w:type="dxa"/>
            <w:tcBorders>
              <w:top w:val="nil"/>
              <w:left w:val="nil"/>
              <w:bottom w:val="single" w:sz="4" w:space="0" w:color="auto"/>
              <w:right w:val="single" w:sz="4" w:space="0" w:color="auto"/>
            </w:tcBorders>
            <w:shd w:val="clear" w:color="auto" w:fill="auto"/>
            <w:vAlign w:val="center"/>
            <w:hideMark/>
          </w:tcPr>
          <w:p w14:paraId="5AA4E5CA" w14:textId="61A727FE" w:rsidR="008F36F4" w:rsidRPr="00EC7069" w:rsidRDefault="00DC0DD2" w:rsidP="008F36F4">
            <w:pPr>
              <w:jc w:val="center"/>
              <w:rPr>
                <w:rFonts w:ascii="Arial" w:hAnsi="Arial" w:cs="Arial"/>
                <w:color w:val="000000"/>
                <w:sz w:val="22"/>
                <w:szCs w:val="22"/>
              </w:rPr>
            </w:pPr>
            <w:r w:rsidRPr="00EC7069">
              <w:rPr>
                <w:rFonts w:ascii="Arial" w:hAnsi="Arial" w:cs="Arial"/>
                <w:color w:val="000000"/>
                <w:sz w:val="22"/>
                <w:szCs w:val="22"/>
              </w:rPr>
              <w:t>9.8</w:t>
            </w:r>
            <w:r w:rsidR="008F36F4" w:rsidRPr="00EC7069">
              <w:rPr>
                <w:rFonts w:ascii="Arial" w:hAnsi="Arial" w:cs="Arial"/>
                <w:color w:val="000000"/>
                <w:sz w:val="22"/>
                <w:szCs w:val="22"/>
              </w:rPr>
              <w:t xml:space="preserve"> ± </w:t>
            </w:r>
            <w:r w:rsidRPr="00EC7069">
              <w:rPr>
                <w:rFonts w:ascii="Arial" w:hAnsi="Arial" w:cs="Arial"/>
                <w:color w:val="000000"/>
                <w:sz w:val="22"/>
                <w:szCs w:val="22"/>
              </w:rPr>
              <w:t>1.5</w:t>
            </w:r>
          </w:p>
        </w:tc>
        <w:tc>
          <w:tcPr>
            <w:tcW w:w="1780" w:type="dxa"/>
            <w:tcBorders>
              <w:top w:val="nil"/>
              <w:left w:val="nil"/>
              <w:bottom w:val="single" w:sz="4" w:space="0" w:color="auto"/>
              <w:right w:val="single" w:sz="4" w:space="0" w:color="auto"/>
            </w:tcBorders>
            <w:shd w:val="clear" w:color="auto" w:fill="auto"/>
            <w:vAlign w:val="center"/>
            <w:hideMark/>
          </w:tcPr>
          <w:p w14:paraId="03106522"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Quinpirole</w:t>
            </w:r>
          </w:p>
        </w:tc>
        <w:tc>
          <w:tcPr>
            <w:tcW w:w="1960" w:type="dxa"/>
            <w:tcBorders>
              <w:top w:val="nil"/>
              <w:left w:val="nil"/>
              <w:bottom w:val="single" w:sz="4" w:space="0" w:color="auto"/>
              <w:right w:val="single" w:sz="4" w:space="0" w:color="auto"/>
            </w:tcBorders>
            <w:shd w:val="clear" w:color="auto" w:fill="auto"/>
            <w:vAlign w:val="center"/>
            <w:hideMark/>
          </w:tcPr>
          <w:p w14:paraId="2704684C" w14:textId="73E7187B" w:rsidR="008F36F4" w:rsidRPr="00EC7069" w:rsidRDefault="00DC0DD2" w:rsidP="008F36F4">
            <w:pPr>
              <w:jc w:val="center"/>
              <w:rPr>
                <w:rFonts w:ascii="Arial" w:hAnsi="Arial" w:cs="Arial"/>
                <w:color w:val="000000"/>
                <w:sz w:val="22"/>
                <w:szCs w:val="22"/>
              </w:rPr>
            </w:pPr>
            <w:r w:rsidRPr="00EC7069">
              <w:rPr>
                <w:rFonts w:ascii="Arial" w:hAnsi="Arial" w:cs="Arial"/>
                <w:color w:val="000000"/>
                <w:sz w:val="22"/>
                <w:szCs w:val="22"/>
              </w:rPr>
              <w:t>45.8</w:t>
            </w:r>
            <w:r w:rsidR="008F36F4" w:rsidRPr="00EC7069">
              <w:rPr>
                <w:rFonts w:ascii="Arial" w:hAnsi="Arial" w:cs="Arial"/>
                <w:color w:val="000000"/>
                <w:sz w:val="22"/>
                <w:szCs w:val="22"/>
              </w:rPr>
              <w:t xml:space="preserve"> ± </w:t>
            </w:r>
            <w:r w:rsidRPr="00EC7069">
              <w:rPr>
                <w:rFonts w:ascii="Arial" w:hAnsi="Arial" w:cs="Arial"/>
                <w:color w:val="000000"/>
                <w:sz w:val="22"/>
                <w:szCs w:val="22"/>
              </w:rPr>
              <w:t>4.4</w:t>
            </w:r>
            <w:r w:rsidR="008F36F4" w:rsidRPr="00EC7069">
              <w:rPr>
                <w:rFonts w:ascii="Arial" w:hAnsi="Arial" w:cs="Arial"/>
                <w:color w:val="000000"/>
                <w:sz w:val="22"/>
                <w:szCs w:val="22"/>
              </w:rPr>
              <w:t>%</w:t>
            </w:r>
          </w:p>
        </w:tc>
        <w:tc>
          <w:tcPr>
            <w:tcW w:w="1960" w:type="dxa"/>
            <w:tcBorders>
              <w:top w:val="nil"/>
              <w:left w:val="nil"/>
              <w:bottom w:val="single" w:sz="4" w:space="0" w:color="auto"/>
              <w:right w:val="single" w:sz="4" w:space="0" w:color="auto"/>
            </w:tcBorders>
            <w:shd w:val="clear" w:color="auto" w:fill="auto"/>
            <w:vAlign w:val="center"/>
            <w:hideMark/>
          </w:tcPr>
          <w:p w14:paraId="6F22061F" w14:textId="437E4BAF" w:rsidR="008F36F4" w:rsidRPr="00EC7069" w:rsidRDefault="00DC0DD2" w:rsidP="008F36F4">
            <w:pPr>
              <w:jc w:val="center"/>
              <w:rPr>
                <w:rFonts w:ascii="Arial" w:hAnsi="Arial" w:cs="Arial"/>
                <w:color w:val="000000"/>
                <w:sz w:val="22"/>
                <w:szCs w:val="22"/>
              </w:rPr>
            </w:pPr>
            <w:r w:rsidRPr="00EC7069">
              <w:rPr>
                <w:rFonts w:ascii="Arial" w:hAnsi="Arial" w:cs="Arial"/>
                <w:color w:val="000000"/>
                <w:sz w:val="22"/>
                <w:szCs w:val="22"/>
              </w:rPr>
              <w:t>65</w:t>
            </w:r>
            <w:r w:rsidR="008F36F4" w:rsidRPr="00EC7069">
              <w:rPr>
                <w:rFonts w:ascii="Arial" w:hAnsi="Arial" w:cs="Arial"/>
                <w:color w:val="000000"/>
                <w:sz w:val="22"/>
                <w:szCs w:val="22"/>
              </w:rPr>
              <w:t xml:space="preserve"> ± </w:t>
            </w:r>
            <w:r w:rsidRPr="00EC7069">
              <w:rPr>
                <w:rFonts w:ascii="Arial" w:hAnsi="Arial" w:cs="Arial"/>
                <w:color w:val="000000"/>
                <w:sz w:val="22"/>
                <w:szCs w:val="22"/>
              </w:rPr>
              <w:t>1</w:t>
            </w:r>
            <w:r w:rsidR="00363F07" w:rsidRPr="00EC7069">
              <w:rPr>
                <w:rFonts w:ascii="Arial" w:hAnsi="Arial" w:cs="Arial"/>
                <w:color w:val="000000"/>
                <w:sz w:val="22"/>
                <w:szCs w:val="22"/>
              </w:rPr>
              <w:t>1</w:t>
            </w:r>
          </w:p>
        </w:tc>
        <w:tc>
          <w:tcPr>
            <w:tcW w:w="1960" w:type="dxa"/>
            <w:tcBorders>
              <w:top w:val="nil"/>
              <w:left w:val="nil"/>
              <w:bottom w:val="single" w:sz="4" w:space="0" w:color="auto"/>
              <w:right w:val="nil"/>
            </w:tcBorders>
            <w:shd w:val="clear" w:color="auto" w:fill="auto"/>
            <w:vAlign w:val="center"/>
            <w:hideMark/>
          </w:tcPr>
          <w:p w14:paraId="0751D44B" w14:textId="77777777" w:rsidR="008F36F4" w:rsidRPr="00EC7069" w:rsidRDefault="008F36F4" w:rsidP="008F36F4">
            <w:pPr>
              <w:jc w:val="center"/>
              <w:rPr>
                <w:rFonts w:ascii="Arial" w:hAnsi="Arial" w:cs="Arial"/>
                <w:color w:val="000000"/>
                <w:sz w:val="22"/>
                <w:szCs w:val="22"/>
              </w:rPr>
            </w:pPr>
            <w:proofErr w:type="spellStart"/>
            <w:r w:rsidRPr="00EC7069">
              <w:rPr>
                <w:rFonts w:ascii="Arial" w:hAnsi="Arial" w:cs="Arial"/>
                <w:color w:val="000000"/>
                <w:sz w:val="22"/>
                <w:szCs w:val="22"/>
              </w:rPr>
              <w:t>Butaclamol</w:t>
            </w:r>
            <w:proofErr w:type="spellEnd"/>
          </w:p>
        </w:tc>
        <w:tc>
          <w:tcPr>
            <w:tcW w:w="2320" w:type="dxa"/>
            <w:tcBorders>
              <w:top w:val="nil"/>
              <w:left w:val="single" w:sz="4" w:space="0" w:color="auto"/>
              <w:bottom w:val="single" w:sz="4" w:space="0" w:color="auto"/>
              <w:right w:val="single" w:sz="8" w:space="0" w:color="auto"/>
            </w:tcBorders>
            <w:shd w:val="clear" w:color="auto" w:fill="auto"/>
            <w:vAlign w:val="center"/>
            <w:hideMark/>
          </w:tcPr>
          <w:p w14:paraId="6949ECA1" w14:textId="36A23F90" w:rsidR="008F36F4" w:rsidRPr="00EC7069" w:rsidRDefault="00363F07" w:rsidP="008F36F4">
            <w:pPr>
              <w:jc w:val="center"/>
              <w:rPr>
                <w:rFonts w:ascii="Arial" w:hAnsi="Arial" w:cs="Arial"/>
                <w:color w:val="000000"/>
                <w:sz w:val="22"/>
                <w:szCs w:val="22"/>
              </w:rPr>
            </w:pPr>
            <w:r w:rsidRPr="00EC7069">
              <w:rPr>
                <w:rFonts w:ascii="Arial" w:hAnsi="Arial" w:cs="Arial"/>
                <w:color w:val="000000"/>
                <w:sz w:val="22"/>
                <w:szCs w:val="22"/>
              </w:rPr>
              <w:t>39</w:t>
            </w:r>
            <w:r w:rsidR="008F36F4" w:rsidRPr="00EC7069">
              <w:rPr>
                <w:rFonts w:ascii="Arial" w:hAnsi="Arial" w:cs="Arial"/>
                <w:color w:val="000000"/>
                <w:sz w:val="22"/>
                <w:szCs w:val="22"/>
              </w:rPr>
              <w:t xml:space="preserve"> ± </w:t>
            </w:r>
            <w:r w:rsidRPr="00EC7069">
              <w:rPr>
                <w:rFonts w:ascii="Arial" w:hAnsi="Arial" w:cs="Arial"/>
                <w:color w:val="000000"/>
                <w:sz w:val="22"/>
                <w:szCs w:val="22"/>
              </w:rPr>
              <w:t>12</w:t>
            </w:r>
            <w:r w:rsidR="008F36F4" w:rsidRPr="00EC7069">
              <w:rPr>
                <w:rFonts w:ascii="Arial" w:hAnsi="Arial" w:cs="Arial"/>
                <w:color w:val="000000"/>
                <w:sz w:val="22"/>
                <w:szCs w:val="22"/>
              </w:rPr>
              <w:t>%</w:t>
            </w:r>
          </w:p>
        </w:tc>
      </w:tr>
      <w:tr w:rsidR="008F36F4" w:rsidRPr="00EC7069" w14:paraId="1F8167AA" w14:textId="77777777" w:rsidTr="008F36F4">
        <w:trPr>
          <w:trHeight w:val="642"/>
          <w:jc w:val="center"/>
        </w:trPr>
        <w:tc>
          <w:tcPr>
            <w:tcW w:w="1840" w:type="dxa"/>
            <w:tcBorders>
              <w:top w:val="nil"/>
              <w:left w:val="single" w:sz="8" w:space="0" w:color="auto"/>
              <w:bottom w:val="single" w:sz="4" w:space="0" w:color="auto"/>
              <w:right w:val="single" w:sz="4" w:space="0" w:color="auto"/>
            </w:tcBorders>
            <w:shd w:val="clear" w:color="auto" w:fill="auto"/>
            <w:vAlign w:val="center"/>
            <w:hideMark/>
          </w:tcPr>
          <w:p w14:paraId="47E49AF0"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DA D3 mitogenesis</w:t>
            </w:r>
          </w:p>
        </w:tc>
        <w:tc>
          <w:tcPr>
            <w:tcW w:w="1780" w:type="dxa"/>
            <w:tcBorders>
              <w:top w:val="nil"/>
              <w:left w:val="nil"/>
              <w:bottom w:val="single" w:sz="4" w:space="0" w:color="auto"/>
              <w:right w:val="single" w:sz="4" w:space="0" w:color="auto"/>
            </w:tcBorders>
            <w:shd w:val="clear" w:color="auto" w:fill="auto"/>
            <w:vAlign w:val="center"/>
            <w:hideMark/>
          </w:tcPr>
          <w:p w14:paraId="2818B551" w14:textId="341921B0" w:rsidR="008F36F4" w:rsidRPr="00EC7069" w:rsidRDefault="00DC0DD2" w:rsidP="008F36F4">
            <w:pPr>
              <w:jc w:val="center"/>
              <w:rPr>
                <w:rFonts w:ascii="Arial" w:hAnsi="Arial" w:cs="Arial"/>
                <w:color w:val="000000"/>
                <w:sz w:val="22"/>
                <w:szCs w:val="22"/>
              </w:rPr>
            </w:pPr>
            <w:r w:rsidRPr="00EC7069">
              <w:rPr>
                <w:rFonts w:ascii="Arial" w:hAnsi="Arial" w:cs="Arial"/>
                <w:color w:val="000000"/>
                <w:sz w:val="22"/>
                <w:szCs w:val="22"/>
              </w:rPr>
              <w:t>1.27</w:t>
            </w:r>
            <w:r w:rsidR="008F36F4" w:rsidRPr="00EC7069">
              <w:rPr>
                <w:rFonts w:ascii="Arial" w:hAnsi="Arial" w:cs="Arial"/>
                <w:color w:val="000000"/>
                <w:sz w:val="22"/>
                <w:szCs w:val="22"/>
              </w:rPr>
              <w:t xml:space="preserve"> ± </w:t>
            </w:r>
            <w:r w:rsidRPr="00EC7069">
              <w:rPr>
                <w:rFonts w:ascii="Arial" w:hAnsi="Arial" w:cs="Arial"/>
                <w:color w:val="000000"/>
                <w:sz w:val="22"/>
                <w:szCs w:val="22"/>
              </w:rPr>
              <w:t>0.39</w:t>
            </w:r>
          </w:p>
        </w:tc>
        <w:tc>
          <w:tcPr>
            <w:tcW w:w="1780" w:type="dxa"/>
            <w:tcBorders>
              <w:top w:val="nil"/>
              <w:left w:val="nil"/>
              <w:bottom w:val="single" w:sz="4" w:space="0" w:color="auto"/>
              <w:right w:val="single" w:sz="4" w:space="0" w:color="auto"/>
            </w:tcBorders>
            <w:shd w:val="clear" w:color="auto" w:fill="auto"/>
            <w:vAlign w:val="center"/>
            <w:hideMark/>
          </w:tcPr>
          <w:p w14:paraId="56F0ACE1"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Quinpirole</w:t>
            </w:r>
          </w:p>
        </w:tc>
        <w:tc>
          <w:tcPr>
            <w:tcW w:w="1960" w:type="dxa"/>
            <w:tcBorders>
              <w:top w:val="nil"/>
              <w:left w:val="nil"/>
              <w:bottom w:val="single" w:sz="4" w:space="0" w:color="auto"/>
              <w:right w:val="single" w:sz="4" w:space="0" w:color="auto"/>
            </w:tcBorders>
            <w:shd w:val="clear" w:color="auto" w:fill="auto"/>
            <w:vAlign w:val="center"/>
            <w:hideMark/>
          </w:tcPr>
          <w:p w14:paraId="6A252660" w14:textId="256B057B" w:rsidR="008F36F4" w:rsidRPr="00EC7069" w:rsidRDefault="00DC0DD2" w:rsidP="008F36F4">
            <w:pPr>
              <w:jc w:val="center"/>
              <w:rPr>
                <w:rFonts w:ascii="Arial" w:hAnsi="Arial" w:cs="Arial"/>
                <w:color w:val="000000"/>
                <w:sz w:val="22"/>
                <w:szCs w:val="22"/>
              </w:rPr>
            </w:pPr>
            <w:r w:rsidRPr="00EC7069">
              <w:rPr>
                <w:rFonts w:ascii="Arial" w:hAnsi="Arial" w:cs="Arial"/>
                <w:color w:val="000000"/>
                <w:sz w:val="22"/>
                <w:szCs w:val="22"/>
              </w:rPr>
              <w:t>30.8</w:t>
            </w:r>
            <w:r w:rsidR="008F36F4" w:rsidRPr="00EC7069">
              <w:rPr>
                <w:rFonts w:ascii="Arial" w:hAnsi="Arial" w:cs="Arial"/>
                <w:color w:val="000000"/>
                <w:sz w:val="22"/>
                <w:szCs w:val="22"/>
              </w:rPr>
              <w:t xml:space="preserve"> ± </w:t>
            </w:r>
            <w:r w:rsidRPr="00EC7069">
              <w:rPr>
                <w:rFonts w:ascii="Arial" w:hAnsi="Arial" w:cs="Arial"/>
                <w:color w:val="000000"/>
                <w:sz w:val="22"/>
                <w:szCs w:val="22"/>
              </w:rPr>
              <w:t>3.5</w:t>
            </w:r>
            <w:r w:rsidR="008F36F4" w:rsidRPr="00EC7069">
              <w:rPr>
                <w:rFonts w:ascii="Arial" w:hAnsi="Arial" w:cs="Arial"/>
                <w:color w:val="000000"/>
                <w:sz w:val="22"/>
                <w:szCs w:val="22"/>
              </w:rPr>
              <w:t>%</w:t>
            </w:r>
          </w:p>
        </w:tc>
        <w:tc>
          <w:tcPr>
            <w:tcW w:w="1960" w:type="dxa"/>
            <w:tcBorders>
              <w:top w:val="nil"/>
              <w:left w:val="nil"/>
              <w:bottom w:val="single" w:sz="4" w:space="0" w:color="auto"/>
              <w:right w:val="single" w:sz="4" w:space="0" w:color="auto"/>
            </w:tcBorders>
            <w:shd w:val="clear" w:color="auto" w:fill="auto"/>
            <w:vAlign w:val="center"/>
            <w:hideMark/>
          </w:tcPr>
          <w:p w14:paraId="2E3E2DA2" w14:textId="573370A2" w:rsidR="008F36F4" w:rsidRPr="00EC7069" w:rsidRDefault="00DC0DD2" w:rsidP="008F36F4">
            <w:pPr>
              <w:jc w:val="center"/>
              <w:rPr>
                <w:rFonts w:ascii="Arial" w:hAnsi="Arial" w:cs="Arial"/>
                <w:color w:val="000000"/>
                <w:sz w:val="22"/>
                <w:szCs w:val="22"/>
              </w:rPr>
            </w:pPr>
            <w:r w:rsidRPr="00EC7069">
              <w:rPr>
                <w:rFonts w:ascii="Arial" w:hAnsi="Arial" w:cs="Arial"/>
                <w:color w:val="000000"/>
                <w:sz w:val="22"/>
                <w:szCs w:val="22"/>
              </w:rPr>
              <w:t>29</w:t>
            </w:r>
            <w:r w:rsidR="008F36F4" w:rsidRPr="00EC7069">
              <w:rPr>
                <w:rFonts w:ascii="Arial" w:hAnsi="Arial" w:cs="Arial"/>
                <w:color w:val="000000"/>
                <w:sz w:val="22"/>
                <w:szCs w:val="22"/>
              </w:rPr>
              <w:t xml:space="preserve"> ± </w:t>
            </w:r>
            <w:r w:rsidRPr="00EC7069">
              <w:rPr>
                <w:rFonts w:ascii="Arial" w:hAnsi="Arial" w:cs="Arial"/>
                <w:color w:val="000000"/>
                <w:sz w:val="22"/>
                <w:szCs w:val="22"/>
              </w:rPr>
              <w:t>10</w:t>
            </w:r>
          </w:p>
        </w:tc>
        <w:tc>
          <w:tcPr>
            <w:tcW w:w="1960" w:type="dxa"/>
            <w:tcBorders>
              <w:top w:val="nil"/>
              <w:left w:val="nil"/>
              <w:bottom w:val="single" w:sz="4" w:space="0" w:color="auto"/>
              <w:right w:val="nil"/>
            </w:tcBorders>
            <w:shd w:val="clear" w:color="auto" w:fill="auto"/>
            <w:vAlign w:val="center"/>
            <w:hideMark/>
          </w:tcPr>
          <w:p w14:paraId="226963E3" w14:textId="77777777" w:rsidR="008F36F4" w:rsidRPr="00EC7069" w:rsidRDefault="008F36F4" w:rsidP="008F36F4">
            <w:pPr>
              <w:jc w:val="center"/>
              <w:rPr>
                <w:rFonts w:ascii="Arial" w:hAnsi="Arial" w:cs="Arial"/>
                <w:color w:val="000000"/>
                <w:sz w:val="22"/>
                <w:szCs w:val="22"/>
              </w:rPr>
            </w:pPr>
            <w:proofErr w:type="spellStart"/>
            <w:r w:rsidRPr="00EC7069">
              <w:rPr>
                <w:rFonts w:ascii="Arial" w:hAnsi="Arial" w:cs="Arial"/>
                <w:color w:val="000000"/>
                <w:sz w:val="22"/>
                <w:szCs w:val="22"/>
              </w:rPr>
              <w:t>Butaclamol</w:t>
            </w:r>
            <w:proofErr w:type="spellEnd"/>
          </w:p>
        </w:tc>
        <w:tc>
          <w:tcPr>
            <w:tcW w:w="2320" w:type="dxa"/>
            <w:tcBorders>
              <w:top w:val="nil"/>
              <w:left w:val="single" w:sz="4" w:space="0" w:color="auto"/>
              <w:bottom w:val="single" w:sz="4" w:space="0" w:color="auto"/>
              <w:right w:val="single" w:sz="8" w:space="0" w:color="auto"/>
            </w:tcBorders>
            <w:shd w:val="clear" w:color="auto" w:fill="auto"/>
            <w:vAlign w:val="center"/>
            <w:hideMark/>
          </w:tcPr>
          <w:p w14:paraId="4029D29B" w14:textId="1879913D" w:rsidR="008F36F4" w:rsidRPr="00EC7069" w:rsidRDefault="00DC0DD2" w:rsidP="008F36F4">
            <w:pPr>
              <w:jc w:val="center"/>
              <w:rPr>
                <w:rFonts w:ascii="Arial" w:hAnsi="Arial" w:cs="Arial"/>
                <w:color w:val="000000"/>
                <w:sz w:val="22"/>
                <w:szCs w:val="22"/>
              </w:rPr>
            </w:pPr>
            <w:r w:rsidRPr="00EC7069">
              <w:rPr>
                <w:rFonts w:ascii="Arial" w:hAnsi="Arial" w:cs="Arial"/>
                <w:color w:val="000000"/>
                <w:sz w:val="22"/>
                <w:szCs w:val="22"/>
              </w:rPr>
              <w:t>63.1</w:t>
            </w:r>
            <w:r w:rsidR="008F36F4" w:rsidRPr="00EC7069">
              <w:rPr>
                <w:rFonts w:ascii="Arial" w:hAnsi="Arial" w:cs="Arial"/>
                <w:color w:val="000000"/>
                <w:sz w:val="22"/>
                <w:szCs w:val="22"/>
              </w:rPr>
              <w:t xml:space="preserve"> ± </w:t>
            </w:r>
            <w:r w:rsidRPr="00EC7069">
              <w:rPr>
                <w:rFonts w:ascii="Arial" w:hAnsi="Arial" w:cs="Arial"/>
                <w:color w:val="000000"/>
                <w:sz w:val="22"/>
                <w:szCs w:val="22"/>
              </w:rPr>
              <w:t>4.1</w:t>
            </w:r>
            <w:r w:rsidR="008F36F4" w:rsidRPr="00EC7069">
              <w:rPr>
                <w:rFonts w:ascii="Arial" w:hAnsi="Arial" w:cs="Arial"/>
                <w:color w:val="000000"/>
                <w:sz w:val="22"/>
                <w:szCs w:val="22"/>
              </w:rPr>
              <w:t>%</w:t>
            </w:r>
          </w:p>
        </w:tc>
      </w:tr>
      <w:tr w:rsidR="008F36F4" w:rsidRPr="00EC7069" w14:paraId="51230AA5" w14:textId="77777777" w:rsidTr="008F36F4">
        <w:trPr>
          <w:trHeight w:val="642"/>
          <w:jc w:val="center"/>
        </w:trPr>
        <w:tc>
          <w:tcPr>
            <w:tcW w:w="1840" w:type="dxa"/>
            <w:tcBorders>
              <w:top w:val="nil"/>
              <w:left w:val="single" w:sz="8" w:space="0" w:color="auto"/>
              <w:bottom w:val="single" w:sz="4" w:space="0" w:color="auto"/>
              <w:right w:val="single" w:sz="4" w:space="0" w:color="auto"/>
            </w:tcBorders>
            <w:shd w:val="clear" w:color="auto" w:fill="auto"/>
            <w:vAlign w:val="center"/>
            <w:hideMark/>
          </w:tcPr>
          <w:p w14:paraId="4272B90D"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DA D4.4 cAMP Assay</w:t>
            </w:r>
          </w:p>
        </w:tc>
        <w:tc>
          <w:tcPr>
            <w:tcW w:w="1780" w:type="dxa"/>
            <w:tcBorders>
              <w:top w:val="nil"/>
              <w:left w:val="nil"/>
              <w:bottom w:val="single" w:sz="4" w:space="0" w:color="auto"/>
              <w:right w:val="single" w:sz="4" w:space="0" w:color="auto"/>
            </w:tcBorders>
            <w:shd w:val="clear" w:color="auto" w:fill="auto"/>
            <w:vAlign w:val="center"/>
            <w:hideMark/>
          </w:tcPr>
          <w:p w14:paraId="46320ED3" w14:textId="29D6F153" w:rsidR="008F36F4" w:rsidRPr="00EC7069" w:rsidRDefault="00DC0DD2" w:rsidP="008F36F4">
            <w:pPr>
              <w:jc w:val="center"/>
              <w:rPr>
                <w:rFonts w:ascii="Arial" w:hAnsi="Arial" w:cs="Arial"/>
                <w:color w:val="000000"/>
                <w:sz w:val="22"/>
                <w:szCs w:val="22"/>
              </w:rPr>
            </w:pPr>
            <w:r w:rsidRPr="00EC7069">
              <w:rPr>
                <w:rFonts w:ascii="Arial" w:hAnsi="Arial" w:cs="Arial"/>
                <w:color w:val="000000"/>
                <w:sz w:val="22"/>
                <w:szCs w:val="22"/>
              </w:rPr>
              <w:t>72</w:t>
            </w:r>
            <w:r w:rsidR="008F36F4" w:rsidRPr="00EC7069">
              <w:rPr>
                <w:rFonts w:ascii="Arial" w:hAnsi="Arial" w:cs="Arial"/>
                <w:color w:val="000000"/>
                <w:sz w:val="22"/>
                <w:szCs w:val="22"/>
              </w:rPr>
              <w:t xml:space="preserve"> ± </w:t>
            </w:r>
            <w:r w:rsidRPr="00EC7069">
              <w:rPr>
                <w:rFonts w:ascii="Arial" w:hAnsi="Arial" w:cs="Arial"/>
                <w:color w:val="000000"/>
                <w:sz w:val="22"/>
                <w:szCs w:val="22"/>
              </w:rPr>
              <w:t>19</w:t>
            </w:r>
          </w:p>
        </w:tc>
        <w:tc>
          <w:tcPr>
            <w:tcW w:w="1780" w:type="dxa"/>
            <w:tcBorders>
              <w:top w:val="nil"/>
              <w:left w:val="nil"/>
              <w:bottom w:val="single" w:sz="4" w:space="0" w:color="auto"/>
              <w:right w:val="single" w:sz="4" w:space="0" w:color="auto"/>
            </w:tcBorders>
            <w:shd w:val="clear" w:color="auto" w:fill="auto"/>
            <w:vAlign w:val="center"/>
            <w:hideMark/>
          </w:tcPr>
          <w:p w14:paraId="096F8C19"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Quinpirole</w:t>
            </w:r>
          </w:p>
        </w:tc>
        <w:tc>
          <w:tcPr>
            <w:tcW w:w="1960" w:type="dxa"/>
            <w:tcBorders>
              <w:top w:val="nil"/>
              <w:left w:val="nil"/>
              <w:bottom w:val="single" w:sz="4" w:space="0" w:color="auto"/>
              <w:right w:val="single" w:sz="4" w:space="0" w:color="auto"/>
            </w:tcBorders>
            <w:shd w:val="clear" w:color="auto" w:fill="auto"/>
            <w:vAlign w:val="center"/>
            <w:hideMark/>
          </w:tcPr>
          <w:p w14:paraId="175E4D96" w14:textId="1D92BC85" w:rsidR="008F36F4" w:rsidRPr="00EC7069" w:rsidRDefault="00DC0DD2" w:rsidP="008F36F4">
            <w:pPr>
              <w:jc w:val="center"/>
              <w:rPr>
                <w:rFonts w:ascii="Arial" w:hAnsi="Arial" w:cs="Arial"/>
                <w:color w:val="000000"/>
                <w:sz w:val="22"/>
                <w:szCs w:val="22"/>
              </w:rPr>
            </w:pPr>
            <w:r w:rsidRPr="00EC7069">
              <w:rPr>
                <w:rFonts w:ascii="Arial" w:hAnsi="Arial" w:cs="Arial"/>
                <w:color w:val="000000"/>
                <w:sz w:val="22"/>
                <w:szCs w:val="22"/>
              </w:rPr>
              <w:t>57.5</w:t>
            </w:r>
            <w:r w:rsidR="008F36F4" w:rsidRPr="00EC7069">
              <w:rPr>
                <w:rFonts w:ascii="Arial" w:hAnsi="Arial" w:cs="Arial"/>
                <w:color w:val="000000"/>
                <w:sz w:val="22"/>
                <w:szCs w:val="22"/>
              </w:rPr>
              <w:t xml:space="preserve"> ± </w:t>
            </w:r>
            <w:r w:rsidRPr="00EC7069">
              <w:rPr>
                <w:rFonts w:ascii="Arial" w:hAnsi="Arial" w:cs="Arial"/>
                <w:color w:val="000000"/>
                <w:sz w:val="22"/>
                <w:szCs w:val="22"/>
              </w:rPr>
              <w:t>4.5</w:t>
            </w:r>
            <w:r w:rsidR="008F36F4" w:rsidRPr="00EC7069">
              <w:rPr>
                <w:rFonts w:ascii="Arial" w:hAnsi="Arial" w:cs="Arial"/>
                <w:color w:val="000000"/>
                <w:sz w:val="22"/>
                <w:szCs w:val="22"/>
              </w:rPr>
              <w:t>%</w:t>
            </w:r>
          </w:p>
        </w:tc>
        <w:tc>
          <w:tcPr>
            <w:tcW w:w="1960" w:type="dxa"/>
            <w:tcBorders>
              <w:top w:val="nil"/>
              <w:left w:val="nil"/>
              <w:bottom w:val="single" w:sz="4" w:space="0" w:color="auto"/>
              <w:right w:val="single" w:sz="4" w:space="0" w:color="auto"/>
            </w:tcBorders>
            <w:shd w:val="clear" w:color="auto" w:fill="auto"/>
            <w:vAlign w:val="center"/>
            <w:hideMark/>
          </w:tcPr>
          <w:p w14:paraId="17D3374E"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&gt;10,000</w:t>
            </w:r>
          </w:p>
        </w:tc>
        <w:tc>
          <w:tcPr>
            <w:tcW w:w="1960" w:type="dxa"/>
            <w:tcBorders>
              <w:top w:val="nil"/>
              <w:left w:val="nil"/>
              <w:bottom w:val="single" w:sz="4" w:space="0" w:color="auto"/>
              <w:right w:val="nil"/>
            </w:tcBorders>
            <w:shd w:val="clear" w:color="auto" w:fill="auto"/>
            <w:vAlign w:val="center"/>
            <w:hideMark/>
          </w:tcPr>
          <w:p w14:paraId="1CFD6D93"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Haloperidol</w:t>
            </w:r>
          </w:p>
        </w:tc>
        <w:tc>
          <w:tcPr>
            <w:tcW w:w="2320" w:type="dxa"/>
            <w:tcBorders>
              <w:top w:val="nil"/>
              <w:left w:val="single" w:sz="4" w:space="0" w:color="auto"/>
              <w:bottom w:val="single" w:sz="4" w:space="0" w:color="auto"/>
              <w:right w:val="single" w:sz="8" w:space="0" w:color="auto"/>
            </w:tcBorders>
            <w:shd w:val="clear" w:color="auto" w:fill="auto"/>
            <w:vAlign w:val="center"/>
            <w:hideMark/>
          </w:tcPr>
          <w:p w14:paraId="416169C2" w14:textId="21570DF0" w:rsidR="008F36F4" w:rsidRPr="00EC7069" w:rsidRDefault="008F36F4" w:rsidP="008F36F4">
            <w:pPr>
              <w:jc w:val="center"/>
              <w:rPr>
                <w:rFonts w:ascii="Arial" w:hAnsi="Arial" w:cs="Arial"/>
                <w:color w:val="000000"/>
                <w:sz w:val="22"/>
                <w:szCs w:val="22"/>
              </w:rPr>
            </w:pPr>
          </w:p>
        </w:tc>
      </w:tr>
      <w:tr w:rsidR="008F36F4" w:rsidRPr="00EC7069" w14:paraId="67921C5B" w14:textId="77777777" w:rsidTr="00932C98">
        <w:trPr>
          <w:trHeight w:val="642"/>
          <w:jc w:val="center"/>
        </w:trPr>
        <w:tc>
          <w:tcPr>
            <w:tcW w:w="1840" w:type="dxa"/>
            <w:tcBorders>
              <w:top w:val="nil"/>
              <w:left w:val="single" w:sz="8" w:space="0" w:color="auto"/>
              <w:bottom w:val="single" w:sz="4" w:space="0" w:color="auto"/>
              <w:right w:val="single" w:sz="4" w:space="0" w:color="auto"/>
            </w:tcBorders>
            <w:shd w:val="clear" w:color="auto" w:fill="auto"/>
            <w:vAlign w:val="center"/>
            <w:hideMark/>
          </w:tcPr>
          <w:p w14:paraId="485C4D9C"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5HT1A [</w:t>
            </w:r>
            <w:r w:rsidRPr="00EC7069">
              <w:rPr>
                <w:rFonts w:ascii="Arial" w:hAnsi="Arial" w:cs="Arial"/>
                <w:color w:val="000000"/>
                <w:sz w:val="22"/>
                <w:szCs w:val="22"/>
                <w:vertAlign w:val="superscript"/>
              </w:rPr>
              <w:t>35</w:t>
            </w:r>
            <w:r w:rsidRPr="00EC7069">
              <w:rPr>
                <w:rFonts w:ascii="Arial" w:hAnsi="Arial" w:cs="Arial"/>
                <w:color w:val="000000"/>
                <w:sz w:val="22"/>
                <w:szCs w:val="22"/>
              </w:rPr>
              <w:t xml:space="preserve">S] </w:t>
            </w:r>
            <w:proofErr w:type="spellStart"/>
            <w:r w:rsidRPr="00EC7069">
              <w:rPr>
                <w:rFonts w:ascii="Arial" w:hAnsi="Arial" w:cs="Arial"/>
                <w:color w:val="000000"/>
                <w:sz w:val="22"/>
                <w:szCs w:val="22"/>
              </w:rPr>
              <w:t>GTPγS</w:t>
            </w:r>
            <w:proofErr w:type="spellEnd"/>
            <w:r w:rsidRPr="00EC7069">
              <w:rPr>
                <w:rFonts w:ascii="Arial" w:hAnsi="Arial" w:cs="Arial"/>
                <w:color w:val="000000"/>
                <w:sz w:val="22"/>
                <w:szCs w:val="22"/>
              </w:rPr>
              <w:t xml:space="preserve"> Assay</w:t>
            </w:r>
          </w:p>
        </w:tc>
        <w:tc>
          <w:tcPr>
            <w:tcW w:w="1780" w:type="dxa"/>
            <w:tcBorders>
              <w:top w:val="nil"/>
              <w:left w:val="nil"/>
              <w:bottom w:val="single" w:sz="4" w:space="0" w:color="auto"/>
              <w:right w:val="single" w:sz="4" w:space="0" w:color="auto"/>
            </w:tcBorders>
            <w:shd w:val="clear" w:color="auto" w:fill="auto"/>
            <w:noWrap/>
            <w:vAlign w:val="center"/>
            <w:hideMark/>
          </w:tcPr>
          <w:p w14:paraId="181A2235" w14:textId="1B8F1540" w:rsidR="008F36F4" w:rsidRPr="00EC7069" w:rsidRDefault="002B168A" w:rsidP="008F36F4">
            <w:pPr>
              <w:jc w:val="center"/>
              <w:rPr>
                <w:rFonts w:ascii="Arial" w:hAnsi="Arial" w:cs="Arial"/>
                <w:color w:val="000000"/>
                <w:sz w:val="22"/>
                <w:szCs w:val="22"/>
              </w:rPr>
            </w:pPr>
            <w:r>
              <w:rPr>
                <w:rFonts w:ascii="Arial" w:hAnsi="Arial" w:cs="Arial"/>
                <w:color w:val="000000"/>
                <w:sz w:val="22"/>
                <w:szCs w:val="22"/>
              </w:rPr>
              <w:t>33.3</w:t>
            </w:r>
            <w:r w:rsidR="008F36F4" w:rsidRPr="00EC7069">
              <w:rPr>
                <w:rFonts w:ascii="Arial" w:hAnsi="Arial" w:cs="Arial"/>
                <w:color w:val="000000"/>
                <w:sz w:val="22"/>
                <w:szCs w:val="22"/>
              </w:rPr>
              <w:t xml:space="preserve"> ± </w:t>
            </w:r>
            <w:r>
              <w:rPr>
                <w:rFonts w:ascii="Arial" w:hAnsi="Arial" w:cs="Arial"/>
                <w:color w:val="000000"/>
                <w:sz w:val="22"/>
                <w:szCs w:val="22"/>
              </w:rPr>
              <w:t>8.2</w:t>
            </w:r>
          </w:p>
        </w:tc>
        <w:tc>
          <w:tcPr>
            <w:tcW w:w="1780" w:type="dxa"/>
            <w:tcBorders>
              <w:top w:val="nil"/>
              <w:left w:val="nil"/>
              <w:bottom w:val="single" w:sz="4" w:space="0" w:color="auto"/>
              <w:right w:val="single" w:sz="4" w:space="0" w:color="auto"/>
            </w:tcBorders>
            <w:shd w:val="clear" w:color="auto" w:fill="auto"/>
            <w:noWrap/>
            <w:vAlign w:val="center"/>
            <w:hideMark/>
          </w:tcPr>
          <w:p w14:paraId="3D9EF823"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Serotonin</w:t>
            </w:r>
          </w:p>
        </w:tc>
        <w:tc>
          <w:tcPr>
            <w:tcW w:w="1960" w:type="dxa"/>
            <w:tcBorders>
              <w:top w:val="nil"/>
              <w:left w:val="nil"/>
              <w:bottom w:val="single" w:sz="4" w:space="0" w:color="auto"/>
              <w:right w:val="single" w:sz="4" w:space="0" w:color="auto"/>
            </w:tcBorders>
            <w:shd w:val="clear" w:color="auto" w:fill="auto"/>
            <w:noWrap/>
            <w:vAlign w:val="center"/>
            <w:hideMark/>
          </w:tcPr>
          <w:p w14:paraId="16A228FD" w14:textId="6882E153" w:rsidR="008F36F4" w:rsidRPr="00EC7069" w:rsidRDefault="002B168A" w:rsidP="008F36F4">
            <w:pPr>
              <w:jc w:val="center"/>
              <w:rPr>
                <w:rFonts w:ascii="Arial" w:hAnsi="Arial" w:cs="Arial"/>
                <w:color w:val="000000"/>
                <w:sz w:val="22"/>
                <w:szCs w:val="22"/>
              </w:rPr>
            </w:pPr>
            <w:r>
              <w:rPr>
                <w:rFonts w:ascii="Arial" w:hAnsi="Arial" w:cs="Arial"/>
                <w:color w:val="000000"/>
                <w:sz w:val="22"/>
                <w:szCs w:val="22"/>
              </w:rPr>
              <w:t>89.6</w:t>
            </w:r>
            <w:r w:rsidR="008F36F4" w:rsidRPr="00EC7069">
              <w:rPr>
                <w:rFonts w:ascii="Arial" w:hAnsi="Arial" w:cs="Arial"/>
                <w:color w:val="000000"/>
                <w:sz w:val="22"/>
                <w:szCs w:val="22"/>
              </w:rPr>
              <w:t xml:space="preserve"> ± </w:t>
            </w:r>
            <w:r>
              <w:rPr>
                <w:rFonts w:ascii="Arial" w:hAnsi="Arial" w:cs="Arial"/>
                <w:color w:val="000000"/>
                <w:sz w:val="22"/>
                <w:szCs w:val="22"/>
              </w:rPr>
              <w:t>3.1</w:t>
            </w:r>
            <w:r w:rsidR="00932C98" w:rsidRPr="00EC7069">
              <w:rPr>
                <w:rFonts w:ascii="Arial" w:hAnsi="Arial" w:cs="Arial"/>
                <w:color w:val="000000"/>
                <w:sz w:val="22"/>
                <w:szCs w:val="22"/>
              </w:rPr>
              <w:t>%</w:t>
            </w:r>
          </w:p>
        </w:tc>
        <w:tc>
          <w:tcPr>
            <w:tcW w:w="1960" w:type="dxa"/>
            <w:tcBorders>
              <w:top w:val="nil"/>
              <w:left w:val="nil"/>
              <w:bottom w:val="single" w:sz="4" w:space="0" w:color="auto"/>
              <w:right w:val="nil"/>
            </w:tcBorders>
            <w:shd w:val="clear" w:color="auto" w:fill="auto"/>
            <w:noWrap/>
            <w:vAlign w:val="center"/>
            <w:hideMark/>
          </w:tcPr>
          <w:p w14:paraId="660B3651" w14:textId="0C566CE8" w:rsidR="008F36F4" w:rsidRPr="00EC7069" w:rsidRDefault="00932C98" w:rsidP="008F36F4">
            <w:pPr>
              <w:jc w:val="center"/>
              <w:rPr>
                <w:rFonts w:ascii="Arial" w:hAnsi="Arial" w:cs="Arial"/>
                <w:color w:val="000000"/>
                <w:sz w:val="22"/>
                <w:szCs w:val="22"/>
              </w:rPr>
            </w:pPr>
            <w:r w:rsidRPr="00EC7069">
              <w:rPr>
                <w:rFonts w:ascii="Arial" w:hAnsi="Arial" w:cs="Arial"/>
                <w:color w:val="000000"/>
                <w:sz w:val="22"/>
                <w:szCs w:val="22"/>
              </w:rPr>
              <w:t>ND</w:t>
            </w:r>
          </w:p>
        </w:tc>
        <w:tc>
          <w:tcPr>
            <w:tcW w:w="1960" w:type="dxa"/>
            <w:tcBorders>
              <w:top w:val="nil"/>
              <w:left w:val="single" w:sz="4" w:space="0" w:color="auto"/>
              <w:bottom w:val="single" w:sz="4" w:space="0" w:color="auto"/>
              <w:right w:val="nil"/>
            </w:tcBorders>
            <w:shd w:val="clear" w:color="auto" w:fill="auto"/>
            <w:noWrap/>
            <w:vAlign w:val="center"/>
            <w:hideMark/>
          </w:tcPr>
          <w:p w14:paraId="572FBB68"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WAY100,635</w:t>
            </w:r>
          </w:p>
        </w:tc>
        <w:tc>
          <w:tcPr>
            <w:tcW w:w="2320" w:type="dxa"/>
            <w:tcBorders>
              <w:top w:val="nil"/>
              <w:left w:val="single" w:sz="4" w:space="0" w:color="auto"/>
              <w:bottom w:val="single" w:sz="4" w:space="0" w:color="auto"/>
              <w:right w:val="single" w:sz="8" w:space="0" w:color="auto"/>
            </w:tcBorders>
            <w:shd w:val="clear" w:color="auto" w:fill="auto"/>
            <w:noWrap/>
            <w:vAlign w:val="center"/>
            <w:hideMark/>
          </w:tcPr>
          <w:p w14:paraId="5D3579E5" w14:textId="6A9CA585" w:rsidR="008F36F4" w:rsidRPr="00EC7069" w:rsidRDefault="008F36F4" w:rsidP="008F36F4">
            <w:pPr>
              <w:jc w:val="center"/>
              <w:rPr>
                <w:rFonts w:ascii="Arial" w:hAnsi="Arial" w:cs="Arial"/>
                <w:color w:val="000000"/>
                <w:sz w:val="22"/>
                <w:szCs w:val="22"/>
              </w:rPr>
            </w:pPr>
          </w:p>
        </w:tc>
      </w:tr>
      <w:tr w:rsidR="00932C98" w:rsidRPr="00EC7069" w14:paraId="302563FA" w14:textId="77777777" w:rsidTr="00932C98">
        <w:trPr>
          <w:trHeight w:val="642"/>
          <w:jc w:val="center"/>
        </w:trPr>
        <w:tc>
          <w:tcPr>
            <w:tcW w:w="1840" w:type="dxa"/>
            <w:tcBorders>
              <w:top w:val="nil"/>
              <w:left w:val="single" w:sz="8" w:space="0" w:color="auto"/>
              <w:bottom w:val="single" w:sz="4" w:space="0" w:color="auto"/>
              <w:right w:val="single" w:sz="4" w:space="0" w:color="auto"/>
            </w:tcBorders>
            <w:shd w:val="clear" w:color="auto" w:fill="auto"/>
            <w:vAlign w:val="center"/>
            <w:hideMark/>
          </w:tcPr>
          <w:p w14:paraId="6B56CAEA" w14:textId="77777777" w:rsidR="00932C98" w:rsidRPr="00EC7069" w:rsidRDefault="00932C98" w:rsidP="00932C98">
            <w:pPr>
              <w:jc w:val="center"/>
              <w:rPr>
                <w:rFonts w:ascii="Arial" w:hAnsi="Arial" w:cs="Arial"/>
                <w:color w:val="000000"/>
                <w:sz w:val="22"/>
                <w:szCs w:val="22"/>
              </w:rPr>
            </w:pPr>
            <w:r w:rsidRPr="00EC7069">
              <w:rPr>
                <w:rFonts w:ascii="Arial" w:hAnsi="Arial" w:cs="Arial"/>
                <w:color w:val="000000"/>
                <w:sz w:val="22"/>
                <w:szCs w:val="22"/>
              </w:rPr>
              <w:t>5HT2A IP-1 formation</w:t>
            </w:r>
          </w:p>
        </w:tc>
        <w:tc>
          <w:tcPr>
            <w:tcW w:w="1780" w:type="dxa"/>
            <w:tcBorders>
              <w:top w:val="nil"/>
              <w:left w:val="nil"/>
              <w:bottom w:val="single" w:sz="4" w:space="0" w:color="auto"/>
              <w:right w:val="single" w:sz="4" w:space="0" w:color="auto"/>
            </w:tcBorders>
            <w:shd w:val="clear" w:color="auto" w:fill="auto"/>
            <w:noWrap/>
            <w:vAlign w:val="center"/>
            <w:hideMark/>
          </w:tcPr>
          <w:p w14:paraId="7BB35682" w14:textId="7361654A" w:rsidR="00932C98" w:rsidRPr="00EC7069" w:rsidRDefault="00932C98" w:rsidP="00932C98">
            <w:pPr>
              <w:jc w:val="center"/>
              <w:rPr>
                <w:rFonts w:ascii="Arial" w:hAnsi="Arial" w:cs="Arial"/>
                <w:color w:val="000000"/>
                <w:sz w:val="22"/>
                <w:szCs w:val="22"/>
              </w:rPr>
            </w:pPr>
            <w:r w:rsidRPr="00EC7069">
              <w:rPr>
                <w:rFonts w:ascii="Arial" w:hAnsi="Arial" w:cs="Arial"/>
                <w:color w:val="000000"/>
                <w:sz w:val="22"/>
                <w:szCs w:val="22"/>
              </w:rPr>
              <w:t>39.0 ± 6.0</w:t>
            </w:r>
          </w:p>
        </w:tc>
        <w:tc>
          <w:tcPr>
            <w:tcW w:w="1780" w:type="dxa"/>
            <w:tcBorders>
              <w:top w:val="nil"/>
              <w:left w:val="nil"/>
              <w:bottom w:val="single" w:sz="4" w:space="0" w:color="auto"/>
              <w:right w:val="single" w:sz="4" w:space="0" w:color="auto"/>
            </w:tcBorders>
            <w:shd w:val="clear" w:color="auto" w:fill="auto"/>
            <w:noWrap/>
            <w:vAlign w:val="center"/>
            <w:hideMark/>
          </w:tcPr>
          <w:p w14:paraId="2A0AC1D3" w14:textId="77777777" w:rsidR="00932C98" w:rsidRPr="00EC7069" w:rsidRDefault="00932C98" w:rsidP="00932C98">
            <w:pPr>
              <w:jc w:val="center"/>
              <w:rPr>
                <w:rFonts w:ascii="Arial" w:hAnsi="Arial" w:cs="Arial"/>
                <w:color w:val="000000"/>
                <w:sz w:val="22"/>
                <w:szCs w:val="22"/>
              </w:rPr>
            </w:pPr>
            <w:r w:rsidRPr="00EC7069">
              <w:rPr>
                <w:rFonts w:ascii="Arial" w:hAnsi="Arial" w:cs="Arial"/>
                <w:color w:val="000000"/>
                <w:sz w:val="22"/>
                <w:szCs w:val="22"/>
              </w:rPr>
              <w:t>Serotonin</w:t>
            </w:r>
          </w:p>
        </w:tc>
        <w:tc>
          <w:tcPr>
            <w:tcW w:w="1960" w:type="dxa"/>
            <w:tcBorders>
              <w:top w:val="nil"/>
              <w:left w:val="nil"/>
              <w:bottom w:val="single" w:sz="4" w:space="0" w:color="auto"/>
              <w:right w:val="single" w:sz="4" w:space="0" w:color="auto"/>
            </w:tcBorders>
            <w:shd w:val="clear" w:color="auto" w:fill="auto"/>
            <w:noWrap/>
            <w:vAlign w:val="center"/>
            <w:hideMark/>
          </w:tcPr>
          <w:p w14:paraId="79BA7438" w14:textId="0367491B" w:rsidR="00932C98" w:rsidRPr="00EC7069" w:rsidRDefault="00932C98" w:rsidP="00932C98">
            <w:pPr>
              <w:jc w:val="center"/>
              <w:rPr>
                <w:rFonts w:ascii="Arial" w:hAnsi="Arial" w:cs="Arial"/>
                <w:color w:val="000000"/>
                <w:sz w:val="22"/>
                <w:szCs w:val="22"/>
              </w:rPr>
            </w:pPr>
            <w:r w:rsidRPr="00EC7069">
              <w:rPr>
                <w:rFonts w:ascii="Arial" w:hAnsi="Arial" w:cs="Arial"/>
                <w:color w:val="000000"/>
                <w:sz w:val="22"/>
                <w:szCs w:val="22"/>
              </w:rPr>
              <w:t xml:space="preserve"> 23.0 ± 6.3%</w:t>
            </w:r>
          </w:p>
        </w:tc>
        <w:tc>
          <w:tcPr>
            <w:tcW w:w="1960" w:type="dxa"/>
            <w:tcBorders>
              <w:top w:val="nil"/>
              <w:left w:val="nil"/>
              <w:bottom w:val="single" w:sz="4" w:space="0" w:color="auto"/>
              <w:right w:val="nil"/>
            </w:tcBorders>
            <w:shd w:val="clear" w:color="auto" w:fill="auto"/>
            <w:noWrap/>
            <w:vAlign w:val="center"/>
            <w:hideMark/>
          </w:tcPr>
          <w:p w14:paraId="01098DDF" w14:textId="5061F7BE" w:rsidR="00932C98" w:rsidRPr="00EC7069" w:rsidRDefault="00932C98" w:rsidP="00932C98">
            <w:pPr>
              <w:jc w:val="center"/>
              <w:rPr>
                <w:rFonts w:ascii="Arial" w:hAnsi="Arial" w:cs="Arial"/>
                <w:color w:val="000000"/>
                <w:sz w:val="22"/>
                <w:szCs w:val="22"/>
              </w:rPr>
            </w:pPr>
            <w:r w:rsidRPr="00EC7069">
              <w:rPr>
                <w:rFonts w:ascii="Arial" w:hAnsi="Arial" w:cs="Arial"/>
                <w:color w:val="000000"/>
                <w:sz w:val="22"/>
                <w:szCs w:val="22"/>
              </w:rPr>
              <w:t>213 ± 68</w:t>
            </w:r>
          </w:p>
        </w:tc>
        <w:tc>
          <w:tcPr>
            <w:tcW w:w="1960" w:type="dxa"/>
            <w:tcBorders>
              <w:top w:val="nil"/>
              <w:left w:val="single" w:sz="4" w:space="0" w:color="auto"/>
              <w:bottom w:val="single" w:sz="4" w:space="0" w:color="auto"/>
              <w:right w:val="nil"/>
            </w:tcBorders>
            <w:shd w:val="clear" w:color="auto" w:fill="auto"/>
            <w:noWrap/>
            <w:vAlign w:val="center"/>
            <w:hideMark/>
          </w:tcPr>
          <w:p w14:paraId="66944B7F" w14:textId="77777777" w:rsidR="00932C98" w:rsidRPr="00EC7069" w:rsidRDefault="00932C98" w:rsidP="00932C98">
            <w:pPr>
              <w:jc w:val="center"/>
              <w:rPr>
                <w:rFonts w:ascii="Arial" w:hAnsi="Arial" w:cs="Arial"/>
                <w:color w:val="000000"/>
                <w:sz w:val="22"/>
                <w:szCs w:val="22"/>
              </w:rPr>
            </w:pPr>
            <w:proofErr w:type="spellStart"/>
            <w:r w:rsidRPr="00EC7069">
              <w:rPr>
                <w:rFonts w:ascii="Arial" w:hAnsi="Arial" w:cs="Arial"/>
                <w:color w:val="000000"/>
                <w:sz w:val="22"/>
                <w:szCs w:val="22"/>
              </w:rPr>
              <w:t>Ketanserin</w:t>
            </w:r>
            <w:proofErr w:type="spellEnd"/>
          </w:p>
        </w:tc>
        <w:tc>
          <w:tcPr>
            <w:tcW w:w="2320" w:type="dxa"/>
            <w:tcBorders>
              <w:top w:val="nil"/>
              <w:left w:val="single" w:sz="4" w:space="0" w:color="auto"/>
              <w:bottom w:val="single" w:sz="4" w:space="0" w:color="auto"/>
              <w:right w:val="single" w:sz="8" w:space="0" w:color="auto"/>
            </w:tcBorders>
            <w:shd w:val="clear" w:color="auto" w:fill="auto"/>
            <w:noWrap/>
            <w:vAlign w:val="center"/>
            <w:hideMark/>
          </w:tcPr>
          <w:p w14:paraId="62213CC6" w14:textId="72C54E12" w:rsidR="00932C98" w:rsidRPr="00EC7069" w:rsidRDefault="00932C98" w:rsidP="00932C98">
            <w:pPr>
              <w:jc w:val="center"/>
              <w:rPr>
                <w:rFonts w:ascii="Arial" w:hAnsi="Arial" w:cs="Arial"/>
                <w:color w:val="000000"/>
                <w:sz w:val="22"/>
                <w:szCs w:val="22"/>
              </w:rPr>
            </w:pPr>
            <w:r w:rsidRPr="00EC7069">
              <w:rPr>
                <w:rFonts w:ascii="Arial" w:hAnsi="Arial" w:cs="Arial"/>
                <w:color w:val="000000"/>
                <w:sz w:val="22"/>
                <w:szCs w:val="22"/>
              </w:rPr>
              <w:t xml:space="preserve"> 67.1 ± 6.6%</w:t>
            </w:r>
          </w:p>
        </w:tc>
      </w:tr>
      <w:tr w:rsidR="00932C98" w:rsidRPr="00EC7069" w14:paraId="1B2C8A45" w14:textId="77777777" w:rsidTr="00932C98">
        <w:trPr>
          <w:trHeight w:val="642"/>
          <w:jc w:val="center"/>
        </w:trPr>
        <w:tc>
          <w:tcPr>
            <w:tcW w:w="1840" w:type="dxa"/>
            <w:tcBorders>
              <w:top w:val="nil"/>
              <w:left w:val="single" w:sz="8" w:space="0" w:color="auto"/>
              <w:bottom w:val="single" w:sz="4" w:space="0" w:color="auto"/>
              <w:right w:val="single" w:sz="4" w:space="0" w:color="auto"/>
            </w:tcBorders>
            <w:shd w:val="clear" w:color="auto" w:fill="auto"/>
            <w:vAlign w:val="center"/>
            <w:hideMark/>
          </w:tcPr>
          <w:p w14:paraId="257944D0" w14:textId="77777777" w:rsidR="00932C98" w:rsidRPr="00EC7069" w:rsidRDefault="00932C98" w:rsidP="00932C98">
            <w:pPr>
              <w:jc w:val="center"/>
              <w:rPr>
                <w:rFonts w:ascii="Arial" w:hAnsi="Arial" w:cs="Arial"/>
                <w:color w:val="000000"/>
                <w:sz w:val="22"/>
                <w:szCs w:val="22"/>
              </w:rPr>
            </w:pPr>
            <w:r w:rsidRPr="00EC7069">
              <w:rPr>
                <w:rFonts w:ascii="Arial" w:hAnsi="Arial" w:cs="Arial"/>
                <w:color w:val="000000"/>
                <w:sz w:val="22"/>
                <w:szCs w:val="22"/>
              </w:rPr>
              <w:t>5HT2B IP-1 formation</w:t>
            </w:r>
          </w:p>
        </w:tc>
        <w:tc>
          <w:tcPr>
            <w:tcW w:w="1780" w:type="dxa"/>
            <w:tcBorders>
              <w:top w:val="nil"/>
              <w:left w:val="nil"/>
              <w:bottom w:val="single" w:sz="4" w:space="0" w:color="auto"/>
              <w:right w:val="single" w:sz="4" w:space="0" w:color="auto"/>
            </w:tcBorders>
            <w:shd w:val="clear" w:color="auto" w:fill="auto"/>
            <w:noWrap/>
            <w:vAlign w:val="center"/>
            <w:hideMark/>
          </w:tcPr>
          <w:p w14:paraId="3851B4FB" w14:textId="61017D34" w:rsidR="00932C98" w:rsidRPr="00EC7069" w:rsidRDefault="00932C98" w:rsidP="00932C98">
            <w:pPr>
              <w:jc w:val="center"/>
              <w:rPr>
                <w:rFonts w:ascii="Arial" w:hAnsi="Arial" w:cs="Arial"/>
                <w:color w:val="000000"/>
                <w:sz w:val="22"/>
                <w:szCs w:val="22"/>
                <w:highlight w:val="yellow"/>
              </w:rPr>
            </w:pPr>
            <w:r w:rsidRPr="00EC7069">
              <w:rPr>
                <w:rFonts w:ascii="Arial" w:hAnsi="Arial" w:cs="Arial"/>
                <w:color w:val="000000"/>
                <w:sz w:val="22"/>
                <w:szCs w:val="22"/>
              </w:rPr>
              <w:t>&gt;10,000</w:t>
            </w:r>
          </w:p>
        </w:tc>
        <w:tc>
          <w:tcPr>
            <w:tcW w:w="1780" w:type="dxa"/>
            <w:tcBorders>
              <w:top w:val="nil"/>
              <w:left w:val="nil"/>
              <w:bottom w:val="nil"/>
              <w:right w:val="single" w:sz="4" w:space="0" w:color="auto"/>
            </w:tcBorders>
            <w:shd w:val="clear" w:color="auto" w:fill="auto"/>
            <w:noWrap/>
            <w:vAlign w:val="center"/>
            <w:hideMark/>
          </w:tcPr>
          <w:p w14:paraId="3198DDB9" w14:textId="77777777" w:rsidR="00932C98" w:rsidRPr="00EC7069" w:rsidRDefault="00932C98" w:rsidP="00932C98">
            <w:pPr>
              <w:jc w:val="center"/>
              <w:rPr>
                <w:rFonts w:ascii="Arial" w:hAnsi="Arial" w:cs="Arial"/>
                <w:color w:val="000000"/>
                <w:sz w:val="22"/>
                <w:szCs w:val="22"/>
                <w:highlight w:val="yellow"/>
              </w:rPr>
            </w:pPr>
            <w:r w:rsidRPr="00EC7069">
              <w:rPr>
                <w:rFonts w:ascii="Arial" w:hAnsi="Arial" w:cs="Arial"/>
                <w:color w:val="000000"/>
                <w:sz w:val="22"/>
                <w:szCs w:val="22"/>
              </w:rPr>
              <w:t>Serotonin</w:t>
            </w:r>
          </w:p>
        </w:tc>
        <w:tc>
          <w:tcPr>
            <w:tcW w:w="1960" w:type="dxa"/>
            <w:tcBorders>
              <w:top w:val="nil"/>
              <w:left w:val="nil"/>
              <w:bottom w:val="nil"/>
              <w:right w:val="single" w:sz="4" w:space="0" w:color="auto"/>
            </w:tcBorders>
            <w:shd w:val="clear" w:color="auto" w:fill="auto"/>
            <w:noWrap/>
            <w:vAlign w:val="center"/>
            <w:hideMark/>
          </w:tcPr>
          <w:p w14:paraId="507EC232" w14:textId="10B032D3" w:rsidR="00932C98" w:rsidRPr="00EC7069" w:rsidRDefault="00C049F8" w:rsidP="00932C98">
            <w:pPr>
              <w:jc w:val="center"/>
              <w:rPr>
                <w:rFonts w:ascii="Arial" w:hAnsi="Arial" w:cs="Arial"/>
                <w:color w:val="000000"/>
                <w:sz w:val="22"/>
                <w:szCs w:val="22"/>
                <w:highlight w:val="yellow"/>
              </w:rPr>
            </w:pPr>
            <w:r w:rsidRPr="00EC7069">
              <w:rPr>
                <w:rFonts w:ascii="Arial" w:hAnsi="Arial" w:cs="Arial"/>
                <w:color w:val="000000"/>
                <w:sz w:val="22"/>
                <w:szCs w:val="22"/>
              </w:rPr>
              <w:t>&lt;</w:t>
            </w:r>
            <w:r w:rsidR="00932C98" w:rsidRPr="00EC7069">
              <w:rPr>
                <w:rFonts w:ascii="Arial" w:hAnsi="Arial" w:cs="Arial"/>
                <w:color w:val="000000"/>
                <w:sz w:val="22"/>
                <w:szCs w:val="22"/>
              </w:rPr>
              <w:t>4</w:t>
            </w:r>
            <w:r w:rsidR="002B168A">
              <w:rPr>
                <w:rFonts w:ascii="Arial" w:hAnsi="Arial" w:cs="Arial"/>
                <w:color w:val="000000"/>
                <w:sz w:val="22"/>
                <w:szCs w:val="22"/>
              </w:rPr>
              <w:t>.0</w:t>
            </w:r>
            <w:r w:rsidR="00932C98" w:rsidRPr="00EC7069">
              <w:rPr>
                <w:rFonts w:ascii="Arial" w:hAnsi="Arial" w:cs="Arial"/>
                <w:color w:val="000000"/>
                <w:sz w:val="22"/>
                <w:szCs w:val="22"/>
              </w:rPr>
              <w:t>%</w:t>
            </w:r>
          </w:p>
        </w:tc>
        <w:tc>
          <w:tcPr>
            <w:tcW w:w="1960" w:type="dxa"/>
            <w:tcBorders>
              <w:top w:val="nil"/>
              <w:left w:val="nil"/>
              <w:bottom w:val="nil"/>
              <w:right w:val="nil"/>
            </w:tcBorders>
            <w:shd w:val="clear" w:color="auto" w:fill="auto"/>
            <w:noWrap/>
            <w:vAlign w:val="center"/>
            <w:hideMark/>
          </w:tcPr>
          <w:p w14:paraId="29ECD6A6" w14:textId="0D8FA5B6" w:rsidR="00932C98" w:rsidRPr="00EC7069" w:rsidRDefault="00932C98" w:rsidP="00932C98">
            <w:pPr>
              <w:jc w:val="center"/>
              <w:rPr>
                <w:rFonts w:ascii="Arial" w:hAnsi="Arial" w:cs="Arial"/>
                <w:color w:val="000000"/>
                <w:sz w:val="22"/>
                <w:szCs w:val="22"/>
                <w:highlight w:val="yellow"/>
              </w:rPr>
            </w:pPr>
            <w:r w:rsidRPr="00EC7069">
              <w:rPr>
                <w:rFonts w:ascii="Arial" w:hAnsi="Arial" w:cs="Arial"/>
                <w:color w:val="000000"/>
                <w:sz w:val="22"/>
                <w:szCs w:val="22"/>
              </w:rPr>
              <w:t>26.2 ± 5.8</w:t>
            </w:r>
          </w:p>
        </w:tc>
        <w:tc>
          <w:tcPr>
            <w:tcW w:w="1960" w:type="dxa"/>
            <w:tcBorders>
              <w:top w:val="nil"/>
              <w:left w:val="single" w:sz="4" w:space="0" w:color="auto"/>
              <w:bottom w:val="nil"/>
              <w:right w:val="nil"/>
            </w:tcBorders>
            <w:shd w:val="clear" w:color="auto" w:fill="auto"/>
            <w:noWrap/>
            <w:vAlign w:val="center"/>
            <w:hideMark/>
          </w:tcPr>
          <w:p w14:paraId="7DF37A03" w14:textId="77777777" w:rsidR="00932C98" w:rsidRPr="00EC7069" w:rsidRDefault="00932C98" w:rsidP="00932C98">
            <w:pPr>
              <w:jc w:val="center"/>
              <w:rPr>
                <w:rFonts w:ascii="Arial" w:hAnsi="Arial" w:cs="Arial"/>
                <w:color w:val="000000"/>
                <w:sz w:val="22"/>
                <w:szCs w:val="22"/>
                <w:highlight w:val="yellow"/>
              </w:rPr>
            </w:pPr>
            <w:r w:rsidRPr="00EC7069">
              <w:rPr>
                <w:rFonts w:ascii="Arial" w:hAnsi="Arial" w:cs="Arial"/>
                <w:color w:val="000000"/>
                <w:sz w:val="22"/>
                <w:szCs w:val="22"/>
              </w:rPr>
              <w:t>RS127445</w:t>
            </w:r>
          </w:p>
        </w:tc>
        <w:tc>
          <w:tcPr>
            <w:tcW w:w="2320" w:type="dxa"/>
            <w:tcBorders>
              <w:top w:val="nil"/>
              <w:left w:val="single" w:sz="4" w:space="0" w:color="auto"/>
              <w:bottom w:val="single" w:sz="4" w:space="0" w:color="auto"/>
              <w:right w:val="single" w:sz="8" w:space="0" w:color="auto"/>
            </w:tcBorders>
            <w:shd w:val="clear" w:color="auto" w:fill="auto"/>
            <w:noWrap/>
            <w:vAlign w:val="center"/>
            <w:hideMark/>
          </w:tcPr>
          <w:p w14:paraId="009CD1E2" w14:textId="38B29FB0" w:rsidR="00932C98" w:rsidRPr="00EC7069" w:rsidRDefault="00932C98" w:rsidP="00932C98">
            <w:pPr>
              <w:jc w:val="center"/>
              <w:rPr>
                <w:rFonts w:ascii="Arial" w:hAnsi="Arial" w:cs="Arial"/>
                <w:color w:val="000000"/>
                <w:sz w:val="22"/>
                <w:szCs w:val="22"/>
                <w:highlight w:val="yellow"/>
              </w:rPr>
            </w:pPr>
            <w:r w:rsidRPr="00EC7069">
              <w:rPr>
                <w:rFonts w:ascii="Arial" w:hAnsi="Arial" w:cs="Arial"/>
                <w:color w:val="000000"/>
                <w:sz w:val="22"/>
                <w:szCs w:val="22"/>
              </w:rPr>
              <w:t>92.2 ± 5.1</w:t>
            </w:r>
            <w:r w:rsidR="002B168A">
              <w:rPr>
                <w:rFonts w:ascii="Arial" w:hAnsi="Arial" w:cs="Arial"/>
                <w:color w:val="000000"/>
                <w:sz w:val="22"/>
                <w:szCs w:val="22"/>
              </w:rPr>
              <w:t>%</w:t>
            </w:r>
          </w:p>
        </w:tc>
      </w:tr>
      <w:tr w:rsidR="008F36F4" w:rsidRPr="00EC7069" w14:paraId="647AA7C6" w14:textId="77777777" w:rsidTr="008F36F4">
        <w:trPr>
          <w:trHeight w:val="642"/>
          <w:jc w:val="center"/>
        </w:trPr>
        <w:tc>
          <w:tcPr>
            <w:tcW w:w="1840" w:type="dxa"/>
            <w:tcBorders>
              <w:top w:val="nil"/>
              <w:left w:val="single" w:sz="8" w:space="0" w:color="auto"/>
              <w:bottom w:val="single" w:sz="8" w:space="0" w:color="auto"/>
              <w:right w:val="single" w:sz="4" w:space="0" w:color="auto"/>
            </w:tcBorders>
            <w:shd w:val="clear" w:color="auto" w:fill="auto"/>
            <w:vAlign w:val="center"/>
            <w:hideMark/>
          </w:tcPr>
          <w:p w14:paraId="16C13144"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5HT2C IP1 formation</w:t>
            </w:r>
          </w:p>
        </w:tc>
        <w:tc>
          <w:tcPr>
            <w:tcW w:w="1780" w:type="dxa"/>
            <w:tcBorders>
              <w:top w:val="nil"/>
              <w:left w:val="nil"/>
              <w:bottom w:val="single" w:sz="8" w:space="0" w:color="auto"/>
              <w:right w:val="nil"/>
            </w:tcBorders>
            <w:shd w:val="clear" w:color="auto" w:fill="auto"/>
            <w:noWrap/>
            <w:vAlign w:val="center"/>
            <w:hideMark/>
          </w:tcPr>
          <w:p w14:paraId="0C8BC586" w14:textId="6E446673"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ND</w:t>
            </w:r>
          </w:p>
        </w:tc>
        <w:tc>
          <w:tcPr>
            <w:tcW w:w="1780" w:type="dxa"/>
            <w:tcBorders>
              <w:top w:val="single" w:sz="4" w:space="0" w:color="auto"/>
              <w:left w:val="single" w:sz="4" w:space="0" w:color="auto"/>
              <w:bottom w:val="single" w:sz="8" w:space="0" w:color="auto"/>
              <w:right w:val="nil"/>
            </w:tcBorders>
            <w:shd w:val="clear" w:color="auto" w:fill="auto"/>
            <w:noWrap/>
            <w:vAlign w:val="center"/>
            <w:hideMark/>
          </w:tcPr>
          <w:p w14:paraId="69257045"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Serotonin</w:t>
            </w:r>
          </w:p>
        </w:tc>
        <w:tc>
          <w:tcPr>
            <w:tcW w:w="1960"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5C50ED4E" w14:textId="1B7C9BC4"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ND</w:t>
            </w:r>
          </w:p>
        </w:tc>
        <w:tc>
          <w:tcPr>
            <w:tcW w:w="1960" w:type="dxa"/>
            <w:tcBorders>
              <w:top w:val="single" w:sz="4" w:space="0" w:color="auto"/>
              <w:left w:val="nil"/>
              <w:bottom w:val="single" w:sz="8" w:space="0" w:color="auto"/>
              <w:right w:val="nil"/>
            </w:tcBorders>
            <w:shd w:val="clear" w:color="auto" w:fill="auto"/>
            <w:noWrap/>
            <w:vAlign w:val="center"/>
            <w:hideMark/>
          </w:tcPr>
          <w:p w14:paraId="27ACB097" w14:textId="16706B7F"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ND </w:t>
            </w:r>
          </w:p>
        </w:tc>
        <w:tc>
          <w:tcPr>
            <w:tcW w:w="1960"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6FF4FDF" w14:textId="77777777"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SB242084</w:t>
            </w:r>
          </w:p>
        </w:tc>
        <w:tc>
          <w:tcPr>
            <w:tcW w:w="2320" w:type="dxa"/>
            <w:tcBorders>
              <w:top w:val="nil"/>
              <w:left w:val="nil"/>
              <w:bottom w:val="single" w:sz="8" w:space="0" w:color="auto"/>
              <w:right w:val="single" w:sz="8" w:space="0" w:color="auto"/>
            </w:tcBorders>
            <w:shd w:val="clear" w:color="auto" w:fill="auto"/>
            <w:noWrap/>
            <w:vAlign w:val="center"/>
            <w:hideMark/>
          </w:tcPr>
          <w:p w14:paraId="2BA7EEA3" w14:textId="2108E42C" w:rsidR="008F36F4" w:rsidRPr="00EC7069" w:rsidRDefault="008F36F4" w:rsidP="008F36F4">
            <w:pPr>
              <w:jc w:val="center"/>
              <w:rPr>
                <w:rFonts w:ascii="Arial" w:hAnsi="Arial" w:cs="Arial"/>
                <w:color w:val="000000"/>
                <w:sz w:val="22"/>
                <w:szCs w:val="22"/>
              </w:rPr>
            </w:pPr>
            <w:r w:rsidRPr="00EC7069">
              <w:rPr>
                <w:rFonts w:ascii="Arial" w:hAnsi="Arial" w:cs="Arial"/>
                <w:color w:val="000000"/>
                <w:sz w:val="22"/>
                <w:szCs w:val="22"/>
              </w:rPr>
              <w:t>ND</w:t>
            </w:r>
          </w:p>
        </w:tc>
      </w:tr>
    </w:tbl>
    <w:p w14:paraId="6FDA5537" w14:textId="093DE838" w:rsidR="00450436" w:rsidRPr="00EC7069" w:rsidRDefault="00450436" w:rsidP="008F36F4">
      <w:pPr>
        <w:spacing w:before="120"/>
        <w:rPr>
          <w:rFonts w:ascii="Arial" w:hAnsi="Arial" w:cs="Arial"/>
          <w:sz w:val="22"/>
          <w:szCs w:val="22"/>
        </w:rPr>
      </w:pPr>
      <w:r w:rsidRPr="00EC7069">
        <w:rPr>
          <w:rFonts w:ascii="Arial" w:hAnsi="Arial" w:cs="Arial"/>
          <w:sz w:val="22"/>
          <w:szCs w:val="22"/>
        </w:rPr>
        <w:t xml:space="preserve">Functional assays for each receptor are not conducted if the Ki value for the binding assay is greater than 500 </w:t>
      </w:r>
      <w:proofErr w:type="spellStart"/>
      <w:r w:rsidRPr="00EC7069">
        <w:rPr>
          <w:rFonts w:ascii="Arial" w:hAnsi="Arial" w:cs="Arial"/>
          <w:sz w:val="22"/>
          <w:szCs w:val="22"/>
        </w:rPr>
        <w:t>nM</w:t>
      </w:r>
      <w:proofErr w:type="spellEnd"/>
      <w:r w:rsidRPr="00EC7069">
        <w:rPr>
          <w:rFonts w:ascii="Arial" w:hAnsi="Arial" w:cs="Arial"/>
          <w:sz w:val="22"/>
          <w:szCs w:val="22"/>
        </w:rPr>
        <w:t xml:space="preserve"> (DA receptors) or 250 </w:t>
      </w:r>
      <w:proofErr w:type="spellStart"/>
      <w:r w:rsidRPr="00EC7069">
        <w:rPr>
          <w:rFonts w:ascii="Arial" w:hAnsi="Arial" w:cs="Arial"/>
          <w:sz w:val="22"/>
          <w:szCs w:val="22"/>
        </w:rPr>
        <w:t>nM</w:t>
      </w:r>
      <w:proofErr w:type="spellEnd"/>
      <w:r w:rsidRPr="00EC7069">
        <w:rPr>
          <w:rFonts w:ascii="Arial" w:hAnsi="Arial" w:cs="Arial"/>
          <w:sz w:val="22"/>
          <w:szCs w:val="22"/>
        </w:rPr>
        <w:t xml:space="preserve"> (5-HT receptors).</w:t>
      </w:r>
    </w:p>
    <w:p w14:paraId="6FDA553A" w14:textId="483B7D4F" w:rsidR="0077478C" w:rsidRPr="00EC7069" w:rsidRDefault="00972031" w:rsidP="0077478C">
      <w:pPr>
        <w:rPr>
          <w:rFonts w:ascii="Arial" w:hAnsi="Arial" w:cs="Arial"/>
          <w:sz w:val="22"/>
          <w:szCs w:val="22"/>
        </w:rPr>
      </w:pPr>
      <w:r w:rsidRPr="00EC7069">
        <w:rPr>
          <w:rFonts w:ascii="Arial" w:hAnsi="Arial" w:cs="Arial"/>
          <w:sz w:val="22"/>
          <w:szCs w:val="22"/>
        </w:rPr>
        <w:br w:type="page"/>
      </w:r>
    </w:p>
    <w:p w14:paraId="28645681" w14:textId="77777777" w:rsidR="008F36F4" w:rsidRPr="00EC7069" w:rsidRDefault="008F36F4" w:rsidP="008E7FCC">
      <w:pPr>
        <w:rPr>
          <w:rFonts w:ascii="Arial" w:hAnsi="Arial" w:cs="Arial"/>
          <w:sz w:val="22"/>
          <w:szCs w:val="22"/>
        </w:rPr>
        <w:sectPr w:rsidR="008F36F4" w:rsidRPr="00EC7069" w:rsidSect="008F36F4">
          <w:pgSz w:w="15840" w:h="12240" w:orient="landscape"/>
          <w:pgMar w:top="1440" w:right="720" w:bottom="864" w:left="720" w:header="720" w:footer="720" w:gutter="0"/>
          <w:cols w:space="720"/>
          <w:docGrid w:linePitch="272"/>
        </w:sectPr>
      </w:pPr>
    </w:p>
    <w:p w14:paraId="3D0915E9" w14:textId="77777777" w:rsidR="008E7FCC" w:rsidRPr="00EC7069" w:rsidRDefault="008E7FCC" w:rsidP="008E7FCC">
      <w:pPr>
        <w:rPr>
          <w:rFonts w:ascii="Arial" w:hAnsi="Arial" w:cs="Arial"/>
          <w:sz w:val="22"/>
          <w:szCs w:val="22"/>
        </w:rPr>
      </w:pPr>
      <w:r w:rsidRPr="00EC7069">
        <w:rPr>
          <w:rFonts w:ascii="Arial" w:hAnsi="Arial" w:cs="Arial"/>
          <w:sz w:val="22"/>
          <w:szCs w:val="22"/>
        </w:rPr>
        <w:lastRenderedPageBreak/>
        <w:t>Dopamine receptors binding and functional results</w:t>
      </w:r>
    </w:p>
    <w:tbl>
      <w:tblPr>
        <w:tblW w:w="10147" w:type="dxa"/>
        <w:tblLook w:val="04A0" w:firstRow="1" w:lastRow="0" w:firstColumn="1" w:lastColumn="0" w:noHBand="0" w:noVBand="1"/>
      </w:tblPr>
      <w:tblGrid>
        <w:gridCol w:w="3580"/>
        <w:gridCol w:w="1580"/>
        <w:gridCol w:w="1580"/>
        <w:gridCol w:w="1697"/>
        <w:gridCol w:w="1710"/>
      </w:tblGrid>
      <w:tr w:rsidR="00EB7BAF" w:rsidRPr="00EC7069" w14:paraId="4E0AFD61" w14:textId="77777777" w:rsidTr="009728E2">
        <w:trPr>
          <w:trHeight w:val="300"/>
        </w:trPr>
        <w:tc>
          <w:tcPr>
            <w:tcW w:w="3580" w:type="dxa"/>
            <w:tcBorders>
              <w:top w:val="double" w:sz="6" w:space="0" w:color="auto"/>
              <w:left w:val="double" w:sz="6" w:space="0" w:color="auto"/>
              <w:right w:val="nil"/>
            </w:tcBorders>
            <w:shd w:val="clear" w:color="auto" w:fill="auto"/>
            <w:noWrap/>
            <w:vAlign w:val="center"/>
            <w:hideMark/>
          </w:tcPr>
          <w:p w14:paraId="206AA271" w14:textId="77777777"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c>
          <w:tcPr>
            <w:tcW w:w="1580" w:type="dxa"/>
            <w:tcBorders>
              <w:top w:val="double" w:sz="6" w:space="0" w:color="auto"/>
              <w:left w:val="nil"/>
              <w:right w:val="nil"/>
            </w:tcBorders>
            <w:shd w:val="clear" w:color="auto" w:fill="auto"/>
            <w:noWrap/>
            <w:vAlign w:val="center"/>
            <w:hideMark/>
          </w:tcPr>
          <w:p w14:paraId="35E6896A" w14:textId="77777777"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c>
          <w:tcPr>
            <w:tcW w:w="1580" w:type="dxa"/>
            <w:tcBorders>
              <w:top w:val="double" w:sz="6" w:space="0" w:color="auto"/>
              <w:left w:val="nil"/>
              <w:bottom w:val="single" w:sz="4" w:space="0" w:color="auto"/>
              <w:right w:val="nil"/>
            </w:tcBorders>
            <w:shd w:val="clear" w:color="auto" w:fill="auto"/>
            <w:vAlign w:val="center"/>
            <w:hideMark/>
          </w:tcPr>
          <w:p w14:paraId="68328278" w14:textId="6639D1BC"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Standard</w:t>
            </w:r>
          </w:p>
        </w:tc>
        <w:tc>
          <w:tcPr>
            <w:tcW w:w="1697" w:type="dxa"/>
            <w:tcBorders>
              <w:top w:val="double" w:sz="6" w:space="0" w:color="auto"/>
              <w:left w:val="nil"/>
              <w:bottom w:val="single" w:sz="4" w:space="0" w:color="auto"/>
              <w:right w:val="nil"/>
            </w:tcBorders>
            <w:shd w:val="clear" w:color="auto" w:fill="auto"/>
            <w:vAlign w:val="center"/>
            <w:hideMark/>
          </w:tcPr>
          <w:p w14:paraId="74C42310" w14:textId="729D8B3A"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Standard</w:t>
            </w:r>
          </w:p>
        </w:tc>
        <w:tc>
          <w:tcPr>
            <w:tcW w:w="1710" w:type="dxa"/>
            <w:tcBorders>
              <w:top w:val="double" w:sz="6" w:space="0" w:color="auto"/>
              <w:left w:val="nil"/>
              <w:bottom w:val="single" w:sz="4" w:space="0" w:color="auto"/>
              <w:right w:val="double" w:sz="6" w:space="0" w:color="auto"/>
            </w:tcBorders>
            <w:shd w:val="clear" w:color="auto" w:fill="auto"/>
            <w:vAlign w:val="center"/>
            <w:hideMark/>
          </w:tcPr>
          <w:p w14:paraId="2382051D" w14:textId="2BEEC66C"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Standard</w:t>
            </w:r>
          </w:p>
        </w:tc>
      </w:tr>
      <w:tr w:rsidR="00EB7BAF" w:rsidRPr="00EC7069" w14:paraId="08085045" w14:textId="77777777" w:rsidTr="009728E2">
        <w:trPr>
          <w:trHeight w:val="300"/>
        </w:trPr>
        <w:tc>
          <w:tcPr>
            <w:tcW w:w="3580" w:type="dxa"/>
            <w:tcBorders>
              <w:left w:val="double" w:sz="6" w:space="0" w:color="auto"/>
              <w:bottom w:val="nil"/>
              <w:right w:val="nil"/>
            </w:tcBorders>
            <w:shd w:val="clear" w:color="auto" w:fill="auto"/>
            <w:vAlign w:val="center"/>
            <w:hideMark/>
          </w:tcPr>
          <w:p w14:paraId="16A755E5" w14:textId="77777777" w:rsidR="00EB7BAF" w:rsidRPr="00EC7069" w:rsidRDefault="00EB7BAF" w:rsidP="00EB7BAF">
            <w:pPr>
              <w:rPr>
                <w:rFonts w:ascii="Arial" w:hAnsi="Arial" w:cs="Arial"/>
                <w:b/>
                <w:bCs/>
                <w:color w:val="000000"/>
                <w:sz w:val="22"/>
                <w:szCs w:val="22"/>
              </w:rPr>
            </w:pPr>
            <w:r w:rsidRPr="00EC7069">
              <w:rPr>
                <w:rFonts w:ascii="Arial" w:hAnsi="Arial" w:cs="Arial"/>
                <w:b/>
                <w:bCs/>
                <w:color w:val="000000"/>
                <w:sz w:val="22"/>
                <w:szCs w:val="22"/>
              </w:rPr>
              <w:t>LhD1</w:t>
            </w:r>
          </w:p>
        </w:tc>
        <w:tc>
          <w:tcPr>
            <w:tcW w:w="1580" w:type="dxa"/>
            <w:tcBorders>
              <w:left w:val="nil"/>
              <w:bottom w:val="nil"/>
              <w:right w:val="nil"/>
            </w:tcBorders>
            <w:shd w:val="clear" w:color="auto" w:fill="auto"/>
            <w:noWrap/>
            <w:vAlign w:val="center"/>
            <w:hideMark/>
          </w:tcPr>
          <w:p w14:paraId="2C96FBFF" w14:textId="402526C8"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580" w:type="dxa"/>
            <w:tcBorders>
              <w:top w:val="nil"/>
              <w:left w:val="nil"/>
              <w:bottom w:val="nil"/>
              <w:right w:val="nil"/>
            </w:tcBorders>
            <w:shd w:val="clear" w:color="auto" w:fill="auto"/>
            <w:noWrap/>
            <w:vAlign w:val="center"/>
            <w:hideMark/>
          </w:tcPr>
          <w:p w14:paraId="374E3C41" w14:textId="3FEABB81"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SCH-23390</w:t>
            </w:r>
          </w:p>
        </w:tc>
        <w:tc>
          <w:tcPr>
            <w:tcW w:w="1697" w:type="dxa"/>
            <w:tcBorders>
              <w:top w:val="nil"/>
              <w:left w:val="nil"/>
              <w:bottom w:val="nil"/>
              <w:right w:val="nil"/>
            </w:tcBorders>
            <w:shd w:val="clear" w:color="auto" w:fill="auto"/>
            <w:noWrap/>
            <w:vAlign w:val="center"/>
            <w:hideMark/>
          </w:tcPr>
          <w:p w14:paraId="4F6A628D" w14:textId="3BC9596C"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SKF-38393</w:t>
            </w:r>
          </w:p>
        </w:tc>
        <w:tc>
          <w:tcPr>
            <w:tcW w:w="1710" w:type="dxa"/>
            <w:tcBorders>
              <w:top w:val="nil"/>
              <w:left w:val="nil"/>
              <w:bottom w:val="nil"/>
              <w:right w:val="double" w:sz="6" w:space="0" w:color="auto"/>
            </w:tcBorders>
            <w:shd w:val="clear" w:color="auto" w:fill="auto"/>
            <w:noWrap/>
            <w:vAlign w:val="center"/>
            <w:hideMark/>
          </w:tcPr>
          <w:p w14:paraId="3F53AC5D" w14:textId="40E0A60B"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 </w:t>
            </w:r>
          </w:p>
        </w:tc>
      </w:tr>
      <w:tr w:rsidR="00EB7BAF" w:rsidRPr="00EC7069" w14:paraId="7B633E95"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41FC0A6F" w14:textId="77777777"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w:t>
            </w:r>
            <w:r w:rsidRPr="00EC7069">
              <w:rPr>
                <w:rFonts w:ascii="Arial" w:hAnsi="Arial" w:cs="Arial"/>
                <w:color w:val="000000"/>
                <w:sz w:val="22"/>
                <w:szCs w:val="22"/>
                <w:vertAlign w:val="superscript"/>
              </w:rPr>
              <w:t>3</w:t>
            </w:r>
            <w:proofErr w:type="gramStart"/>
            <w:r w:rsidRPr="00EC7069">
              <w:rPr>
                <w:rFonts w:ascii="Arial" w:hAnsi="Arial" w:cs="Arial"/>
                <w:color w:val="000000"/>
                <w:sz w:val="22"/>
                <w:szCs w:val="22"/>
              </w:rPr>
              <w:t>H]SCH</w:t>
            </w:r>
            <w:proofErr w:type="gramEnd"/>
            <w:r w:rsidRPr="00EC7069">
              <w:rPr>
                <w:rFonts w:ascii="Arial" w:hAnsi="Arial" w:cs="Arial"/>
                <w:color w:val="000000"/>
                <w:sz w:val="22"/>
                <w:szCs w:val="22"/>
              </w:rPr>
              <w:t>23390 Binding Ki (</w:t>
            </w:r>
            <w:proofErr w:type="spellStart"/>
            <w:r w:rsidRPr="00EC7069">
              <w:rPr>
                <w:rFonts w:ascii="Arial" w:hAnsi="Arial" w:cs="Arial"/>
                <w:color w:val="000000"/>
                <w:sz w:val="22"/>
                <w:szCs w:val="22"/>
              </w:rPr>
              <w:t>nM</w:t>
            </w:r>
            <w:proofErr w:type="spellEnd"/>
            <w:r w:rsidRPr="00EC7069">
              <w:rPr>
                <w:rFonts w:ascii="Arial" w:hAnsi="Arial" w:cs="Arial"/>
                <w:color w:val="000000"/>
                <w:sz w:val="22"/>
                <w:szCs w:val="22"/>
              </w:rPr>
              <w:t>)</w:t>
            </w:r>
          </w:p>
        </w:tc>
        <w:tc>
          <w:tcPr>
            <w:tcW w:w="1580" w:type="dxa"/>
            <w:tcBorders>
              <w:top w:val="nil"/>
              <w:left w:val="nil"/>
              <w:bottom w:val="nil"/>
              <w:right w:val="nil"/>
            </w:tcBorders>
            <w:shd w:val="clear" w:color="auto" w:fill="auto"/>
            <w:vAlign w:val="center"/>
            <w:hideMark/>
          </w:tcPr>
          <w:p w14:paraId="7D2913F8" w14:textId="786E9825"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 xml:space="preserve">4,700 ± 140 </w:t>
            </w:r>
          </w:p>
        </w:tc>
        <w:tc>
          <w:tcPr>
            <w:tcW w:w="1580" w:type="dxa"/>
            <w:tcBorders>
              <w:top w:val="nil"/>
              <w:left w:val="nil"/>
              <w:bottom w:val="nil"/>
              <w:right w:val="nil"/>
            </w:tcBorders>
            <w:shd w:val="clear" w:color="auto" w:fill="auto"/>
            <w:noWrap/>
            <w:vAlign w:val="center"/>
            <w:hideMark/>
          </w:tcPr>
          <w:p w14:paraId="2BF01485" w14:textId="3A32E850"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 xml:space="preserve">0.721 ± 0.045 </w:t>
            </w:r>
          </w:p>
        </w:tc>
        <w:tc>
          <w:tcPr>
            <w:tcW w:w="1697" w:type="dxa"/>
            <w:tcBorders>
              <w:top w:val="nil"/>
              <w:left w:val="nil"/>
              <w:bottom w:val="nil"/>
              <w:right w:val="nil"/>
            </w:tcBorders>
            <w:shd w:val="clear" w:color="auto" w:fill="auto"/>
            <w:noWrap/>
            <w:vAlign w:val="center"/>
            <w:hideMark/>
          </w:tcPr>
          <w:p w14:paraId="344FFCDF" w14:textId="017B9E21"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284 ± 42</w:t>
            </w:r>
          </w:p>
        </w:tc>
        <w:tc>
          <w:tcPr>
            <w:tcW w:w="1710" w:type="dxa"/>
            <w:tcBorders>
              <w:top w:val="nil"/>
              <w:left w:val="nil"/>
              <w:bottom w:val="nil"/>
              <w:right w:val="double" w:sz="6" w:space="0" w:color="auto"/>
            </w:tcBorders>
            <w:shd w:val="clear" w:color="auto" w:fill="auto"/>
            <w:noWrap/>
            <w:vAlign w:val="center"/>
            <w:hideMark/>
          </w:tcPr>
          <w:p w14:paraId="7BA4C695" w14:textId="5F2DA0BB"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r w:rsidR="00EB7BAF" w:rsidRPr="00EC7069" w14:paraId="558C2519"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2964CF18"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Hill coefficient</w:t>
            </w:r>
          </w:p>
        </w:tc>
        <w:tc>
          <w:tcPr>
            <w:tcW w:w="1580" w:type="dxa"/>
            <w:tcBorders>
              <w:top w:val="nil"/>
              <w:left w:val="nil"/>
              <w:bottom w:val="nil"/>
              <w:right w:val="nil"/>
            </w:tcBorders>
            <w:shd w:val="clear" w:color="auto" w:fill="auto"/>
            <w:vAlign w:val="center"/>
            <w:hideMark/>
          </w:tcPr>
          <w:p w14:paraId="1B699407" w14:textId="2D1857D1"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-1.34 ± 0.07</w:t>
            </w:r>
          </w:p>
        </w:tc>
        <w:tc>
          <w:tcPr>
            <w:tcW w:w="1580" w:type="dxa"/>
            <w:tcBorders>
              <w:top w:val="nil"/>
              <w:left w:val="nil"/>
              <w:bottom w:val="nil"/>
              <w:right w:val="nil"/>
            </w:tcBorders>
            <w:shd w:val="clear" w:color="auto" w:fill="auto"/>
            <w:noWrap/>
            <w:vAlign w:val="center"/>
            <w:hideMark/>
          </w:tcPr>
          <w:p w14:paraId="3C608EE2" w14:textId="5404A11E"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-0.98 ± 0.07</w:t>
            </w:r>
          </w:p>
        </w:tc>
        <w:tc>
          <w:tcPr>
            <w:tcW w:w="1697" w:type="dxa"/>
            <w:tcBorders>
              <w:top w:val="nil"/>
              <w:left w:val="nil"/>
              <w:bottom w:val="nil"/>
              <w:right w:val="nil"/>
            </w:tcBorders>
            <w:shd w:val="clear" w:color="auto" w:fill="auto"/>
            <w:noWrap/>
            <w:vAlign w:val="center"/>
            <w:hideMark/>
          </w:tcPr>
          <w:p w14:paraId="5F5652BC" w14:textId="07726967"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-0.70 ± 0.04</w:t>
            </w:r>
          </w:p>
        </w:tc>
        <w:tc>
          <w:tcPr>
            <w:tcW w:w="1710" w:type="dxa"/>
            <w:tcBorders>
              <w:top w:val="nil"/>
              <w:left w:val="nil"/>
              <w:bottom w:val="nil"/>
              <w:right w:val="double" w:sz="6" w:space="0" w:color="auto"/>
            </w:tcBorders>
            <w:shd w:val="clear" w:color="auto" w:fill="auto"/>
            <w:noWrap/>
            <w:vAlign w:val="center"/>
            <w:hideMark/>
          </w:tcPr>
          <w:p w14:paraId="0DB0DFF3" w14:textId="4790BC17"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r w:rsidR="00EB7BAF" w:rsidRPr="00EC7069" w14:paraId="1763E442"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7C781648"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580" w:type="dxa"/>
            <w:tcBorders>
              <w:top w:val="nil"/>
              <w:left w:val="nil"/>
              <w:bottom w:val="nil"/>
              <w:right w:val="nil"/>
            </w:tcBorders>
            <w:shd w:val="clear" w:color="auto" w:fill="auto"/>
            <w:vAlign w:val="center"/>
            <w:hideMark/>
          </w:tcPr>
          <w:p w14:paraId="25FBBF12"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3</w:t>
            </w:r>
          </w:p>
        </w:tc>
        <w:tc>
          <w:tcPr>
            <w:tcW w:w="1580" w:type="dxa"/>
            <w:tcBorders>
              <w:top w:val="nil"/>
              <w:left w:val="nil"/>
              <w:bottom w:val="nil"/>
              <w:right w:val="nil"/>
            </w:tcBorders>
            <w:shd w:val="clear" w:color="auto" w:fill="auto"/>
            <w:noWrap/>
            <w:vAlign w:val="center"/>
            <w:hideMark/>
          </w:tcPr>
          <w:p w14:paraId="45DDD334" w14:textId="77777777" w:rsidR="00EB7BAF" w:rsidRPr="00EC7069" w:rsidRDefault="00EB7BAF" w:rsidP="00EB7BAF">
            <w:pPr>
              <w:jc w:val="center"/>
              <w:rPr>
                <w:rFonts w:ascii="Arial" w:hAnsi="Arial" w:cs="Arial"/>
                <w:color w:val="000000"/>
                <w:sz w:val="22"/>
                <w:szCs w:val="22"/>
              </w:rPr>
            </w:pPr>
          </w:p>
        </w:tc>
        <w:tc>
          <w:tcPr>
            <w:tcW w:w="1697" w:type="dxa"/>
            <w:tcBorders>
              <w:top w:val="nil"/>
              <w:left w:val="nil"/>
              <w:bottom w:val="nil"/>
              <w:right w:val="nil"/>
            </w:tcBorders>
            <w:shd w:val="clear" w:color="auto" w:fill="auto"/>
            <w:noWrap/>
            <w:vAlign w:val="center"/>
            <w:hideMark/>
          </w:tcPr>
          <w:p w14:paraId="69FC5E89" w14:textId="77777777" w:rsidR="00EB7BAF" w:rsidRPr="00EC7069" w:rsidRDefault="00EB7BAF" w:rsidP="00EB7BAF">
            <w:pP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11C39626" w14:textId="299814C5"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r w:rsidR="00EB7BAF" w:rsidRPr="00EC7069" w14:paraId="584D1CB0"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6E387125" w14:textId="77777777"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Adenylate cyclase</w:t>
            </w:r>
          </w:p>
        </w:tc>
        <w:tc>
          <w:tcPr>
            <w:tcW w:w="1580" w:type="dxa"/>
            <w:tcBorders>
              <w:top w:val="nil"/>
              <w:left w:val="nil"/>
              <w:bottom w:val="nil"/>
              <w:right w:val="nil"/>
            </w:tcBorders>
            <w:shd w:val="clear" w:color="auto" w:fill="auto"/>
            <w:noWrap/>
            <w:vAlign w:val="center"/>
            <w:hideMark/>
          </w:tcPr>
          <w:p w14:paraId="065988FD" w14:textId="781EA4CC"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580" w:type="dxa"/>
            <w:tcBorders>
              <w:top w:val="nil"/>
              <w:left w:val="nil"/>
              <w:bottom w:val="nil"/>
              <w:right w:val="nil"/>
            </w:tcBorders>
            <w:shd w:val="clear" w:color="auto" w:fill="auto"/>
            <w:noWrap/>
            <w:vAlign w:val="center"/>
            <w:hideMark/>
          </w:tcPr>
          <w:p w14:paraId="33E8FECB" w14:textId="77777777" w:rsidR="00EB7BAF" w:rsidRPr="00EC7069" w:rsidRDefault="00EB7BAF" w:rsidP="00EB7BAF">
            <w:pPr>
              <w:jc w:val="center"/>
              <w:rPr>
                <w:rFonts w:ascii="Arial" w:hAnsi="Arial" w:cs="Arial"/>
                <w:b/>
                <w:bCs/>
                <w:color w:val="000000"/>
                <w:sz w:val="22"/>
                <w:szCs w:val="22"/>
              </w:rPr>
            </w:pPr>
          </w:p>
        </w:tc>
        <w:tc>
          <w:tcPr>
            <w:tcW w:w="1697" w:type="dxa"/>
            <w:tcBorders>
              <w:top w:val="nil"/>
              <w:left w:val="nil"/>
              <w:bottom w:val="nil"/>
              <w:right w:val="nil"/>
            </w:tcBorders>
            <w:shd w:val="clear" w:color="auto" w:fill="auto"/>
            <w:noWrap/>
            <w:vAlign w:val="center"/>
            <w:hideMark/>
          </w:tcPr>
          <w:p w14:paraId="0C838405" w14:textId="77777777" w:rsidR="00EB7BAF" w:rsidRPr="00EC7069" w:rsidRDefault="00EB7BAF" w:rsidP="00EB7BAF">
            <w:pPr>
              <w:jc w:val="cente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2C6C783A" w14:textId="1D39F04D"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r w:rsidR="00EB7BAF" w:rsidRPr="00EC7069" w14:paraId="4D54BDF1"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2152810D"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Stimulation EC</w:t>
            </w:r>
            <w:r w:rsidRPr="00EC7069">
              <w:rPr>
                <w:rFonts w:ascii="Arial" w:hAnsi="Arial" w:cs="Arial"/>
                <w:color w:val="000000"/>
                <w:sz w:val="22"/>
                <w:szCs w:val="22"/>
                <w:vertAlign w:val="subscript"/>
              </w:rPr>
              <w:t>50</w:t>
            </w:r>
            <w:r w:rsidRPr="00EC7069">
              <w:rPr>
                <w:rFonts w:ascii="Arial" w:hAnsi="Arial" w:cs="Arial"/>
                <w:color w:val="000000"/>
                <w:sz w:val="22"/>
                <w:szCs w:val="22"/>
              </w:rPr>
              <w:t xml:space="preserve"> (</w:t>
            </w:r>
            <w:proofErr w:type="spellStart"/>
            <w:r w:rsidRPr="00EC7069">
              <w:rPr>
                <w:rFonts w:ascii="Arial" w:hAnsi="Arial" w:cs="Arial"/>
                <w:color w:val="000000"/>
                <w:sz w:val="22"/>
                <w:szCs w:val="22"/>
              </w:rPr>
              <w:t>nM</w:t>
            </w:r>
            <w:proofErr w:type="spellEnd"/>
            <w:r w:rsidRPr="00EC7069">
              <w:rPr>
                <w:rFonts w:ascii="Arial" w:hAnsi="Arial" w:cs="Arial"/>
                <w:color w:val="000000"/>
                <w:sz w:val="22"/>
                <w:szCs w:val="22"/>
              </w:rPr>
              <w:t>)</w:t>
            </w:r>
          </w:p>
        </w:tc>
        <w:tc>
          <w:tcPr>
            <w:tcW w:w="1580" w:type="dxa"/>
            <w:tcBorders>
              <w:top w:val="nil"/>
              <w:left w:val="nil"/>
              <w:bottom w:val="nil"/>
              <w:right w:val="nil"/>
            </w:tcBorders>
            <w:shd w:val="clear" w:color="auto" w:fill="auto"/>
            <w:noWrap/>
            <w:vAlign w:val="center"/>
            <w:hideMark/>
          </w:tcPr>
          <w:p w14:paraId="752DA5E3"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ND</w:t>
            </w:r>
          </w:p>
        </w:tc>
        <w:tc>
          <w:tcPr>
            <w:tcW w:w="1580" w:type="dxa"/>
            <w:tcBorders>
              <w:top w:val="nil"/>
              <w:left w:val="nil"/>
              <w:bottom w:val="nil"/>
              <w:right w:val="nil"/>
            </w:tcBorders>
            <w:shd w:val="clear" w:color="auto" w:fill="auto"/>
            <w:noWrap/>
            <w:vAlign w:val="center"/>
            <w:hideMark/>
          </w:tcPr>
          <w:p w14:paraId="7341F152" w14:textId="77777777" w:rsidR="00EB7BAF" w:rsidRPr="00EC7069" w:rsidRDefault="00EB7BAF" w:rsidP="00EB7BAF">
            <w:pPr>
              <w:jc w:val="center"/>
              <w:rPr>
                <w:rFonts w:ascii="Arial" w:hAnsi="Arial" w:cs="Arial"/>
                <w:color w:val="000000"/>
                <w:sz w:val="22"/>
                <w:szCs w:val="22"/>
              </w:rPr>
            </w:pPr>
          </w:p>
        </w:tc>
        <w:tc>
          <w:tcPr>
            <w:tcW w:w="1697" w:type="dxa"/>
            <w:tcBorders>
              <w:top w:val="nil"/>
              <w:left w:val="nil"/>
              <w:bottom w:val="nil"/>
              <w:right w:val="nil"/>
            </w:tcBorders>
            <w:shd w:val="clear" w:color="auto" w:fill="auto"/>
            <w:noWrap/>
            <w:vAlign w:val="center"/>
            <w:hideMark/>
          </w:tcPr>
          <w:p w14:paraId="43D3BA5E" w14:textId="77777777" w:rsidR="00EB7BAF" w:rsidRPr="00EC7069" w:rsidRDefault="00EB7BAF" w:rsidP="00EB7BAF">
            <w:pP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2CA1916D" w14:textId="595370A6"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r w:rsidR="00EB7BAF" w:rsidRPr="00EC7069" w14:paraId="446A1052"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47079AFF"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Maximal stimulation (%)</w:t>
            </w:r>
          </w:p>
        </w:tc>
        <w:tc>
          <w:tcPr>
            <w:tcW w:w="1580" w:type="dxa"/>
            <w:tcBorders>
              <w:top w:val="nil"/>
              <w:left w:val="nil"/>
              <w:bottom w:val="nil"/>
              <w:right w:val="nil"/>
            </w:tcBorders>
            <w:shd w:val="clear" w:color="auto" w:fill="auto"/>
            <w:noWrap/>
            <w:vAlign w:val="center"/>
            <w:hideMark/>
          </w:tcPr>
          <w:p w14:paraId="09D1F751" w14:textId="77777777" w:rsidR="00EB7BAF" w:rsidRPr="00EC7069" w:rsidRDefault="00EB7BAF" w:rsidP="00EB7BAF">
            <w:pPr>
              <w:jc w:val="center"/>
              <w:rPr>
                <w:rFonts w:ascii="Arial" w:hAnsi="Arial" w:cs="Arial"/>
                <w:color w:val="000000"/>
                <w:sz w:val="22"/>
                <w:szCs w:val="22"/>
              </w:rPr>
            </w:pPr>
          </w:p>
        </w:tc>
        <w:tc>
          <w:tcPr>
            <w:tcW w:w="1580" w:type="dxa"/>
            <w:tcBorders>
              <w:top w:val="nil"/>
              <w:left w:val="nil"/>
              <w:bottom w:val="nil"/>
              <w:right w:val="nil"/>
            </w:tcBorders>
            <w:shd w:val="clear" w:color="auto" w:fill="auto"/>
            <w:noWrap/>
            <w:vAlign w:val="center"/>
            <w:hideMark/>
          </w:tcPr>
          <w:p w14:paraId="57098743" w14:textId="77777777" w:rsidR="00EB7BAF" w:rsidRPr="00EC7069" w:rsidRDefault="00EB7BAF" w:rsidP="00EB7BAF">
            <w:pPr>
              <w:rPr>
                <w:rFonts w:ascii="Arial" w:hAnsi="Arial" w:cs="Arial"/>
                <w:sz w:val="22"/>
                <w:szCs w:val="22"/>
              </w:rPr>
            </w:pPr>
          </w:p>
        </w:tc>
        <w:tc>
          <w:tcPr>
            <w:tcW w:w="1697" w:type="dxa"/>
            <w:tcBorders>
              <w:top w:val="nil"/>
              <w:left w:val="nil"/>
              <w:bottom w:val="nil"/>
              <w:right w:val="nil"/>
            </w:tcBorders>
            <w:shd w:val="clear" w:color="auto" w:fill="auto"/>
            <w:noWrap/>
            <w:vAlign w:val="center"/>
            <w:hideMark/>
          </w:tcPr>
          <w:p w14:paraId="2396EEF5" w14:textId="77777777" w:rsidR="00EB7BAF" w:rsidRPr="00EC7069" w:rsidRDefault="00EB7BAF" w:rsidP="00EB7BAF">
            <w:pP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7059E9C5" w14:textId="5F508B32"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r w:rsidR="00EB7BAF" w:rsidRPr="00EC7069" w14:paraId="2A79D4C6"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3400E70B"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580" w:type="dxa"/>
            <w:tcBorders>
              <w:top w:val="nil"/>
              <w:left w:val="nil"/>
              <w:bottom w:val="nil"/>
              <w:right w:val="nil"/>
            </w:tcBorders>
            <w:shd w:val="clear" w:color="auto" w:fill="auto"/>
            <w:noWrap/>
            <w:vAlign w:val="center"/>
            <w:hideMark/>
          </w:tcPr>
          <w:p w14:paraId="21AC4EE4" w14:textId="77777777" w:rsidR="00EB7BAF" w:rsidRPr="00EC7069" w:rsidRDefault="00EB7BAF" w:rsidP="00EB7BAF">
            <w:pPr>
              <w:jc w:val="center"/>
              <w:rPr>
                <w:rFonts w:ascii="Arial" w:hAnsi="Arial" w:cs="Arial"/>
                <w:color w:val="000000"/>
                <w:sz w:val="22"/>
                <w:szCs w:val="22"/>
              </w:rPr>
            </w:pPr>
          </w:p>
        </w:tc>
        <w:tc>
          <w:tcPr>
            <w:tcW w:w="1580" w:type="dxa"/>
            <w:tcBorders>
              <w:top w:val="nil"/>
              <w:left w:val="nil"/>
              <w:bottom w:val="nil"/>
              <w:right w:val="nil"/>
            </w:tcBorders>
            <w:shd w:val="clear" w:color="auto" w:fill="auto"/>
            <w:noWrap/>
            <w:vAlign w:val="center"/>
            <w:hideMark/>
          </w:tcPr>
          <w:p w14:paraId="6A5B35A6" w14:textId="77777777" w:rsidR="00EB7BAF" w:rsidRPr="00EC7069" w:rsidRDefault="00EB7BAF" w:rsidP="00EB7BAF">
            <w:pPr>
              <w:rPr>
                <w:rFonts w:ascii="Arial" w:hAnsi="Arial" w:cs="Arial"/>
                <w:sz w:val="22"/>
                <w:szCs w:val="22"/>
              </w:rPr>
            </w:pPr>
          </w:p>
        </w:tc>
        <w:tc>
          <w:tcPr>
            <w:tcW w:w="1697" w:type="dxa"/>
            <w:tcBorders>
              <w:top w:val="nil"/>
              <w:left w:val="nil"/>
              <w:bottom w:val="nil"/>
              <w:right w:val="nil"/>
            </w:tcBorders>
            <w:shd w:val="clear" w:color="auto" w:fill="auto"/>
            <w:noWrap/>
            <w:vAlign w:val="center"/>
            <w:hideMark/>
          </w:tcPr>
          <w:p w14:paraId="482623AE" w14:textId="77777777" w:rsidR="00EB7BAF" w:rsidRPr="00EC7069" w:rsidRDefault="00EB7BAF" w:rsidP="00EB7BAF">
            <w:pP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7A33A625" w14:textId="7AEC758C"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r w:rsidR="00EB7BAF" w:rsidRPr="00EC7069" w14:paraId="31D02C23"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1EE4892C" w14:textId="77777777" w:rsidR="00EB7BAF" w:rsidRPr="00EC7069" w:rsidRDefault="00EB7BAF" w:rsidP="00EB7BAF">
            <w:pPr>
              <w:rPr>
                <w:rFonts w:ascii="Arial" w:hAnsi="Arial" w:cs="Arial"/>
                <w:b/>
                <w:bCs/>
                <w:color w:val="000000"/>
                <w:sz w:val="22"/>
                <w:szCs w:val="22"/>
              </w:rPr>
            </w:pPr>
            <w:r w:rsidRPr="00EC7069">
              <w:rPr>
                <w:rFonts w:ascii="Arial" w:hAnsi="Arial" w:cs="Arial"/>
                <w:b/>
                <w:bCs/>
                <w:color w:val="000000"/>
                <w:sz w:val="22"/>
                <w:szCs w:val="22"/>
              </w:rPr>
              <w:t>CHOp-D2</w:t>
            </w:r>
          </w:p>
        </w:tc>
        <w:tc>
          <w:tcPr>
            <w:tcW w:w="1580" w:type="dxa"/>
            <w:tcBorders>
              <w:top w:val="nil"/>
              <w:left w:val="nil"/>
              <w:bottom w:val="nil"/>
              <w:right w:val="nil"/>
            </w:tcBorders>
            <w:shd w:val="clear" w:color="auto" w:fill="auto"/>
            <w:noWrap/>
            <w:vAlign w:val="center"/>
            <w:hideMark/>
          </w:tcPr>
          <w:p w14:paraId="406F1D46" w14:textId="3D6DD4CB"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580" w:type="dxa"/>
            <w:tcBorders>
              <w:top w:val="nil"/>
              <w:left w:val="nil"/>
              <w:bottom w:val="nil"/>
              <w:right w:val="nil"/>
            </w:tcBorders>
            <w:shd w:val="clear" w:color="auto" w:fill="auto"/>
            <w:noWrap/>
            <w:vAlign w:val="center"/>
            <w:hideMark/>
          </w:tcPr>
          <w:p w14:paraId="01C2DA6E" w14:textId="5FCCA4EC" w:rsidR="00EB7BAF" w:rsidRPr="00EC7069" w:rsidRDefault="00EB7BAF" w:rsidP="00EB7BAF">
            <w:pPr>
              <w:jc w:val="center"/>
              <w:rPr>
                <w:rFonts w:ascii="Arial" w:hAnsi="Arial" w:cs="Arial"/>
                <w:b/>
                <w:bCs/>
                <w:color w:val="000000"/>
                <w:sz w:val="22"/>
                <w:szCs w:val="22"/>
              </w:rPr>
            </w:pPr>
            <w:proofErr w:type="spellStart"/>
            <w:r w:rsidRPr="00EC7069">
              <w:rPr>
                <w:rFonts w:ascii="Arial" w:hAnsi="Arial" w:cs="Arial"/>
                <w:b/>
                <w:bCs/>
                <w:color w:val="000000"/>
                <w:sz w:val="22"/>
                <w:szCs w:val="22"/>
              </w:rPr>
              <w:t>Butaclamol</w:t>
            </w:r>
            <w:proofErr w:type="spellEnd"/>
          </w:p>
        </w:tc>
        <w:tc>
          <w:tcPr>
            <w:tcW w:w="1697" w:type="dxa"/>
            <w:tcBorders>
              <w:top w:val="nil"/>
              <w:left w:val="nil"/>
              <w:bottom w:val="nil"/>
              <w:right w:val="nil"/>
            </w:tcBorders>
            <w:shd w:val="clear" w:color="auto" w:fill="auto"/>
            <w:noWrap/>
            <w:vAlign w:val="center"/>
            <w:hideMark/>
          </w:tcPr>
          <w:p w14:paraId="2B4252D4" w14:textId="51A7BD7D"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Quinpirole</w:t>
            </w:r>
          </w:p>
        </w:tc>
        <w:tc>
          <w:tcPr>
            <w:tcW w:w="1710" w:type="dxa"/>
            <w:tcBorders>
              <w:top w:val="nil"/>
              <w:left w:val="nil"/>
              <w:bottom w:val="nil"/>
              <w:right w:val="double" w:sz="6" w:space="0" w:color="auto"/>
            </w:tcBorders>
            <w:shd w:val="clear" w:color="auto" w:fill="auto"/>
            <w:noWrap/>
            <w:vAlign w:val="center"/>
            <w:hideMark/>
          </w:tcPr>
          <w:p w14:paraId="2A705095" w14:textId="1DC9F954"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r w:rsidR="00EB7BAF" w:rsidRPr="00EC7069" w14:paraId="200FF0B5"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1A3A038C" w14:textId="77777777"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w:t>
            </w:r>
            <w:r w:rsidRPr="00EC7069">
              <w:rPr>
                <w:rFonts w:ascii="Arial" w:hAnsi="Arial" w:cs="Arial"/>
                <w:color w:val="000000"/>
                <w:sz w:val="22"/>
                <w:szCs w:val="22"/>
                <w:vertAlign w:val="superscript"/>
              </w:rPr>
              <w:t>3</w:t>
            </w:r>
            <w:proofErr w:type="gramStart"/>
            <w:r w:rsidRPr="00EC7069">
              <w:rPr>
                <w:rFonts w:ascii="Arial" w:hAnsi="Arial" w:cs="Arial"/>
                <w:color w:val="000000"/>
                <w:sz w:val="22"/>
                <w:szCs w:val="22"/>
              </w:rPr>
              <w:t>H]</w:t>
            </w:r>
            <w:proofErr w:type="spellStart"/>
            <w:r w:rsidRPr="00EC7069">
              <w:rPr>
                <w:rFonts w:ascii="Arial" w:hAnsi="Arial" w:cs="Arial"/>
                <w:color w:val="000000"/>
                <w:sz w:val="22"/>
                <w:szCs w:val="22"/>
              </w:rPr>
              <w:t>Spiperone</w:t>
            </w:r>
            <w:proofErr w:type="spellEnd"/>
            <w:proofErr w:type="gramEnd"/>
            <w:r w:rsidRPr="00EC7069">
              <w:rPr>
                <w:rFonts w:ascii="Arial" w:hAnsi="Arial" w:cs="Arial"/>
                <w:color w:val="000000"/>
                <w:sz w:val="22"/>
                <w:szCs w:val="22"/>
              </w:rPr>
              <w:t xml:space="preserve"> Binding Ki (</w:t>
            </w:r>
            <w:proofErr w:type="spellStart"/>
            <w:r w:rsidRPr="00EC7069">
              <w:rPr>
                <w:rFonts w:ascii="Arial" w:hAnsi="Arial" w:cs="Arial"/>
                <w:color w:val="000000"/>
                <w:sz w:val="22"/>
                <w:szCs w:val="22"/>
              </w:rPr>
              <w:t>nM</w:t>
            </w:r>
            <w:proofErr w:type="spellEnd"/>
            <w:r w:rsidRPr="00EC7069">
              <w:rPr>
                <w:rFonts w:ascii="Arial" w:hAnsi="Arial" w:cs="Arial"/>
                <w:color w:val="000000"/>
                <w:sz w:val="22"/>
                <w:szCs w:val="22"/>
              </w:rPr>
              <w:t>)</w:t>
            </w:r>
          </w:p>
        </w:tc>
        <w:tc>
          <w:tcPr>
            <w:tcW w:w="1580" w:type="dxa"/>
            <w:tcBorders>
              <w:top w:val="nil"/>
              <w:left w:val="nil"/>
              <w:bottom w:val="nil"/>
              <w:right w:val="nil"/>
            </w:tcBorders>
            <w:shd w:val="clear" w:color="auto" w:fill="auto"/>
            <w:noWrap/>
            <w:vAlign w:val="center"/>
            <w:hideMark/>
          </w:tcPr>
          <w:p w14:paraId="3EA6DA9D" w14:textId="20032698"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5.35 ± 0.83</w:t>
            </w:r>
          </w:p>
        </w:tc>
        <w:tc>
          <w:tcPr>
            <w:tcW w:w="1580" w:type="dxa"/>
            <w:tcBorders>
              <w:top w:val="nil"/>
              <w:left w:val="nil"/>
              <w:bottom w:val="nil"/>
              <w:right w:val="nil"/>
            </w:tcBorders>
            <w:shd w:val="clear" w:color="auto" w:fill="auto"/>
            <w:noWrap/>
            <w:vAlign w:val="center"/>
            <w:hideMark/>
          </w:tcPr>
          <w:p w14:paraId="221DA130" w14:textId="7BE9C4B5"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0.546 ± 0.027</w:t>
            </w:r>
          </w:p>
        </w:tc>
        <w:tc>
          <w:tcPr>
            <w:tcW w:w="1697" w:type="dxa"/>
            <w:tcBorders>
              <w:top w:val="nil"/>
              <w:left w:val="nil"/>
              <w:bottom w:val="nil"/>
              <w:right w:val="nil"/>
            </w:tcBorders>
            <w:shd w:val="clear" w:color="auto" w:fill="auto"/>
            <w:noWrap/>
            <w:vAlign w:val="center"/>
            <w:hideMark/>
          </w:tcPr>
          <w:p w14:paraId="65BD7458" w14:textId="0B5B3BC9"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2110 ± 130</w:t>
            </w:r>
          </w:p>
        </w:tc>
        <w:tc>
          <w:tcPr>
            <w:tcW w:w="1710" w:type="dxa"/>
            <w:tcBorders>
              <w:top w:val="nil"/>
              <w:left w:val="nil"/>
              <w:bottom w:val="nil"/>
              <w:right w:val="double" w:sz="6" w:space="0" w:color="auto"/>
            </w:tcBorders>
            <w:shd w:val="clear" w:color="auto" w:fill="auto"/>
            <w:noWrap/>
            <w:vAlign w:val="center"/>
            <w:hideMark/>
          </w:tcPr>
          <w:p w14:paraId="30253FDE" w14:textId="1D52AA99"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r w:rsidR="00EB7BAF" w:rsidRPr="00EC7069" w14:paraId="7E619ADA"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1E92070E"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Hill coefficient</w:t>
            </w:r>
          </w:p>
        </w:tc>
        <w:tc>
          <w:tcPr>
            <w:tcW w:w="1580" w:type="dxa"/>
            <w:tcBorders>
              <w:top w:val="nil"/>
              <w:left w:val="nil"/>
              <w:bottom w:val="nil"/>
              <w:right w:val="nil"/>
            </w:tcBorders>
            <w:shd w:val="clear" w:color="auto" w:fill="auto"/>
            <w:vAlign w:val="center"/>
            <w:hideMark/>
          </w:tcPr>
          <w:p w14:paraId="63255982" w14:textId="5382A07E"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-1.33 ± 0.15</w:t>
            </w:r>
          </w:p>
        </w:tc>
        <w:tc>
          <w:tcPr>
            <w:tcW w:w="1580" w:type="dxa"/>
            <w:tcBorders>
              <w:top w:val="nil"/>
              <w:left w:val="nil"/>
              <w:bottom w:val="nil"/>
              <w:right w:val="nil"/>
            </w:tcBorders>
            <w:shd w:val="clear" w:color="auto" w:fill="auto"/>
            <w:noWrap/>
            <w:vAlign w:val="center"/>
            <w:hideMark/>
          </w:tcPr>
          <w:p w14:paraId="2AE7BDA0" w14:textId="26BFCC0F"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-1.18 ± 0.02</w:t>
            </w:r>
          </w:p>
        </w:tc>
        <w:tc>
          <w:tcPr>
            <w:tcW w:w="1697" w:type="dxa"/>
            <w:tcBorders>
              <w:top w:val="nil"/>
              <w:left w:val="nil"/>
              <w:bottom w:val="nil"/>
              <w:right w:val="nil"/>
            </w:tcBorders>
            <w:shd w:val="clear" w:color="auto" w:fill="auto"/>
            <w:noWrap/>
            <w:vAlign w:val="center"/>
            <w:hideMark/>
          </w:tcPr>
          <w:p w14:paraId="17625E19" w14:textId="65A2DEE4"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-0.74 ± 0.02</w:t>
            </w:r>
          </w:p>
        </w:tc>
        <w:tc>
          <w:tcPr>
            <w:tcW w:w="1710" w:type="dxa"/>
            <w:tcBorders>
              <w:top w:val="nil"/>
              <w:left w:val="nil"/>
              <w:bottom w:val="nil"/>
              <w:right w:val="double" w:sz="6" w:space="0" w:color="auto"/>
            </w:tcBorders>
            <w:shd w:val="clear" w:color="auto" w:fill="auto"/>
            <w:noWrap/>
            <w:vAlign w:val="center"/>
            <w:hideMark/>
          </w:tcPr>
          <w:p w14:paraId="33C096B0" w14:textId="26B26497"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r w:rsidR="00EB7BAF" w:rsidRPr="00EC7069" w14:paraId="38278218"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017E90E4"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580" w:type="dxa"/>
            <w:tcBorders>
              <w:top w:val="nil"/>
              <w:left w:val="nil"/>
              <w:bottom w:val="nil"/>
              <w:right w:val="nil"/>
            </w:tcBorders>
            <w:shd w:val="clear" w:color="auto" w:fill="auto"/>
            <w:noWrap/>
            <w:vAlign w:val="center"/>
            <w:hideMark/>
          </w:tcPr>
          <w:p w14:paraId="6F891952"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3</w:t>
            </w:r>
          </w:p>
        </w:tc>
        <w:tc>
          <w:tcPr>
            <w:tcW w:w="1580" w:type="dxa"/>
            <w:tcBorders>
              <w:top w:val="nil"/>
              <w:left w:val="nil"/>
              <w:bottom w:val="nil"/>
              <w:right w:val="nil"/>
            </w:tcBorders>
            <w:shd w:val="clear" w:color="auto" w:fill="auto"/>
            <w:noWrap/>
            <w:vAlign w:val="center"/>
            <w:hideMark/>
          </w:tcPr>
          <w:p w14:paraId="799D5C38" w14:textId="77777777" w:rsidR="00EB7BAF" w:rsidRPr="00EC7069" w:rsidRDefault="00EB7BAF" w:rsidP="00EB7BAF">
            <w:pPr>
              <w:jc w:val="center"/>
              <w:rPr>
                <w:rFonts w:ascii="Arial" w:hAnsi="Arial" w:cs="Arial"/>
                <w:color w:val="000000"/>
                <w:sz w:val="22"/>
                <w:szCs w:val="22"/>
              </w:rPr>
            </w:pPr>
          </w:p>
        </w:tc>
        <w:tc>
          <w:tcPr>
            <w:tcW w:w="1697" w:type="dxa"/>
            <w:tcBorders>
              <w:top w:val="nil"/>
              <w:left w:val="nil"/>
              <w:bottom w:val="nil"/>
              <w:right w:val="nil"/>
            </w:tcBorders>
            <w:shd w:val="clear" w:color="auto" w:fill="auto"/>
            <w:noWrap/>
            <w:vAlign w:val="center"/>
            <w:hideMark/>
          </w:tcPr>
          <w:p w14:paraId="24E7B845" w14:textId="77777777" w:rsidR="00EB7BAF" w:rsidRPr="00EC7069" w:rsidRDefault="00EB7BAF" w:rsidP="00EB7BAF">
            <w:pP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68950681" w14:textId="6BC682F3"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r w:rsidR="00EB7BAF" w:rsidRPr="00EC7069" w14:paraId="25F9A2A4"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5EB69687" w14:textId="77777777"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Mitogenesis</w:t>
            </w:r>
          </w:p>
        </w:tc>
        <w:tc>
          <w:tcPr>
            <w:tcW w:w="1580" w:type="dxa"/>
            <w:tcBorders>
              <w:top w:val="nil"/>
              <w:left w:val="nil"/>
              <w:bottom w:val="nil"/>
              <w:right w:val="nil"/>
            </w:tcBorders>
            <w:shd w:val="clear" w:color="auto" w:fill="auto"/>
            <w:noWrap/>
            <w:vAlign w:val="center"/>
            <w:hideMark/>
          </w:tcPr>
          <w:p w14:paraId="1DB9A1A5" w14:textId="600751A0"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580" w:type="dxa"/>
            <w:tcBorders>
              <w:top w:val="nil"/>
              <w:left w:val="nil"/>
              <w:bottom w:val="nil"/>
              <w:right w:val="nil"/>
            </w:tcBorders>
            <w:shd w:val="clear" w:color="auto" w:fill="auto"/>
            <w:noWrap/>
            <w:vAlign w:val="center"/>
            <w:hideMark/>
          </w:tcPr>
          <w:p w14:paraId="757B004B" w14:textId="779FEE29"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Dopamine</w:t>
            </w:r>
          </w:p>
        </w:tc>
        <w:tc>
          <w:tcPr>
            <w:tcW w:w="1697" w:type="dxa"/>
            <w:tcBorders>
              <w:top w:val="nil"/>
              <w:left w:val="nil"/>
              <w:bottom w:val="nil"/>
              <w:right w:val="nil"/>
            </w:tcBorders>
            <w:shd w:val="clear" w:color="auto" w:fill="auto"/>
            <w:noWrap/>
            <w:vAlign w:val="center"/>
            <w:hideMark/>
          </w:tcPr>
          <w:p w14:paraId="0AC736C9" w14:textId="59D37F84"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Quinpirole</w:t>
            </w:r>
          </w:p>
        </w:tc>
        <w:tc>
          <w:tcPr>
            <w:tcW w:w="1710" w:type="dxa"/>
            <w:tcBorders>
              <w:top w:val="nil"/>
              <w:left w:val="nil"/>
              <w:bottom w:val="nil"/>
              <w:right w:val="double" w:sz="6" w:space="0" w:color="auto"/>
            </w:tcBorders>
            <w:shd w:val="clear" w:color="auto" w:fill="auto"/>
            <w:noWrap/>
            <w:vAlign w:val="center"/>
            <w:hideMark/>
          </w:tcPr>
          <w:p w14:paraId="178D621D" w14:textId="21CFC5EB" w:rsidR="00EB7BAF" w:rsidRPr="00EC7069" w:rsidRDefault="00EB7BAF" w:rsidP="00EB7BAF">
            <w:pPr>
              <w:jc w:val="center"/>
              <w:rPr>
                <w:rFonts w:ascii="Arial" w:hAnsi="Arial" w:cs="Arial"/>
                <w:b/>
                <w:bCs/>
                <w:color w:val="000000"/>
                <w:sz w:val="22"/>
                <w:szCs w:val="22"/>
              </w:rPr>
            </w:pPr>
          </w:p>
        </w:tc>
      </w:tr>
      <w:tr w:rsidR="00EB7BAF" w:rsidRPr="00EC7069" w14:paraId="2746688F"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74E13894"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Stimulation EC</w:t>
            </w:r>
            <w:r w:rsidRPr="00EC7069">
              <w:rPr>
                <w:rFonts w:ascii="Arial" w:hAnsi="Arial" w:cs="Arial"/>
                <w:color w:val="000000"/>
                <w:sz w:val="22"/>
                <w:szCs w:val="22"/>
                <w:vertAlign w:val="subscript"/>
              </w:rPr>
              <w:t>50</w:t>
            </w:r>
            <w:r w:rsidRPr="00EC7069">
              <w:rPr>
                <w:rFonts w:ascii="Arial" w:hAnsi="Arial" w:cs="Arial"/>
                <w:color w:val="000000"/>
                <w:sz w:val="22"/>
                <w:szCs w:val="22"/>
              </w:rPr>
              <w:t xml:space="preserve"> (</w:t>
            </w:r>
            <w:proofErr w:type="spellStart"/>
            <w:r w:rsidRPr="00EC7069">
              <w:rPr>
                <w:rFonts w:ascii="Arial" w:hAnsi="Arial" w:cs="Arial"/>
                <w:color w:val="000000"/>
                <w:sz w:val="22"/>
                <w:szCs w:val="22"/>
              </w:rPr>
              <w:t>nM</w:t>
            </w:r>
            <w:proofErr w:type="spellEnd"/>
            <w:r w:rsidRPr="00EC7069">
              <w:rPr>
                <w:rFonts w:ascii="Arial" w:hAnsi="Arial" w:cs="Arial"/>
                <w:color w:val="000000"/>
                <w:sz w:val="22"/>
                <w:szCs w:val="22"/>
              </w:rPr>
              <w:t>)</w:t>
            </w:r>
          </w:p>
        </w:tc>
        <w:tc>
          <w:tcPr>
            <w:tcW w:w="1580" w:type="dxa"/>
            <w:tcBorders>
              <w:top w:val="nil"/>
              <w:left w:val="nil"/>
              <w:bottom w:val="nil"/>
              <w:right w:val="nil"/>
            </w:tcBorders>
            <w:shd w:val="clear" w:color="auto" w:fill="auto"/>
            <w:noWrap/>
            <w:vAlign w:val="center"/>
            <w:hideMark/>
          </w:tcPr>
          <w:p w14:paraId="7F447F25" w14:textId="392610E4"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9.8 ± 1.5</w:t>
            </w:r>
          </w:p>
        </w:tc>
        <w:tc>
          <w:tcPr>
            <w:tcW w:w="1580" w:type="dxa"/>
            <w:tcBorders>
              <w:top w:val="nil"/>
              <w:left w:val="nil"/>
              <w:bottom w:val="nil"/>
              <w:right w:val="nil"/>
            </w:tcBorders>
            <w:shd w:val="clear" w:color="auto" w:fill="auto"/>
            <w:noWrap/>
            <w:vAlign w:val="center"/>
            <w:hideMark/>
          </w:tcPr>
          <w:p w14:paraId="01CEB88A" w14:textId="06D523A0"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16.4 ± 1.8</w:t>
            </w:r>
          </w:p>
        </w:tc>
        <w:tc>
          <w:tcPr>
            <w:tcW w:w="1697" w:type="dxa"/>
            <w:tcBorders>
              <w:top w:val="nil"/>
              <w:left w:val="nil"/>
              <w:bottom w:val="nil"/>
              <w:right w:val="nil"/>
            </w:tcBorders>
            <w:shd w:val="clear" w:color="auto" w:fill="auto"/>
            <w:noWrap/>
            <w:vAlign w:val="center"/>
            <w:hideMark/>
          </w:tcPr>
          <w:p w14:paraId="728A309D" w14:textId="3D6E43F7"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10.5 ± 1.2</w:t>
            </w:r>
          </w:p>
        </w:tc>
        <w:tc>
          <w:tcPr>
            <w:tcW w:w="1710" w:type="dxa"/>
            <w:tcBorders>
              <w:top w:val="nil"/>
              <w:left w:val="nil"/>
              <w:bottom w:val="nil"/>
              <w:right w:val="double" w:sz="6" w:space="0" w:color="auto"/>
            </w:tcBorders>
            <w:shd w:val="clear" w:color="auto" w:fill="auto"/>
            <w:noWrap/>
            <w:vAlign w:val="center"/>
            <w:hideMark/>
          </w:tcPr>
          <w:p w14:paraId="3A77F6DE" w14:textId="10B64996" w:rsidR="00EB7BAF" w:rsidRPr="00EC7069" w:rsidRDefault="00EB7BAF" w:rsidP="00EB7BAF">
            <w:pPr>
              <w:jc w:val="center"/>
              <w:rPr>
                <w:rFonts w:ascii="Arial" w:hAnsi="Arial" w:cs="Arial"/>
                <w:color w:val="000000"/>
                <w:sz w:val="22"/>
                <w:szCs w:val="22"/>
              </w:rPr>
            </w:pPr>
          </w:p>
        </w:tc>
      </w:tr>
      <w:tr w:rsidR="00EB7BAF" w:rsidRPr="00EC7069" w14:paraId="08C8EB27"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5325FB7B"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Maximal stimulation (%)</w:t>
            </w:r>
          </w:p>
        </w:tc>
        <w:tc>
          <w:tcPr>
            <w:tcW w:w="1580" w:type="dxa"/>
            <w:tcBorders>
              <w:top w:val="nil"/>
              <w:left w:val="nil"/>
              <w:bottom w:val="nil"/>
              <w:right w:val="nil"/>
            </w:tcBorders>
            <w:shd w:val="clear" w:color="auto" w:fill="auto"/>
            <w:noWrap/>
            <w:vAlign w:val="center"/>
            <w:hideMark/>
          </w:tcPr>
          <w:p w14:paraId="732D8D19" w14:textId="66E9D855"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45.8 ± 4.4%</w:t>
            </w:r>
          </w:p>
        </w:tc>
        <w:tc>
          <w:tcPr>
            <w:tcW w:w="1580" w:type="dxa"/>
            <w:tcBorders>
              <w:top w:val="nil"/>
              <w:left w:val="nil"/>
              <w:bottom w:val="nil"/>
              <w:right w:val="nil"/>
            </w:tcBorders>
            <w:shd w:val="clear" w:color="auto" w:fill="auto"/>
            <w:noWrap/>
            <w:vAlign w:val="center"/>
            <w:hideMark/>
          </w:tcPr>
          <w:p w14:paraId="358AFC1B" w14:textId="00B07264"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97.7 ± 2.7%</w:t>
            </w:r>
          </w:p>
        </w:tc>
        <w:tc>
          <w:tcPr>
            <w:tcW w:w="1697" w:type="dxa"/>
            <w:tcBorders>
              <w:top w:val="nil"/>
              <w:left w:val="nil"/>
              <w:bottom w:val="nil"/>
              <w:right w:val="nil"/>
            </w:tcBorders>
            <w:shd w:val="clear" w:color="auto" w:fill="auto"/>
            <w:noWrap/>
            <w:vAlign w:val="center"/>
            <w:hideMark/>
          </w:tcPr>
          <w:p w14:paraId="2FF673BF" w14:textId="6CC5470F"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100.84 ± 0.49%</w:t>
            </w:r>
          </w:p>
        </w:tc>
        <w:tc>
          <w:tcPr>
            <w:tcW w:w="1710" w:type="dxa"/>
            <w:tcBorders>
              <w:top w:val="nil"/>
              <w:left w:val="nil"/>
              <w:bottom w:val="nil"/>
              <w:right w:val="double" w:sz="6" w:space="0" w:color="auto"/>
            </w:tcBorders>
            <w:shd w:val="clear" w:color="auto" w:fill="auto"/>
            <w:noWrap/>
            <w:vAlign w:val="center"/>
            <w:hideMark/>
          </w:tcPr>
          <w:p w14:paraId="1CC33B5C" w14:textId="3C31BDFC" w:rsidR="00EB7BAF" w:rsidRPr="00EC7069" w:rsidRDefault="00EB7BAF" w:rsidP="00EB7BAF">
            <w:pPr>
              <w:jc w:val="center"/>
              <w:rPr>
                <w:rFonts w:ascii="Arial" w:hAnsi="Arial" w:cs="Arial"/>
                <w:color w:val="000000"/>
                <w:sz w:val="22"/>
                <w:szCs w:val="22"/>
              </w:rPr>
            </w:pPr>
          </w:p>
        </w:tc>
      </w:tr>
      <w:tr w:rsidR="00EB7BAF" w:rsidRPr="00EC7069" w14:paraId="4ECB7029"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1EF1E986"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580" w:type="dxa"/>
            <w:tcBorders>
              <w:top w:val="nil"/>
              <w:left w:val="nil"/>
              <w:bottom w:val="nil"/>
              <w:right w:val="nil"/>
            </w:tcBorders>
            <w:shd w:val="clear" w:color="auto" w:fill="auto"/>
            <w:noWrap/>
            <w:vAlign w:val="center"/>
            <w:hideMark/>
          </w:tcPr>
          <w:p w14:paraId="41986F8E" w14:textId="5E0909A1"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4</w:t>
            </w:r>
          </w:p>
        </w:tc>
        <w:tc>
          <w:tcPr>
            <w:tcW w:w="1580" w:type="dxa"/>
            <w:tcBorders>
              <w:top w:val="nil"/>
              <w:left w:val="nil"/>
              <w:bottom w:val="nil"/>
              <w:right w:val="nil"/>
            </w:tcBorders>
            <w:shd w:val="clear" w:color="auto" w:fill="auto"/>
            <w:noWrap/>
            <w:vAlign w:val="center"/>
            <w:hideMark/>
          </w:tcPr>
          <w:p w14:paraId="0FFC6511" w14:textId="77777777" w:rsidR="00EB7BAF" w:rsidRPr="00EC7069" w:rsidRDefault="00EB7BAF" w:rsidP="00EB7BAF">
            <w:pPr>
              <w:jc w:val="center"/>
              <w:rPr>
                <w:rFonts w:ascii="Arial" w:hAnsi="Arial" w:cs="Arial"/>
                <w:sz w:val="22"/>
                <w:szCs w:val="22"/>
              </w:rPr>
            </w:pPr>
          </w:p>
        </w:tc>
        <w:tc>
          <w:tcPr>
            <w:tcW w:w="1697" w:type="dxa"/>
            <w:tcBorders>
              <w:top w:val="nil"/>
              <w:left w:val="nil"/>
              <w:bottom w:val="nil"/>
              <w:right w:val="nil"/>
            </w:tcBorders>
            <w:shd w:val="clear" w:color="auto" w:fill="auto"/>
            <w:noWrap/>
            <w:vAlign w:val="center"/>
            <w:hideMark/>
          </w:tcPr>
          <w:p w14:paraId="60BE05C8" w14:textId="77777777" w:rsidR="00EB7BAF" w:rsidRPr="00EC7069" w:rsidRDefault="00EB7BAF" w:rsidP="00EB7BAF">
            <w:pPr>
              <w:jc w:val="cente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74F0A3DE" w14:textId="6743FA6D" w:rsidR="00EB7BAF" w:rsidRPr="00EC7069" w:rsidRDefault="00EB7BAF" w:rsidP="00EB7BAF">
            <w:pPr>
              <w:jc w:val="center"/>
              <w:rPr>
                <w:rFonts w:ascii="Arial" w:hAnsi="Arial" w:cs="Arial"/>
                <w:color w:val="000000"/>
                <w:sz w:val="22"/>
                <w:szCs w:val="22"/>
              </w:rPr>
            </w:pPr>
            <w:proofErr w:type="spellStart"/>
            <w:r w:rsidRPr="00EC7069">
              <w:rPr>
                <w:rFonts w:ascii="Arial" w:hAnsi="Arial" w:cs="Arial"/>
                <w:b/>
                <w:bCs/>
                <w:color w:val="000000"/>
                <w:sz w:val="22"/>
                <w:szCs w:val="22"/>
              </w:rPr>
              <w:t>Butaclamol</w:t>
            </w:r>
            <w:proofErr w:type="spellEnd"/>
          </w:p>
        </w:tc>
      </w:tr>
      <w:tr w:rsidR="00EB7BAF" w:rsidRPr="00EC7069" w14:paraId="10EF0BC1"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6D9AC01D"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Inhibition IC</w:t>
            </w:r>
            <w:r w:rsidRPr="00EC7069">
              <w:rPr>
                <w:rFonts w:ascii="Arial" w:hAnsi="Arial" w:cs="Arial"/>
                <w:color w:val="000000"/>
                <w:sz w:val="22"/>
                <w:szCs w:val="22"/>
                <w:vertAlign w:val="subscript"/>
              </w:rPr>
              <w:t>50</w:t>
            </w:r>
            <w:r w:rsidRPr="00EC7069">
              <w:rPr>
                <w:rFonts w:ascii="Arial" w:hAnsi="Arial" w:cs="Arial"/>
                <w:color w:val="000000"/>
                <w:sz w:val="22"/>
                <w:szCs w:val="22"/>
              </w:rPr>
              <w:t xml:space="preserve"> (</w:t>
            </w:r>
            <w:proofErr w:type="spellStart"/>
            <w:r w:rsidRPr="00EC7069">
              <w:rPr>
                <w:rFonts w:ascii="Arial" w:hAnsi="Arial" w:cs="Arial"/>
                <w:color w:val="000000"/>
                <w:sz w:val="22"/>
                <w:szCs w:val="22"/>
              </w:rPr>
              <w:t>nM</w:t>
            </w:r>
            <w:proofErr w:type="spellEnd"/>
            <w:r w:rsidRPr="00EC7069">
              <w:rPr>
                <w:rFonts w:ascii="Arial" w:hAnsi="Arial" w:cs="Arial"/>
                <w:color w:val="000000"/>
                <w:sz w:val="22"/>
                <w:szCs w:val="22"/>
              </w:rPr>
              <w:t>)</w:t>
            </w:r>
          </w:p>
        </w:tc>
        <w:tc>
          <w:tcPr>
            <w:tcW w:w="1580" w:type="dxa"/>
            <w:tcBorders>
              <w:top w:val="nil"/>
              <w:left w:val="nil"/>
              <w:bottom w:val="nil"/>
              <w:right w:val="nil"/>
            </w:tcBorders>
            <w:shd w:val="clear" w:color="auto" w:fill="auto"/>
            <w:noWrap/>
            <w:vAlign w:val="center"/>
            <w:hideMark/>
          </w:tcPr>
          <w:p w14:paraId="64C915F7" w14:textId="45B2C66F"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65 ± 1</w:t>
            </w:r>
            <w:r w:rsidR="002B168A">
              <w:rPr>
                <w:rFonts w:ascii="Arial" w:hAnsi="Arial" w:cs="Arial"/>
                <w:color w:val="000000"/>
                <w:sz w:val="22"/>
                <w:szCs w:val="22"/>
              </w:rPr>
              <w:t>1</w:t>
            </w:r>
          </w:p>
        </w:tc>
        <w:tc>
          <w:tcPr>
            <w:tcW w:w="1580" w:type="dxa"/>
            <w:tcBorders>
              <w:top w:val="nil"/>
              <w:left w:val="nil"/>
              <w:bottom w:val="nil"/>
              <w:right w:val="nil"/>
            </w:tcBorders>
            <w:shd w:val="clear" w:color="auto" w:fill="auto"/>
            <w:noWrap/>
            <w:vAlign w:val="center"/>
            <w:hideMark/>
          </w:tcPr>
          <w:p w14:paraId="115C8145" w14:textId="77777777" w:rsidR="00EB7BAF" w:rsidRPr="00EC7069" w:rsidRDefault="00EB7BAF" w:rsidP="00EB7BAF">
            <w:pPr>
              <w:jc w:val="center"/>
              <w:rPr>
                <w:rFonts w:ascii="Arial" w:hAnsi="Arial" w:cs="Arial"/>
                <w:sz w:val="22"/>
                <w:szCs w:val="22"/>
              </w:rPr>
            </w:pPr>
          </w:p>
        </w:tc>
        <w:tc>
          <w:tcPr>
            <w:tcW w:w="1697" w:type="dxa"/>
            <w:tcBorders>
              <w:top w:val="nil"/>
              <w:left w:val="nil"/>
              <w:bottom w:val="nil"/>
              <w:right w:val="nil"/>
            </w:tcBorders>
            <w:shd w:val="clear" w:color="auto" w:fill="auto"/>
            <w:noWrap/>
            <w:vAlign w:val="center"/>
            <w:hideMark/>
          </w:tcPr>
          <w:p w14:paraId="24D7F40F" w14:textId="77777777" w:rsidR="00EB7BAF" w:rsidRPr="00EC7069" w:rsidRDefault="00EB7BAF" w:rsidP="00EB7BAF">
            <w:pPr>
              <w:jc w:val="cente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0BBA9B93" w14:textId="192EF77A"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2.36 ± 0.16</w:t>
            </w:r>
          </w:p>
        </w:tc>
      </w:tr>
      <w:tr w:rsidR="00EB7BAF" w:rsidRPr="00EC7069" w14:paraId="7E1D9314"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3DA2AB2D"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Maximal inhibition (%)</w:t>
            </w:r>
          </w:p>
        </w:tc>
        <w:tc>
          <w:tcPr>
            <w:tcW w:w="1580" w:type="dxa"/>
            <w:tcBorders>
              <w:top w:val="nil"/>
              <w:left w:val="nil"/>
              <w:bottom w:val="nil"/>
              <w:right w:val="nil"/>
            </w:tcBorders>
            <w:shd w:val="clear" w:color="auto" w:fill="auto"/>
            <w:noWrap/>
            <w:vAlign w:val="center"/>
            <w:hideMark/>
          </w:tcPr>
          <w:p w14:paraId="248DC2CD" w14:textId="4A6A5B58"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39 ± 12%</w:t>
            </w:r>
          </w:p>
        </w:tc>
        <w:tc>
          <w:tcPr>
            <w:tcW w:w="1580" w:type="dxa"/>
            <w:tcBorders>
              <w:top w:val="nil"/>
              <w:left w:val="nil"/>
              <w:bottom w:val="nil"/>
              <w:right w:val="nil"/>
            </w:tcBorders>
            <w:shd w:val="clear" w:color="auto" w:fill="auto"/>
            <w:noWrap/>
            <w:vAlign w:val="center"/>
            <w:hideMark/>
          </w:tcPr>
          <w:p w14:paraId="6D770A10" w14:textId="77777777" w:rsidR="00EB7BAF" w:rsidRPr="00EC7069" w:rsidRDefault="00EB7BAF" w:rsidP="00EB7BAF">
            <w:pPr>
              <w:jc w:val="center"/>
              <w:rPr>
                <w:rFonts w:ascii="Arial" w:hAnsi="Arial" w:cs="Arial"/>
                <w:sz w:val="22"/>
                <w:szCs w:val="22"/>
              </w:rPr>
            </w:pPr>
          </w:p>
        </w:tc>
        <w:tc>
          <w:tcPr>
            <w:tcW w:w="1697" w:type="dxa"/>
            <w:tcBorders>
              <w:top w:val="nil"/>
              <w:left w:val="nil"/>
              <w:bottom w:val="nil"/>
              <w:right w:val="nil"/>
            </w:tcBorders>
            <w:shd w:val="clear" w:color="auto" w:fill="auto"/>
            <w:noWrap/>
            <w:vAlign w:val="center"/>
            <w:hideMark/>
          </w:tcPr>
          <w:p w14:paraId="0AC9EE9E" w14:textId="77777777" w:rsidR="00EB7BAF" w:rsidRPr="00EC7069" w:rsidRDefault="00EB7BAF" w:rsidP="00EB7BAF">
            <w:pPr>
              <w:jc w:val="cente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7FD3DEF6" w14:textId="497686F4"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93.6 ± 1.4%</w:t>
            </w:r>
          </w:p>
        </w:tc>
      </w:tr>
      <w:tr w:rsidR="00EB7BAF" w:rsidRPr="00EC7069" w14:paraId="47AA3EA8"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4FA04F17"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580" w:type="dxa"/>
            <w:tcBorders>
              <w:top w:val="nil"/>
              <w:left w:val="nil"/>
              <w:bottom w:val="nil"/>
              <w:right w:val="nil"/>
            </w:tcBorders>
            <w:shd w:val="clear" w:color="auto" w:fill="auto"/>
            <w:noWrap/>
            <w:vAlign w:val="center"/>
            <w:hideMark/>
          </w:tcPr>
          <w:p w14:paraId="540703B0" w14:textId="41D1F6B6"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3</w:t>
            </w:r>
          </w:p>
        </w:tc>
        <w:tc>
          <w:tcPr>
            <w:tcW w:w="1580" w:type="dxa"/>
            <w:tcBorders>
              <w:top w:val="nil"/>
              <w:left w:val="nil"/>
              <w:bottom w:val="nil"/>
              <w:right w:val="nil"/>
            </w:tcBorders>
            <w:shd w:val="clear" w:color="auto" w:fill="auto"/>
            <w:noWrap/>
            <w:vAlign w:val="center"/>
            <w:hideMark/>
          </w:tcPr>
          <w:p w14:paraId="2C256B14" w14:textId="77777777" w:rsidR="00EB7BAF" w:rsidRPr="00EC7069" w:rsidRDefault="00EB7BAF" w:rsidP="00EB7BAF">
            <w:pPr>
              <w:jc w:val="center"/>
              <w:rPr>
                <w:rFonts w:ascii="Arial" w:hAnsi="Arial" w:cs="Arial"/>
                <w:sz w:val="22"/>
                <w:szCs w:val="22"/>
              </w:rPr>
            </w:pPr>
          </w:p>
        </w:tc>
        <w:tc>
          <w:tcPr>
            <w:tcW w:w="1697" w:type="dxa"/>
            <w:tcBorders>
              <w:top w:val="nil"/>
              <w:left w:val="nil"/>
              <w:bottom w:val="nil"/>
              <w:right w:val="nil"/>
            </w:tcBorders>
            <w:shd w:val="clear" w:color="auto" w:fill="auto"/>
            <w:noWrap/>
            <w:vAlign w:val="center"/>
            <w:hideMark/>
          </w:tcPr>
          <w:p w14:paraId="3289A693" w14:textId="77777777" w:rsidR="00EB7BAF" w:rsidRPr="00EC7069" w:rsidRDefault="00EB7BAF" w:rsidP="00EB7BAF">
            <w:pPr>
              <w:jc w:val="cente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65C813BE" w14:textId="42BAD68F" w:rsidR="00EB7BAF" w:rsidRPr="00EC7069" w:rsidRDefault="00EB7BAF" w:rsidP="00EB7BAF">
            <w:pPr>
              <w:jc w:val="center"/>
              <w:rPr>
                <w:rFonts w:ascii="Arial" w:hAnsi="Arial" w:cs="Arial"/>
                <w:color w:val="000000"/>
                <w:sz w:val="22"/>
                <w:szCs w:val="22"/>
              </w:rPr>
            </w:pPr>
          </w:p>
        </w:tc>
      </w:tr>
      <w:tr w:rsidR="00EB7BAF" w:rsidRPr="00EC7069" w14:paraId="6B7748B6"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69329CAE" w14:textId="77777777" w:rsidR="00EB7BAF" w:rsidRPr="00EC7069" w:rsidRDefault="00EB7BAF" w:rsidP="00EB7BAF">
            <w:pPr>
              <w:rPr>
                <w:rFonts w:ascii="Arial" w:hAnsi="Arial" w:cs="Arial"/>
                <w:b/>
                <w:bCs/>
                <w:color w:val="000000"/>
                <w:sz w:val="22"/>
                <w:szCs w:val="22"/>
              </w:rPr>
            </w:pPr>
            <w:r w:rsidRPr="00EC7069">
              <w:rPr>
                <w:rFonts w:ascii="Arial" w:hAnsi="Arial" w:cs="Arial"/>
                <w:b/>
                <w:bCs/>
                <w:color w:val="000000"/>
                <w:sz w:val="22"/>
                <w:szCs w:val="22"/>
              </w:rPr>
              <w:t>CHOp-D3</w:t>
            </w:r>
          </w:p>
        </w:tc>
        <w:tc>
          <w:tcPr>
            <w:tcW w:w="1580" w:type="dxa"/>
            <w:tcBorders>
              <w:top w:val="nil"/>
              <w:left w:val="nil"/>
              <w:bottom w:val="nil"/>
              <w:right w:val="nil"/>
            </w:tcBorders>
            <w:shd w:val="clear" w:color="auto" w:fill="auto"/>
            <w:noWrap/>
            <w:vAlign w:val="center"/>
            <w:hideMark/>
          </w:tcPr>
          <w:p w14:paraId="55B19D65" w14:textId="2A2838A3"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580" w:type="dxa"/>
            <w:tcBorders>
              <w:top w:val="nil"/>
              <w:left w:val="nil"/>
              <w:bottom w:val="nil"/>
              <w:right w:val="nil"/>
            </w:tcBorders>
            <w:shd w:val="clear" w:color="auto" w:fill="auto"/>
            <w:noWrap/>
            <w:vAlign w:val="center"/>
            <w:hideMark/>
          </w:tcPr>
          <w:p w14:paraId="19F011E5" w14:textId="7C6FA578" w:rsidR="00EB7BAF" w:rsidRPr="00EC7069" w:rsidRDefault="00EB7BAF" w:rsidP="00EB7BAF">
            <w:pPr>
              <w:jc w:val="center"/>
              <w:rPr>
                <w:rFonts w:ascii="Arial" w:hAnsi="Arial" w:cs="Arial"/>
                <w:b/>
                <w:bCs/>
                <w:color w:val="000000"/>
                <w:sz w:val="22"/>
                <w:szCs w:val="22"/>
              </w:rPr>
            </w:pPr>
            <w:proofErr w:type="spellStart"/>
            <w:r w:rsidRPr="00EC7069">
              <w:rPr>
                <w:rFonts w:ascii="Arial" w:hAnsi="Arial" w:cs="Arial"/>
                <w:b/>
                <w:bCs/>
                <w:color w:val="000000"/>
                <w:sz w:val="22"/>
                <w:szCs w:val="22"/>
              </w:rPr>
              <w:t>Butaclamol</w:t>
            </w:r>
            <w:proofErr w:type="spellEnd"/>
          </w:p>
        </w:tc>
        <w:tc>
          <w:tcPr>
            <w:tcW w:w="1697" w:type="dxa"/>
            <w:tcBorders>
              <w:top w:val="nil"/>
              <w:left w:val="nil"/>
              <w:bottom w:val="nil"/>
              <w:right w:val="nil"/>
            </w:tcBorders>
            <w:shd w:val="clear" w:color="auto" w:fill="auto"/>
            <w:noWrap/>
            <w:vAlign w:val="center"/>
            <w:hideMark/>
          </w:tcPr>
          <w:p w14:paraId="29EB4EBE" w14:textId="4BE88BAE"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Quinpirole</w:t>
            </w:r>
          </w:p>
        </w:tc>
        <w:tc>
          <w:tcPr>
            <w:tcW w:w="1710" w:type="dxa"/>
            <w:tcBorders>
              <w:top w:val="nil"/>
              <w:left w:val="nil"/>
              <w:bottom w:val="nil"/>
              <w:right w:val="double" w:sz="6" w:space="0" w:color="auto"/>
            </w:tcBorders>
            <w:shd w:val="clear" w:color="auto" w:fill="auto"/>
            <w:noWrap/>
            <w:vAlign w:val="center"/>
            <w:hideMark/>
          </w:tcPr>
          <w:p w14:paraId="43388C9D" w14:textId="3EF3851B"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NGB 2904</w:t>
            </w:r>
          </w:p>
        </w:tc>
      </w:tr>
      <w:tr w:rsidR="00EB7BAF" w:rsidRPr="00EC7069" w14:paraId="231C9287"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5A2D5A9D" w14:textId="77777777"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lang w:val="sv-SE"/>
              </w:rPr>
              <w:t>[</w:t>
            </w:r>
            <w:r w:rsidRPr="00EC7069">
              <w:rPr>
                <w:rFonts w:ascii="Arial" w:hAnsi="Arial" w:cs="Arial"/>
                <w:color w:val="000000"/>
                <w:sz w:val="22"/>
                <w:szCs w:val="22"/>
                <w:vertAlign w:val="superscript"/>
                <w:lang w:val="sv-SE"/>
              </w:rPr>
              <w:t>3</w:t>
            </w:r>
            <w:r w:rsidRPr="00EC7069">
              <w:rPr>
                <w:rFonts w:ascii="Arial" w:hAnsi="Arial" w:cs="Arial"/>
                <w:color w:val="000000"/>
                <w:sz w:val="22"/>
                <w:szCs w:val="22"/>
                <w:lang w:val="sv-SE"/>
              </w:rPr>
              <w:t>H]Spiperone Binding Ki (nM)</w:t>
            </w:r>
          </w:p>
        </w:tc>
        <w:tc>
          <w:tcPr>
            <w:tcW w:w="1580" w:type="dxa"/>
            <w:tcBorders>
              <w:top w:val="nil"/>
              <w:left w:val="nil"/>
              <w:bottom w:val="nil"/>
              <w:right w:val="nil"/>
            </w:tcBorders>
            <w:shd w:val="clear" w:color="auto" w:fill="auto"/>
            <w:noWrap/>
            <w:vAlign w:val="center"/>
            <w:hideMark/>
          </w:tcPr>
          <w:p w14:paraId="18FA137A" w14:textId="7566AE9B"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0.307 ± 0.069</w:t>
            </w:r>
          </w:p>
        </w:tc>
        <w:tc>
          <w:tcPr>
            <w:tcW w:w="1580" w:type="dxa"/>
            <w:tcBorders>
              <w:top w:val="nil"/>
              <w:left w:val="nil"/>
              <w:bottom w:val="nil"/>
              <w:right w:val="nil"/>
            </w:tcBorders>
            <w:shd w:val="clear" w:color="auto" w:fill="auto"/>
            <w:noWrap/>
            <w:vAlign w:val="center"/>
            <w:hideMark/>
          </w:tcPr>
          <w:p w14:paraId="4CC9EC03" w14:textId="65859AA3"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3.16 ± 0.31</w:t>
            </w:r>
          </w:p>
        </w:tc>
        <w:tc>
          <w:tcPr>
            <w:tcW w:w="1697" w:type="dxa"/>
            <w:tcBorders>
              <w:top w:val="nil"/>
              <w:left w:val="nil"/>
              <w:bottom w:val="nil"/>
              <w:right w:val="nil"/>
            </w:tcBorders>
            <w:shd w:val="clear" w:color="auto" w:fill="auto"/>
            <w:noWrap/>
            <w:vAlign w:val="center"/>
            <w:hideMark/>
          </w:tcPr>
          <w:p w14:paraId="79700DDF" w14:textId="403FAE4D"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40.1 ± 8.5</w:t>
            </w:r>
          </w:p>
        </w:tc>
        <w:tc>
          <w:tcPr>
            <w:tcW w:w="1710" w:type="dxa"/>
            <w:tcBorders>
              <w:top w:val="nil"/>
              <w:left w:val="nil"/>
              <w:bottom w:val="nil"/>
              <w:right w:val="double" w:sz="6" w:space="0" w:color="auto"/>
            </w:tcBorders>
            <w:shd w:val="clear" w:color="auto" w:fill="auto"/>
            <w:noWrap/>
            <w:vAlign w:val="center"/>
            <w:hideMark/>
          </w:tcPr>
          <w:p w14:paraId="5AD11B99" w14:textId="563B943F"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0.76 ± 0.13</w:t>
            </w:r>
          </w:p>
        </w:tc>
      </w:tr>
      <w:tr w:rsidR="00EB7BAF" w:rsidRPr="00EC7069" w14:paraId="09BA70C4"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1A2E05A2"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lang w:val="sv-SE"/>
              </w:rPr>
              <w:t>Hill coefficient</w:t>
            </w:r>
          </w:p>
        </w:tc>
        <w:tc>
          <w:tcPr>
            <w:tcW w:w="1580" w:type="dxa"/>
            <w:tcBorders>
              <w:top w:val="nil"/>
              <w:left w:val="nil"/>
              <w:bottom w:val="nil"/>
              <w:right w:val="nil"/>
            </w:tcBorders>
            <w:shd w:val="clear" w:color="auto" w:fill="auto"/>
            <w:vAlign w:val="center"/>
            <w:hideMark/>
          </w:tcPr>
          <w:p w14:paraId="729AE15A" w14:textId="6DA4031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-1.48 ± 0.</w:t>
            </w:r>
            <w:r w:rsidR="002B168A">
              <w:rPr>
                <w:rFonts w:ascii="Arial" w:hAnsi="Arial" w:cs="Arial"/>
                <w:color w:val="000000"/>
                <w:sz w:val="22"/>
                <w:szCs w:val="22"/>
              </w:rPr>
              <w:t>14</w:t>
            </w:r>
          </w:p>
        </w:tc>
        <w:tc>
          <w:tcPr>
            <w:tcW w:w="1580" w:type="dxa"/>
            <w:tcBorders>
              <w:top w:val="nil"/>
              <w:left w:val="nil"/>
              <w:bottom w:val="nil"/>
              <w:right w:val="nil"/>
            </w:tcBorders>
            <w:shd w:val="clear" w:color="auto" w:fill="auto"/>
            <w:noWrap/>
            <w:vAlign w:val="center"/>
            <w:hideMark/>
          </w:tcPr>
          <w:p w14:paraId="3AC4412B" w14:textId="5FAA5755"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-1.09 ± 0.08</w:t>
            </w:r>
          </w:p>
        </w:tc>
        <w:tc>
          <w:tcPr>
            <w:tcW w:w="1697" w:type="dxa"/>
            <w:tcBorders>
              <w:top w:val="nil"/>
              <w:left w:val="nil"/>
              <w:bottom w:val="nil"/>
              <w:right w:val="nil"/>
            </w:tcBorders>
            <w:shd w:val="clear" w:color="auto" w:fill="auto"/>
            <w:noWrap/>
            <w:vAlign w:val="center"/>
            <w:hideMark/>
          </w:tcPr>
          <w:p w14:paraId="1604D1AF" w14:textId="0C265E2D"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-0.79 ± 0.09</w:t>
            </w:r>
          </w:p>
        </w:tc>
        <w:tc>
          <w:tcPr>
            <w:tcW w:w="1710" w:type="dxa"/>
            <w:tcBorders>
              <w:top w:val="nil"/>
              <w:left w:val="nil"/>
              <w:bottom w:val="nil"/>
              <w:right w:val="double" w:sz="6" w:space="0" w:color="auto"/>
            </w:tcBorders>
            <w:shd w:val="clear" w:color="auto" w:fill="auto"/>
            <w:noWrap/>
            <w:vAlign w:val="center"/>
            <w:hideMark/>
          </w:tcPr>
          <w:p w14:paraId="51ECEFDA" w14:textId="557F54B1"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-1.34 ± 0.16</w:t>
            </w:r>
          </w:p>
        </w:tc>
      </w:tr>
      <w:tr w:rsidR="00EB7BAF" w:rsidRPr="00EC7069" w14:paraId="17F9A419"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5084B843"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580" w:type="dxa"/>
            <w:tcBorders>
              <w:top w:val="nil"/>
              <w:left w:val="nil"/>
              <w:bottom w:val="nil"/>
              <w:right w:val="nil"/>
            </w:tcBorders>
            <w:shd w:val="clear" w:color="auto" w:fill="auto"/>
            <w:noWrap/>
            <w:vAlign w:val="center"/>
            <w:hideMark/>
          </w:tcPr>
          <w:p w14:paraId="0E9DD0DD" w14:textId="2E8D8000"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3</w:t>
            </w:r>
          </w:p>
        </w:tc>
        <w:tc>
          <w:tcPr>
            <w:tcW w:w="1580" w:type="dxa"/>
            <w:tcBorders>
              <w:top w:val="nil"/>
              <w:left w:val="nil"/>
              <w:bottom w:val="nil"/>
              <w:right w:val="nil"/>
            </w:tcBorders>
            <w:shd w:val="clear" w:color="auto" w:fill="auto"/>
            <w:noWrap/>
            <w:vAlign w:val="center"/>
            <w:hideMark/>
          </w:tcPr>
          <w:p w14:paraId="57625EB0" w14:textId="77777777" w:rsidR="00EB7BAF" w:rsidRPr="00EC7069" w:rsidRDefault="00EB7BAF" w:rsidP="00EB7BAF">
            <w:pPr>
              <w:jc w:val="center"/>
              <w:rPr>
                <w:rFonts w:ascii="Arial" w:hAnsi="Arial" w:cs="Arial"/>
                <w:color w:val="000000"/>
                <w:sz w:val="22"/>
                <w:szCs w:val="22"/>
              </w:rPr>
            </w:pPr>
          </w:p>
        </w:tc>
        <w:tc>
          <w:tcPr>
            <w:tcW w:w="1697" w:type="dxa"/>
            <w:tcBorders>
              <w:top w:val="nil"/>
              <w:left w:val="nil"/>
              <w:bottom w:val="nil"/>
              <w:right w:val="nil"/>
            </w:tcBorders>
            <w:shd w:val="clear" w:color="auto" w:fill="auto"/>
            <w:noWrap/>
            <w:vAlign w:val="center"/>
            <w:hideMark/>
          </w:tcPr>
          <w:p w14:paraId="73D76CD0" w14:textId="77777777" w:rsidR="00EB7BAF" w:rsidRPr="00EC7069" w:rsidRDefault="00EB7BAF" w:rsidP="00EB7BAF">
            <w:pP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2A765077" w14:textId="1FB3DE35"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r w:rsidR="00EB7BAF" w:rsidRPr="00EC7069" w14:paraId="75A1198C"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5F1915C4" w14:textId="77777777"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Mitogenesis</w:t>
            </w:r>
          </w:p>
        </w:tc>
        <w:tc>
          <w:tcPr>
            <w:tcW w:w="1580" w:type="dxa"/>
            <w:tcBorders>
              <w:top w:val="nil"/>
              <w:left w:val="nil"/>
              <w:bottom w:val="nil"/>
              <w:right w:val="nil"/>
            </w:tcBorders>
            <w:shd w:val="clear" w:color="auto" w:fill="auto"/>
            <w:noWrap/>
            <w:vAlign w:val="center"/>
            <w:hideMark/>
          </w:tcPr>
          <w:p w14:paraId="6064F35E" w14:textId="112FA35C"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580" w:type="dxa"/>
            <w:tcBorders>
              <w:top w:val="nil"/>
              <w:left w:val="nil"/>
              <w:bottom w:val="nil"/>
              <w:right w:val="nil"/>
            </w:tcBorders>
            <w:shd w:val="clear" w:color="auto" w:fill="auto"/>
            <w:noWrap/>
            <w:vAlign w:val="center"/>
            <w:hideMark/>
          </w:tcPr>
          <w:p w14:paraId="1BD93DF5" w14:textId="566433F8"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Dopamine</w:t>
            </w:r>
          </w:p>
        </w:tc>
        <w:tc>
          <w:tcPr>
            <w:tcW w:w="1697" w:type="dxa"/>
            <w:tcBorders>
              <w:top w:val="nil"/>
              <w:left w:val="nil"/>
              <w:bottom w:val="nil"/>
              <w:right w:val="nil"/>
            </w:tcBorders>
            <w:shd w:val="clear" w:color="auto" w:fill="auto"/>
            <w:noWrap/>
            <w:vAlign w:val="center"/>
            <w:hideMark/>
          </w:tcPr>
          <w:p w14:paraId="782AAD8D" w14:textId="4850F442"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Quinpirole</w:t>
            </w:r>
          </w:p>
        </w:tc>
        <w:tc>
          <w:tcPr>
            <w:tcW w:w="1710" w:type="dxa"/>
            <w:tcBorders>
              <w:top w:val="nil"/>
              <w:left w:val="nil"/>
              <w:bottom w:val="nil"/>
              <w:right w:val="double" w:sz="6" w:space="0" w:color="auto"/>
            </w:tcBorders>
            <w:shd w:val="clear" w:color="auto" w:fill="auto"/>
            <w:noWrap/>
            <w:vAlign w:val="center"/>
            <w:hideMark/>
          </w:tcPr>
          <w:p w14:paraId="1850FA5A" w14:textId="64B75EBE" w:rsidR="00EB7BAF" w:rsidRPr="00EC7069" w:rsidRDefault="00EB7BAF" w:rsidP="00EB7BAF">
            <w:pPr>
              <w:jc w:val="center"/>
              <w:rPr>
                <w:rFonts w:ascii="Arial" w:hAnsi="Arial" w:cs="Arial"/>
                <w:b/>
                <w:bCs/>
                <w:color w:val="000000"/>
                <w:sz w:val="22"/>
                <w:szCs w:val="22"/>
              </w:rPr>
            </w:pPr>
          </w:p>
        </w:tc>
      </w:tr>
      <w:tr w:rsidR="00EB7BAF" w:rsidRPr="00EC7069" w14:paraId="1644B141"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405DFB4F"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Stimulation EC</w:t>
            </w:r>
            <w:r w:rsidRPr="00EC7069">
              <w:rPr>
                <w:rFonts w:ascii="Arial" w:hAnsi="Arial" w:cs="Arial"/>
                <w:color w:val="000000"/>
                <w:sz w:val="22"/>
                <w:szCs w:val="22"/>
                <w:vertAlign w:val="subscript"/>
              </w:rPr>
              <w:t>50</w:t>
            </w:r>
            <w:r w:rsidRPr="00EC7069">
              <w:rPr>
                <w:rFonts w:ascii="Arial" w:hAnsi="Arial" w:cs="Arial"/>
                <w:color w:val="000000"/>
                <w:sz w:val="22"/>
                <w:szCs w:val="22"/>
              </w:rPr>
              <w:t xml:space="preserve"> (</w:t>
            </w:r>
            <w:proofErr w:type="spellStart"/>
            <w:r w:rsidRPr="00EC7069">
              <w:rPr>
                <w:rFonts w:ascii="Arial" w:hAnsi="Arial" w:cs="Arial"/>
                <w:color w:val="000000"/>
                <w:sz w:val="22"/>
                <w:szCs w:val="22"/>
              </w:rPr>
              <w:t>nM</w:t>
            </w:r>
            <w:proofErr w:type="spellEnd"/>
            <w:r w:rsidRPr="00EC7069">
              <w:rPr>
                <w:rFonts w:ascii="Arial" w:hAnsi="Arial" w:cs="Arial"/>
                <w:color w:val="000000"/>
                <w:sz w:val="22"/>
                <w:szCs w:val="22"/>
              </w:rPr>
              <w:t>)</w:t>
            </w:r>
          </w:p>
        </w:tc>
        <w:tc>
          <w:tcPr>
            <w:tcW w:w="1580" w:type="dxa"/>
            <w:tcBorders>
              <w:top w:val="nil"/>
              <w:left w:val="nil"/>
              <w:bottom w:val="nil"/>
              <w:right w:val="nil"/>
            </w:tcBorders>
            <w:shd w:val="clear" w:color="auto" w:fill="auto"/>
            <w:noWrap/>
            <w:vAlign w:val="center"/>
            <w:hideMark/>
          </w:tcPr>
          <w:p w14:paraId="707ECB74" w14:textId="5D76E931"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1.27 ± 0.39</w:t>
            </w:r>
          </w:p>
        </w:tc>
        <w:tc>
          <w:tcPr>
            <w:tcW w:w="1580" w:type="dxa"/>
            <w:tcBorders>
              <w:top w:val="nil"/>
              <w:left w:val="nil"/>
              <w:bottom w:val="nil"/>
              <w:right w:val="nil"/>
            </w:tcBorders>
            <w:shd w:val="clear" w:color="auto" w:fill="auto"/>
            <w:noWrap/>
            <w:vAlign w:val="center"/>
            <w:hideMark/>
          </w:tcPr>
          <w:p w14:paraId="4B502577" w14:textId="33AFB175"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1.84 ± 0.62</w:t>
            </w:r>
          </w:p>
        </w:tc>
        <w:tc>
          <w:tcPr>
            <w:tcW w:w="1697" w:type="dxa"/>
            <w:tcBorders>
              <w:top w:val="nil"/>
              <w:left w:val="nil"/>
              <w:bottom w:val="nil"/>
              <w:right w:val="nil"/>
            </w:tcBorders>
            <w:shd w:val="clear" w:color="auto" w:fill="auto"/>
            <w:noWrap/>
            <w:vAlign w:val="center"/>
            <w:hideMark/>
          </w:tcPr>
          <w:p w14:paraId="5CBA17AD" w14:textId="4D43C333"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2.73 ± 0.27</w:t>
            </w:r>
          </w:p>
        </w:tc>
        <w:tc>
          <w:tcPr>
            <w:tcW w:w="1710" w:type="dxa"/>
            <w:tcBorders>
              <w:top w:val="nil"/>
              <w:left w:val="nil"/>
              <w:bottom w:val="nil"/>
              <w:right w:val="double" w:sz="6" w:space="0" w:color="auto"/>
            </w:tcBorders>
            <w:shd w:val="clear" w:color="auto" w:fill="auto"/>
            <w:noWrap/>
            <w:vAlign w:val="center"/>
            <w:hideMark/>
          </w:tcPr>
          <w:p w14:paraId="6A2B32B1" w14:textId="7B71F784" w:rsidR="00EB7BAF" w:rsidRPr="00EC7069" w:rsidRDefault="00EB7BAF" w:rsidP="00EB7BAF">
            <w:pPr>
              <w:jc w:val="center"/>
              <w:rPr>
                <w:rFonts w:ascii="Arial" w:hAnsi="Arial" w:cs="Arial"/>
                <w:color w:val="000000"/>
                <w:sz w:val="22"/>
                <w:szCs w:val="22"/>
              </w:rPr>
            </w:pPr>
          </w:p>
        </w:tc>
      </w:tr>
      <w:tr w:rsidR="00EB7BAF" w:rsidRPr="00EC7069" w14:paraId="75C59663"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6450D53D"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Maximal stimulation (%)</w:t>
            </w:r>
          </w:p>
        </w:tc>
        <w:tc>
          <w:tcPr>
            <w:tcW w:w="1580" w:type="dxa"/>
            <w:tcBorders>
              <w:top w:val="nil"/>
              <w:left w:val="nil"/>
              <w:bottom w:val="nil"/>
              <w:right w:val="nil"/>
            </w:tcBorders>
            <w:shd w:val="clear" w:color="auto" w:fill="auto"/>
            <w:noWrap/>
            <w:vAlign w:val="center"/>
            <w:hideMark/>
          </w:tcPr>
          <w:p w14:paraId="0C118212" w14:textId="29C5FA2E"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30.8 ± 3.5%</w:t>
            </w:r>
          </w:p>
        </w:tc>
        <w:tc>
          <w:tcPr>
            <w:tcW w:w="1580" w:type="dxa"/>
            <w:tcBorders>
              <w:top w:val="nil"/>
              <w:left w:val="nil"/>
              <w:bottom w:val="nil"/>
              <w:right w:val="nil"/>
            </w:tcBorders>
            <w:shd w:val="clear" w:color="auto" w:fill="auto"/>
            <w:noWrap/>
            <w:vAlign w:val="center"/>
            <w:hideMark/>
          </w:tcPr>
          <w:p w14:paraId="16B79826" w14:textId="287D5F11"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101.5 ± 4.1%</w:t>
            </w:r>
          </w:p>
        </w:tc>
        <w:tc>
          <w:tcPr>
            <w:tcW w:w="1697" w:type="dxa"/>
            <w:tcBorders>
              <w:top w:val="nil"/>
              <w:left w:val="nil"/>
              <w:bottom w:val="nil"/>
              <w:right w:val="nil"/>
            </w:tcBorders>
            <w:shd w:val="clear" w:color="auto" w:fill="auto"/>
            <w:noWrap/>
            <w:vAlign w:val="center"/>
            <w:hideMark/>
          </w:tcPr>
          <w:p w14:paraId="1C54B8B5" w14:textId="7048738F"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100.61 ± 0.81%</w:t>
            </w:r>
          </w:p>
        </w:tc>
        <w:tc>
          <w:tcPr>
            <w:tcW w:w="1710" w:type="dxa"/>
            <w:tcBorders>
              <w:top w:val="nil"/>
              <w:left w:val="nil"/>
              <w:bottom w:val="nil"/>
              <w:right w:val="double" w:sz="6" w:space="0" w:color="auto"/>
            </w:tcBorders>
            <w:shd w:val="clear" w:color="auto" w:fill="auto"/>
            <w:noWrap/>
            <w:vAlign w:val="center"/>
            <w:hideMark/>
          </w:tcPr>
          <w:p w14:paraId="793EB57E" w14:textId="5E318840" w:rsidR="00EB7BAF" w:rsidRPr="00EC7069" w:rsidRDefault="00EB7BAF" w:rsidP="00EB7BAF">
            <w:pPr>
              <w:jc w:val="center"/>
              <w:rPr>
                <w:rFonts w:ascii="Arial" w:hAnsi="Arial" w:cs="Arial"/>
                <w:color w:val="000000"/>
                <w:sz w:val="22"/>
                <w:szCs w:val="22"/>
              </w:rPr>
            </w:pPr>
          </w:p>
        </w:tc>
      </w:tr>
      <w:tr w:rsidR="00EB7BAF" w:rsidRPr="00EC7069" w14:paraId="2DD612FD"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3827384B"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580" w:type="dxa"/>
            <w:tcBorders>
              <w:top w:val="nil"/>
              <w:left w:val="nil"/>
              <w:bottom w:val="nil"/>
              <w:right w:val="nil"/>
            </w:tcBorders>
            <w:shd w:val="clear" w:color="auto" w:fill="auto"/>
            <w:noWrap/>
            <w:vAlign w:val="center"/>
            <w:hideMark/>
          </w:tcPr>
          <w:p w14:paraId="53A7777A" w14:textId="5729F512"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9</w:t>
            </w:r>
          </w:p>
        </w:tc>
        <w:tc>
          <w:tcPr>
            <w:tcW w:w="1580" w:type="dxa"/>
            <w:tcBorders>
              <w:top w:val="nil"/>
              <w:left w:val="nil"/>
              <w:bottom w:val="nil"/>
              <w:right w:val="nil"/>
            </w:tcBorders>
            <w:shd w:val="clear" w:color="auto" w:fill="auto"/>
            <w:noWrap/>
            <w:vAlign w:val="center"/>
            <w:hideMark/>
          </w:tcPr>
          <w:p w14:paraId="5A9F622E" w14:textId="77777777" w:rsidR="00EB7BAF" w:rsidRPr="00EC7069" w:rsidRDefault="00EB7BAF" w:rsidP="00EB7BAF">
            <w:pPr>
              <w:jc w:val="center"/>
              <w:rPr>
                <w:rFonts w:ascii="Arial" w:hAnsi="Arial" w:cs="Arial"/>
                <w:sz w:val="22"/>
                <w:szCs w:val="22"/>
              </w:rPr>
            </w:pPr>
          </w:p>
        </w:tc>
        <w:tc>
          <w:tcPr>
            <w:tcW w:w="1697" w:type="dxa"/>
            <w:tcBorders>
              <w:top w:val="nil"/>
              <w:left w:val="nil"/>
              <w:bottom w:val="nil"/>
              <w:right w:val="nil"/>
            </w:tcBorders>
            <w:shd w:val="clear" w:color="auto" w:fill="auto"/>
            <w:noWrap/>
            <w:vAlign w:val="center"/>
            <w:hideMark/>
          </w:tcPr>
          <w:p w14:paraId="2F8656E7" w14:textId="77777777" w:rsidR="00EB7BAF" w:rsidRPr="00EC7069" w:rsidRDefault="00EB7BAF" w:rsidP="00EB7BAF">
            <w:pPr>
              <w:jc w:val="cente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4FC0ADBD" w14:textId="26861EFA" w:rsidR="00EB7BAF" w:rsidRPr="00EC7069" w:rsidRDefault="00EB7BAF" w:rsidP="00EB7BAF">
            <w:pPr>
              <w:jc w:val="center"/>
              <w:rPr>
                <w:rFonts w:ascii="Arial" w:hAnsi="Arial" w:cs="Arial"/>
                <w:color w:val="000000"/>
                <w:sz w:val="22"/>
                <w:szCs w:val="22"/>
              </w:rPr>
            </w:pPr>
            <w:proofErr w:type="spellStart"/>
            <w:r w:rsidRPr="00EC7069">
              <w:rPr>
                <w:rFonts w:ascii="Arial" w:hAnsi="Arial" w:cs="Arial"/>
                <w:b/>
                <w:bCs/>
                <w:color w:val="000000"/>
                <w:sz w:val="22"/>
                <w:szCs w:val="22"/>
              </w:rPr>
              <w:t>Butaclamol</w:t>
            </w:r>
            <w:proofErr w:type="spellEnd"/>
          </w:p>
        </w:tc>
      </w:tr>
      <w:tr w:rsidR="00EB7BAF" w:rsidRPr="00EC7069" w14:paraId="7048AD8C"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08A339E6"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Inhibition IC</w:t>
            </w:r>
            <w:r w:rsidRPr="00EC7069">
              <w:rPr>
                <w:rFonts w:ascii="Arial" w:hAnsi="Arial" w:cs="Arial"/>
                <w:color w:val="000000"/>
                <w:sz w:val="22"/>
                <w:szCs w:val="22"/>
                <w:vertAlign w:val="subscript"/>
              </w:rPr>
              <w:t>50</w:t>
            </w:r>
            <w:r w:rsidRPr="00EC7069">
              <w:rPr>
                <w:rFonts w:ascii="Arial" w:hAnsi="Arial" w:cs="Arial"/>
                <w:color w:val="000000"/>
                <w:sz w:val="22"/>
                <w:szCs w:val="22"/>
              </w:rPr>
              <w:t xml:space="preserve"> (</w:t>
            </w:r>
            <w:proofErr w:type="spellStart"/>
            <w:r w:rsidRPr="00EC7069">
              <w:rPr>
                <w:rFonts w:ascii="Arial" w:hAnsi="Arial" w:cs="Arial"/>
                <w:color w:val="000000"/>
                <w:sz w:val="22"/>
                <w:szCs w:val="22"/>
              </w:rPr>
              <w:t>nM</w:t>
            </w:r>
            <w:proofErr w:type="spellEnd"/>
            <w:r w:rsidRPr="00EC7069">
              <w:rPr>
                <w:rFonts w:ascii="Arial" w:hAnsi="Arial" w:cs="Arial"/>
                <w:color w:val="000000"/>
                <w:sz w:val="22"/>
                <w:szCs w:val="22"/>
              </w:rPr>
              <w:t>)</w:t>
            </w:r>
          </w:p>
        </w:tc>
        <w:tc>
          <w:tcPr>
            <w:tcW w:w="1580" w:type="dxa"/>
            <w:tcBorders>
              <w:top w:val="nil"/>
              <w:left w:val="nil"/>
              <w:bottom w:val="nil"/>
              <w:right w:val="nil"/>
            </w:tcBorders>
            <w:shd w:val="clear" w:color="auto" w:fill="auto"/>
            <w:noWrap/>
            <w:vAlign w:val="center"/>
            <w:hideMark/>
          </w:tcPr>
          <w:p w14:paraId="78F0D2B1" w14:textId="6AD5BF91"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29 ± 10</w:t>
            </w:r>
          </w:p>
        </w:tc>
        <w:tc>
          <w:tcPr>
            <w:tcW w:w="1580" w:type="dxa"/>
            <w:tcBorders>
              <w:top w:val="nil"/>
              <w:left w:val="nil"/>
              <w:bottom w:val="nil"/>
              <w:right w:val="nil"/>
            </w:tcBorders>
            <w:shd w:val="clear" w:color="auto" w:fill="auto"/>
            <w:noWrap/>
            <w:vAlign w:val="center"/>
            <w:hideMark/>
          </w:tcPr>
          <w:p w14:paraId="49CFBB99" w14:textId="77777777" w:rsidR="00EB7BAF" w:rsidRPr="00EC7069" w:rsidRDefault="00EB7BAF" w:rsidP="00EB7BAF">
            <w:pPr>
              <w:jc w:val="center"/>
              <w:rPr>
                <w:rFonts w:ascii="Arial" w:hAnsi="Arial" w:cs="Arial"/>
                <w:sz w:val="22"/>
                <w:szCs w:val="22"/>
              </w:rPr>
            </w:pPr>
          </w:p>
        </w:tc>
        <w:tc>
          <w:tcPr>
            <w:tcW w:w="1697" w:type="dxa"/>
            <w:tcBorders>
              <w:top w:val="nil"/>
              <w:left w:val="nil"/>
              <w:bottom w:val="nil"/>
              <w:right w:val="nil"/>
            </w:tcBorders>
            <w:shd w:val="clear" w:color="auto" w:fill="auto"/>
            <w:noWrap/>
            <w:vAlign w:val="center"/>
            <w:hideMark/>
          </w:tcPr>
          <w:p w14:paraId="415CBA9E" w14:textId="77777777" w:rsidR="00EB7BAF" w:rsidRPr="00EC7069" w:rsidRDefault="00EB7BAF" w:rsidP="00EB7BAF">
            <w:pPr>
              <w:jc w:val="cente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1D7017AB" w14:textId="142383BB"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57 ± 10</w:t>
            </w:r>
          </w:p>
        </w:tc>
      </w:tr>
      <w:tr w:rsidR="00EB7BAF" w:rsidRPr="00EC7069" w14:paraId="1722E307"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2F36B711"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Maximal inhibition (%)</w:t>
            </w:r>
          </w:p>
        </w:tc>
        <w:tc>
          <w:tcPr>
            <w:tcW w:w="1580" w:type="dxa"/>
            <w:tcBorders>
              <w:top w:val="nil"/>
              <w:left w:val="nil"/>
              <w:bottom w:val="nil"/>
              <w:right w:val="nil"/>
            </w:tcBorders>
            <w:shd w:val="clear" w:color="auto" w:fill="auto"/>
            <w:noWrap/>
            <w:vAlign w:val="center"/>
            <w:hideMark/>
          </w:tcPr>
          <w:p w14:paraId="6119CD88" w14:textId="6326CE63"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63.1 ± 4.1%</w:t>
            </w:r>
          </w:p>
        </w:tc>
        <w:tc>
          <w:tcPr>
            <w:tcW w:w="1580" w:type="dxa"/>
            <w:tcBorders>
              <w:top w:val="nil"/>
              <w:left w:val="nil"/>
              <w:bottom w:val="nil"/>
              <w:right w:val="nil"/>
            </w:tcBorders>
            <w:shd w:val="clear" w:color="auto" w:fill="auto"/>
            <w:noWrap/>
            <w:vAlign w:val="center"/>
            <w:hideMark/>
          </w:tcPr>
          <w:p w14:paraId="35EEC9C0" w14:textId="77777777" w:rsidR="00EB7BAF" w:rsidRPr="00EC7069" w:rsidRDefault="00EB7BAF" w:rsidP="00EB7BAF">
            <w:pPr>
              <w:jc w:val="center"/>
              <w:rPr>
                <w:rFonts w:ascii="Arial" w:hAnsi="Arial" w:cs="Arial"/>
                <w:sz w:val="22"/>
                <w:szCs w:val="22"/>
              </w:rPr>
            </w:pPr>
          </w:p>
        </w:tc>
        <w:tc>
          <w:tcPr>
            <w:tcW w:w="1697" w:type="dxa"/>
            <w:tcBorders>
              <w:top w:val="nil"/>
              <w:left w:val="nil"/>
              <w:bottom w:val="nil"/>
              <w:right w:val="nil"/>
            </w:tcBorders>
            <w:shd w:val="clear" w:color="auto" w:fill="auto"/>
            <w:noWrap/>
            <w:vAlign w:val="center"/>
            <w:hideMark/>
          </w:tcPr>
          <w:p w14:paraId="24BEA172" w14:textId="77777777" w:rsidR="00EB7BAF" w:rsidRPr="00EC7069" w:rsidRDefault="00EB7BAF" w:rsidP="00EB7BAF">
            <w:pPr>
              <w:jc w:val="cente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40444BF6" w14:textId="4CFBC685"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95.1 ± 1.6%</w:t>
            </w:r>
          </w:p>
        </w:tc>
      </w:tr>
      <w:tr w:rsidR="00EB7BAF" w:rsidRPr="00EC7069" w14:paraId="6710FBE1"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306C4209"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580" w:type="dxa"/>
            <w:tcBorders>
              <w:top w:val="nil"/>
              <w:left w:val="nil"/>
              <w:bottom w:val="nil"/>
              <w:right w:val="nil"/>
            </w:tcBorders>
            <w:shd w:val="clear" w:color="auto" w:fill="auto"/>
            <w:noWrap/>
            <w:vAlign w:val="center"/>
            <w:hideMark/>
          </w:tcPr>
          <w:p w14:paraId="442E197A" w14:textId="71BD3A0D"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11</w:t>
            </w:r>
          </w:p>
        </w:tc>
        <w:tc>
          <w:tcPr>
            <w:tcW w:w="1580" w:type="dxa"/>
            <w:tcBorders>
              <w:top w:val="nil"/>
              <w:left w:val="nil"/>
              <w:bottom w:val="nil"/>
              <w:right w:val="nil"/>
            </w:tcBorders>
            <w:shd w:val="clear" w:color="auto" w:fill="auto"/>
            <w:noWrap/>
            <w:vAlign w:val="center"/>
            <w:hideMark/>
          </w:tcPr>
          <w:p w14:paraId="37943EBA" w14:textId="77777777" w:rsidR="00EB7BAF" w:rsidRPr="00EC7069" w:rsidRDefault="00EB7BAF" w:rsidP="00EB7BAF">
            <w:pPr>
              <w:jc w:val="center"/>
              <w:rPr>
                <w:rFonts w:ascii="Arial" w:hAnsi="Arial" w:cs="Arial"/>
                <w:sz w:val="22"/>
                <w:szCs w:val="22"/>
              </w:rPr>
            </w:pPr>
          </w:p>
        </w:tc>
        <w:tc>
          <w:tcPr>
            <w:tcW w:w="1697" w:type="dxa"/>
            <w:tcBorders>
              <w:top w:val="nil"/>
              <w:left w:val="nil"/>
              <w:bottom w:val="nil"/>
              <w:right w:val="nil"/>
            </w:tcBorders>
            <w:shd w:val="clear" w:color="auto" w:fill="auto"/>
            <w:noWrap/>
            <w:vAlign w:val="center"/>
            <w:hideMark/>
          </w:tcPr>
          <w:p w14:paraId="4D374481" w14:textId="77777777" w:rsidR="00EB7BAF" w:rsidRPr="00EC7069" w:rsidRDefault="00EB7BAF" w:rsidP="00EB7BAF">
            <w:pPr>
              <w:jc w:val="cente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5C4BE805" w14:textId="718AFFA5" w:rsidR="00EB7BAF" w:rsidRPr="00EC7069" w:rsidRDefault="00EB7BAF" w:rsidP="00EB7BAF">
            <w:pPr>
              <w:jc w:val="center"/>
              <w:rPr>
                <w:rFonts w:ascii="Arial" w:hAnsi="Arial" w:cs="Arial"/>
                <w:color w:val="000000"/>
                <w:sz w:val="22"/>
                <w:szCs w:val="22"/>
              </w:rPr>
            </w:pPr>
          </w:p>
        </w:tc>
      </w:tr>
      <w:tr w:rsidR="00EB7BAF" w:rsidRPr="00EC7069" w14:paraId="567847B6"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119BCE71" w14:textId="77777777" w:rsidR="00EB7BAF" w:rsidRPr="00EC7069" w:rsidRDefault="00EB7BAF" w:rsidP="00EB7BAF">
            <w:pPr>
              <w:rPr>
                <w:rFonts w:ascii="Arial" w:hAnsi="Arial" w:cs="Arial"/>
                <w:b/>
                <w:bCs/>
                <w:color w:val="000000"/>
                <w:sz w:val="22"/>
                <w:szCs w:val="22"/>
              </w:rPr>
            </w:pPr>
            <w:r w:rsidRPr="00EC7069">
              <w:rPr>
                <w:rFonts w:ascii="Arial" w:hAnsi="Arial" w:cs="Arial"/>
                <w:b/>
                <w:bCs/>
                <w:color w:val="000000"/>
                <w:sz w:val="22"/>
                <w:szCs w:val="22"/>
              </w:rPr>
              <w:t>HEK-D4.4-AC1</w:t>
            </w:r>
          </w:p>
        </w:tc>
        <w:tc>
          <w:tcPr>
            <w:tcW w:w="1580" w:type="dxa"/>
            <w:tcBorders>
              <w:top w:val="nil"/>
              <w:left w:val="nil"/>
              <w:bottom w:val="nil"/>
              <w:right w:val="nil"/>
            </w:tcBorders>
            <w:shd w:val="clear" w:color="auto" w:fill="auto"/>
            <w:noWrap/>
            <w:vAlign w:val="center"/>
            <w:hideMark/>
          </w:tcPr>
          <w:p w14:paraId="214B8784" w14:textId="2889F503"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580" w:type="dxa"/>
            <w:tcBorders>
              <w:top w:val="nil"/>
              <w:left w:val="nil"/>
              <w:bottom w:val="nil"/>
              <w:right w:val="nil"/>
            </w:tcBorders>
            <w:shd w:val="clear" w:color="auto" w:fill="auto"/>
            <w:noWrap/>
            <w:vAlign w:val="center"/>
            <w:hideMark/>
          </w:tcPr>
          <w:p w14:paraId="699A8AD9" w14:textId="6239FAAC"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Haloperidol</w:t>
            </w:r>
          </w:p>
        </w:tc>
        <w:tc>
          <w:tcPr>
            <w:tcW w:w="1697" w:type="dxa"/>
            <w:tcBorders>
              <w:top w:val="nil"/>
              <w:left w:val="nil"/>
              <w:bottom w:val="nil"/>
              <w:right w:val="nil"/>
            </w:tcBorders>
            <w:shd w:val="clear" w:color="auto" w:fill="auto"/>
            <w:noWrap/>
            <w:vAlign w:val="center"/>
            <w:hideMark/>
          </w:tcPr>
          <w:p w14:paraId="68CD9400" w14:textId="2B6538DF"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Quinpirole</w:t>
            </w:r>
          </w:p>
        </w:tc>
        <w:tc>
          <w:tcPr>
            <w:tcW w:w="1710" w:type="dxa"/>
            <w:tcBorders>
              <w:top w:val="nil"/>
              <w:left w:val="nil"/>
              <w:bottom w:val="nil"/>
              <w:right w:val="double" w:sz="6" w:space="0" w:color="auto"/>
            </w:tcBorders>
            <w:shd w:val="clear" w:color="auto" w:fill="auto"/>
            <w:noWrap/>
            <w:vAlign w:val="center"/>
            <w:hideMark/>
          </w:tcPr>
          <w:p w14:paraId="31B3B6CB" w14:textId="6BF6BF1C"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 </w:t>
            </w:r>
          </w:p>
        </w:tc>
      </w:tr>
      <w:tr w:rsidR="00EB7BAF" w:rsidRPr="00EC7069" w14:paraId="5945686F"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5F63F346" w14:textId="77777777"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lang w:val="sv-SE"/>
              </w:rPr>
              <w:t>[</w:t>
            </w:r>
            <w:r w:rsidRPr="00EC7069">
              <w:rPr>
                <w:rFonts w:ascii="Arial" w:hAnsi="Arial" w:cs="Arial"/>
                <w:color w:val="000000"/>
                <w:sz w:val="22"/>
                <w:szCs w:val="22"/>
                <w:vertAlign w:val="superscript"/>
                <w:lang w:val="sv-SE"/>
              </w:rPr>
              <w:t>3</w:t>
            </w:r>
            <w:r w:rsidRPr="00EC7069">
              <w:rPr>
                <w:rFonts w:ascii="Arial" w:hAnsi="Arial" w:cs="Arial"/>
                <w:color w:val="000000"/>
                <w:sz w:val="22"/>
                <w:szCs w:val="22"/>
                <w:lang w:val="sv-SE"/>
              </w:rPr>
              <w:t>H]Spiperone Binding Ki (nM)</w:t>
            </w:r>
          </w:p>
        </w:tc>
        <w:tc>
          <w:tcPr>
            <w:tcW w:w="1580" w:type="dxa"/>
            <w:tcBorders>
              <w:top w:val="nil"/>
              <w:left w:val="nil"/>
              <w:bottom w:val="nil"/>
              <w:right w:val="nil"/>
            </w:tcBorders>
            <w:shd w:val="clear" w:color="auto" w:fill="auto"/>
            <w:noWrap/>
            <w:vAlign w:val="center"/>
            <w:hideMark/>
          </w:tcPr>
          <w:p w14:paraId="18789C53" w14:textId="077333F9"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284 ± 42</w:t>
            </w:r>
          </w:p>
        </w:tc>
        <w:tc>
          <w:tcPr>
            <w:tcW w:w="1580" w:type="dxa"/>
            <w:tcBorders>
              <w:top w:val="nil"/>
              <w:left w:val="nil"/>
              <w:bottom w:val="nil"/>
              <w:right w:val="nil"/>
            </w:tcBorders>
            <w:shd w:val="clear" w:color="auto" w:fill="auto"/>
            <w:noWrap/>
            <w:vAlign w:val="center"/>
            <w:hideMark/>
          </w:tcPr>
          <w:p w14:paraId="6611D219" w14:textId="6B71B90E"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2.95 ± 0.83</w:t>
            </w:r>
          </w:p>
        </w:tc>
        <w:tc>
          <w:tcPr>
            <w:tcW w:w="1697" w:type="dxa"/>
            <w:tcBorders>
              <w:top w:val="nil"/>
              <w:left w:val="nil"/>
              <w:bottom w:val="nil"/>
              <w:right w:val="nil"/>
            </w:tcBorders>
            <w:shd w:val="clear" w:color="auto" w:fill="auto"/>
            <w:noWrap/>
            <w:vAlign w:val="center"/>
            <w:hideMark/>
          </w:tcPr>
          <w:p w14:paraId="54B600E4" w14:textId="03E498C2"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121 ± 33</w:t>
            </w:r>
          </w:p>
        </w:tc>
        <w:tc>
          <w:tcPr>
            <w:tcW w:w="1710" w:type="dxa"/>
            <w:tcBorders>
              <w:top w:val="nil"/>
              <w:left w:val="nil"/>
              <w:bottom w:val="nil"/>
              <w:right w:val="double" w:sz="6" w:space="0" w:color="auto"/>
            </w:tcBorders>
            <w:shd w:val="clear" w:color="auto" w:fill="auto"/>
            <w:noWrap/>
            <w:vAlign w:val="center"/>
            <w:hideMark/>
          </w:tcPr>
          <w:p w14:paraId="654D15AD" w14:textId="668EB3FA"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r w:rsidR="00EB7BAF" w:rsidRPr="00EC7069" w14:paraId="3518A9FB"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56C45B51"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lang w:val="sv-SE"/>
              </w:rPr>
              <w:t>Hill coefficient</w:t>
            </w:r>
          </w:p>
        </w:tc>
        <w:tc>
          <w:tcPr>
            <w:tcW w:w="1580" w:type="dxa"/>
            <w:tcBorders>
              <w:top w:val="nil"/>
              <w:left w:val="nil"/>
              <w:bottom w:val="nil"/>
              <w:right w:val="nil"/>
            </w:tcBorders>
            <w:shd w:val="clear" w:color="auto" w:fill="auto"/>
            <w:vAlign w:val="center"/>
            <w:hideMark/>
          </w:tcPr>
          <w:p w14:paraId="45F008F8" w14:textId="07558BF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-0.89 ± 0.10</w:t>
            </w:r>
          </w:p>
        </w:tc>
        <w:tc>
          <w:tcPr>
            <w:tcW w:w="1580" w:type="dxa"/>
            <w:tcBorders>
              <w:top w:val="nil"/>
              <w:left w:val="nil"/>
              <w:bottom w:val="nil"/>
              <w:right w:val="nil"/>
            </w:tcBorders>
            <w:shd w:val="clear" w:color="auto" w:fill="auto"/>
            <w:noWrap/>
            <w:vAlign w:val="center"/>
            <w:hideMark/>
          </w:tcPr>
          <w:p w14:paraId="2494E411" w14:textId="6292B3A6"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-0.75 ± 0.04</w:t>
            </w:r>
          </w:p>
        </w:tc>
        <w:tc>
          <w:tcPr>
            <w:tcW w:w="1697" w:type="dxa"/>
            <w:tcBorders>
              <w:top w:val="nil"/>
              <w:left w:val="nil"/>
              <w:bottom w:val="nil"/>
              <w:right w:val="nil"/>
            </w:tcBorders>
            <w:shd w:val="clear" w:color="auto" w:fill="auto"/>
            <w:noWrap/>
            <w:vAlign w:val="center"/>
            <w:hideMark/>
          </w:tcPr>
          <w:p w14:paraId="7EFE2F12" w14:textId="559B0D5E"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-0.71 ± 0.02</w:t>
            </w:r>
          </w:p>
        </w:tc>
        <w:tc>
          <w:tcPr>
            <w:tcW w:w="1710" w:type="dxa"/>
            <w:tcBorders>
              <w:top w:val="nil"/>
              <w:left w:val="nil"/>
              <w:bottom w:val="nil"/>
              <w:right w:val="double" w:sz="6" w:space="0" w:color="auto"/>
            </w:tcBorders>
            <w:shd w:val="clear" w:color="auto" w:fill="auto"/>
            <w:noWrap/>
            <w:vAlign w:val="center"/>
            <w:hideMark/>
          </w:tcPr>
          <w:p w14:paraId="7860D001" w14:textId="54C34F7B"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r w:rsidR="00EB7BAF" w:rsidRPr="00EC7069" w14:paraId="45F63F41"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0E3DC027"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lang w:val="sv-SE"/>
              </w:rPr>
              <w:t>Number of experiments</w:t>
            </w:r>
          </w:p>
        </w:tc>
        <w:tc>
          <w:tcPr>
            <w:tcW w:w="1580" w:type="dxa"/>
            <w:tcBorders>
              <w:top w:val="nil"/>
              <w:left w:val="nil"/>
              <w:bottom w:val="nil"/>
              <w:right w:val="nil"/>
            </w:tcBorders>
            <w:shd w:val="clear" w:color="auto" w:fill="auto"/>
            <w:noWrap/>
            <w:vAlign w:val="center"/>
            <w:hideMark/>
          </w:tcPr>
          <w:p w14:paraId="720153F5"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3</w:t>
            </w:r>
          </w:p>
        </w:tc>
        <w:tc>
          <w:tcPr>
            <w:tcW w:w="1580" w:type="dxa"/>
            <w:tcBorders>
              <w:top w:val="nil"/>
              <w:left w:val="nil"/>
              <w:bottom w:val="nil"/>
              <w:right w:val="nil"/>
            </w:tcBorders>
            <w:shd w:val="clear" w:color="auto" w:fill="auto"/>
            <w:noWrap/>
            <w:vAlign w:val="center"/>
            <w:hideMark/>
          </w:tcPr>
          <w:p w14:paraId="37FEDC42" w14:textId="77777777" w:rsidR="00EB7BAF" w:rsidRPr="00EC7069" w:rsidRDefault="00EB7BAF" w:rsidP="00EB7BAF">
            <w:pPr>
              <w:jc w:val="center"/>
              <w:rPr>
                <w:rFonts w:ascii="Arial" w:hAnsi="Arial" w:cs="Arial"/>
                <w:color w:val="000000"/>
                <w:sz w:val="22"/>
                <w:szCs w:val="22"/>
              </w:rPr>
            </w:pPr>
          </w:p>
        </w:tc>
        <w:tc>
          <w:tcPr>
            <w:tcW w:w="1697" w:type="dxa"/>
            <w:tcBorders>
              <w:top w:val="nil"/>
              <w:left w:val="nil"/>
              <w:bottom w:val="nil"/>
              <w:right w:val="nil"/>
            </w:tcBorders>
            <w:shd w:val="clear" w:color="auto" w:fill="auto"/>
            <w:noWrap/>
            <w:vAlign w:val="center"/>
            <w:hideMark/>
          </w:tcPr>
          <w:p w14:paraId="4754AC5D" w14:textId="77777777" w:rsidR="00EB7BAF" w:rsidRPr="00EC7069" w:rsidRDefault="00EB7BAF" w:rsidP="00EB7BAF">
            <w:pP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16654434" w14:textId="491C5DE3"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r w:rsidR="00EB7BAF" w:rsidRPr="00EC7069" w14:paraId="4E916DFE"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12E57B94" w14:textId="77777777"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lang w:val="sv-SE"/>
              </w:rPr>
              <w:t>Forskolin-stimulated cAMP</w:t>
            </w:r>
          </w:p>
        </w:tc>
        <w:tc>
          <w:tcPr>
            <w:tcW w:w="1580" w:type="dxa"/>
            <w:tcBorders>
              <w:top w:val="nil"/>
              <w:left w:val="nil"/>
              <w:bottom w:val="nil"/>
              <w:right w:val="nil"/>
            </w:tcBorders>
            <w:shd w:val="clear" w:color="auto" w:fill="auto"/>
            <w:noWrap/>
            <w:vAlign w:val="center"/>
            <w:hideMark/>
          </w:tcPr>
          <w:p w14:paraId="08C2A3E0" w14:textId="614BB775"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580" w:type="dxa"/>
            <w:tcBorders>
              <w:top w:val="nil"/>
              <w:left w:val="nil"/>
              <w:bottom w:val="nil"/>
              <w:right w:val="nil"/>
            </w:tcBorders>
            <w:shd w:val="clear" w:color="auto" w:fill="auto"/>
            <w:noWrap/>
            <w:vAlign w:val="center"/>
            <w:hideMark/>
          </w:tcPr>
          <w:p w14:paraId="2E158A50" w14:textId="2B7427D6" w:rsidR="00EB7BAF" w:rsidRPr="00EC7069" w:rsidRDefault="00EB7BAF" w:rsidP="00EB7BAF">
            <w:pPr>
              <w:jc w:val="center"/>
              <w:rPr>
                <w:rFonts w:ascii="Arial" w:hAnsi="Arial" w:cs="Arial"/>
                <w:b/>
                <w:bCs/>
                <w:color w:val="000000"/>
                <w:sz w:val="22"/>
                <w:szCs w:val="22"/>
              </w:rPr>
            </w:pPr>
            <w:r w:rsidRPr="00EC7069">
              <w:rPr>
                <w:rFonts w:ascii="Arial" w:hAnsi="Arial" w:cs="Arial"/>
                <w:b/>
                <w:bCs/>
                <w:color w:val="000000"/>
                <w:sz w:val="22"/>
                <w:szCs w:val="22"/>
              </w:rPr>
              <w:t>Dopamine</w:t>
            </w:r>
          </w:p>
        </w:tc>
        <w:tc>
          <w:tcPr>
            <w:tcW w:w="1697" w:type="dxa"/>
            <w:tcBorders>
              <w:top w:val="nil"/>
              <w:left w:val="nil"/>
              <w:bottom w:val="nil"/>
              <w:right w:val="nil"/>
            </w:tcBorders>
            <w:shd w:val="clear" w:color="auto" w:fill="auto"/>
            <w:noWrap/>
            <w:vAlign w:val="center"/>
            <w:hideMark/>
          </w:tcPr>
          <w:p w14:paraId="0B67F2E9" w14:textId="1B8DF83D" w:rsidR="00EB7BAF" w:rsidRPr="00EC7069" w:rsidRDefault="00EB7BAF" w:rsidP="00EB7BAF">
            <w:pPr>
              <w:jc w:val="center"/>
              <w:rPr>
                <w:rFonts w:ascii="Arial" w:hAnsi="Arial" w:cs="Arial"/>
                <w:sz w:val="22"/>
                <w:szCs w:val="22"/>
              </w:rPr>
            </w:pPr>
            <w:r w:rsidRPr="00EC7069">
              <w:rPr>
                <w:rFonts w:ascii="Arial" w:hAnsi="Arial" w:cs="Arial"/>
                <w:b/>
                <w:bCs/>
                <w:color w:val="000000"/>
                <w:sz w:val="22"/>
                <w:szCs w:val="22"/>
              </w:rPr>
              <w:t>Quinpirole</w:t>
            </w:r>
          </w:p>
        </w:tc>
        <w:tc>
          <w:tcPr>
            <w:tcW w:w="1710" w:type="dxa"/>
            <w:tcBorders>
              <w:top w:val="nil"/>
              <w:left w:val="nil"/>
              <w:bottom w:val="nil"/>
              <w:right w:val="double" w:sz="6" w:space="0" w:color="auto"/>
            </w:tcBorders>
            <w:shd w:val="clear" w:color="auto" w:fill="auto"/>
            <w:noWrap/>
            <w:vAlign w:val="center"/>
            <w:hideMark/>
          </w:tcPr>
          <w:p w14:paraId="2DDE91F0" w14:textId="3078EE23" w:rsidR="00EB7BAF" w:rsidRPr="00EC7069" w:rsidRDefault="00EB7BAF" w:rsidP="00EB7BAF">
            <w:pPr>
              <w:jc w:val="center"/>
              <w:rPr>
                <w:rFonts w:ascii="Arial" w:hAnsi="Arial" w:cs="Arial"/>
                <w:b/>
                <w:bCs/>
                <w:color w:val="000000"/>
                <w:sz w:val="22"/>
                <w:szCs w:val="22"/>
              </w:rPr>
            </w:pPr>
          </w:p>
        </w:tc>
      </w:tr>
      <w:tr w:rsidR="00EB7BAF" w:rsidRPr="00EC7069" w14:paraId="15481988" w14:textId="77777777" w:rsidTr="000D666C">
        <w:trPr>
          <w:trHeight w:val="300"/>
        </w:trPr>
        <w:tc>
          <w:tcPr>
            <w:tcW w:w="3580" w:type="dxa"/>
            <w:tcBorders>
              <w:top w:val="nil"/>
              <w:left w:val="double" w:sz="6" w:space="0" w:color="auto"/>
              <w:bottom w:val="nil"/>
              <w:right w:val="nil"/>
            </w:tcBorders>
            <w:shd w:val="clear" w:color="auto" w:fill="auto"/>
            <w:vAlign w:val="center"/>
            <w:hideMark/>
          </w:tcPr>
          <w:p w14:paraId="3C357FE4"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lang w:val="sv-SE"/>
              </w:rPr>
              <w:t>Agonist inhibition EC</w:t>
            </w:r>
            <w:r w:rsidRPr="00EC7069">
              <w:rPr>
                <w:rFonts w:ascii="Arial" w:hAnsi="Arial" w:cs="Arial"/>
                <w:color w:val="000000"/>
                <w:sz w:val="22"/>
                <w:szCs w:val="22"/>
                <w:vertAlign w:val="subscript"/>
                <w:lang w:val="sv-SE"/>
              </w:rPr>
              <w:t>50</w:t>
            </w:r>
            <w:r w:rsidRPr="00EC7069">
              <w:rPr>
                <w:rFonts w:ascii="Arial" w:hAnsi="Arial" w:cs="Arial"/>
                <w:color w:val="000000"/>
                <w:sz w:val="22"/>
                <w:szCs w:val="22"/>
                <w:vertAlign w:val="superscript"/>
                <w:lang w:val="sv-SE"/>
              </w:rPr>
              <w:t xml:space="preserve"> </w:t>
            </w:r>
            <w:r w:rsidRPr="00EC7069">
              <w:rPr>
                <w:rFonts w:ascii="Arial" w:hAnsi="Arial" w:cs="Arial"/>
                <w:color w:val="000000"/>
                <w:sz w:val="22"/>
                <w:szCs w:val="22"/>
                <w:lang w:val="sv-SE"/>
              </w:rPr>
              <w:t>(nM)</w:t>
            </w:r>
          </w:p>
        </w:tc>
        <w:tc>
          <w:tcPr>
            <w:tcW w:w="1580" w:type="dxa"/>
            <w:tcBorders>
              <w:top w:val="nil"/>
              <w:left w:val="nil"/>
              <w:bottom w:val="nil"/>
              <w:right w:val="nil"/>
            </w:tcBorders>
            <w:shd w:val="clear" w:color="auto" w:fill="auto"/>
            <w:noWrap/>
            <w:vAlign w:val="center"/>
            <w:hideMark/>
          </w:tcPr>
          <w:p w14:paraId="6B7826C4" w14:textId="7C3F11D4"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72 ± 19</w:t>
            </w:r>
          </w:p>
        </w:tc>
        <w:tc>
          <w:tcPr>
            <w:tcW w:w="1580" w:type="dxa"/>
            <w:tcBorders>
              <w:top w:val="nil"/>
              <w:left w:val="nil"/>
              <w:bottom w:val="nil"/>
              <w:right w:val="nil"/>
            </w:tcBorders>
            <w:shd w:val="clear" w:color="auto" w:fill="auto"/>
            <w:noWrap/>
            <w:vAlign w:val="center"/>
            <w:hideMark/>
          </w:tcPr>
          <w:p w14:paraId="7B741E57" w14:textId="09D0C50B"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2.71 ± 0.77</w:t>
            </w:r>
          </w:p>
        </w:tc>
        <w:tc>
          <w:tcPr>
            <w:tcW w:w="1697" w:type="dxa"/>
            <w:tcBorders>
              <w:top w:val="nil"/>
              <w:left w:val="nil"/>
              <w:bottom w:val="nil"/>
              <w:right w:val="nil"/>
            </w:tcBorders>
            <w:shd w:val="clear" w:color="auto" w:fill="auto"/>
            <w:noWrap/>
            <w:vAlign w:val="center"/>
            <w:hideMark/>
          </w:tcPr>
          <w:p w14:paraId="30BCFA99" w14:textId="64C9B464"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1.48 ± 0.28</w:t>
            </w:r>
          </w:p>
        </w:tc>
        <w:tc>
          <w:tcPr>
            <w:tcW w:w="1710" w:type="dxa"/>
            <w:tcBorders>
              <w:top w:val="nil"/>
              <w:left w:val="nil"/>
              <w:bottom w:val="nil"/>
              <w:right w:val="double" w:sz="6" w:space="0" w:color="auto"/>
            </w:tcBorders>
            <w:shd w:val="clear" w:color="auto" w:fill="auto"/>
            <w:noWrap/>
            <w:vAlign w:val="center"/>
          </w:tcPr>
          <w:p w14:paraId="5CE69752" w14:textId="37A6110F" w:rsidR="00EB7BAF" w:rsidRPr="00EC7069" w:rsidRDefault="00EB7BAF" w:rsidP="00EB7BAF">
            <w:pPr>
              <w:jc w:val="center"/>
              <w:rPr>
                <w:rFonts w:ascii="Arial" w:hAnsi="Arial" w:cs="Arial"/>
                <w:color w:val="000000"/>
                <w:sz w:val="22"/>
                <w:szCs w:val="22"/>
              </w:rPr>
            </w:pPr>
          </w:p>
        </w:tc>
      </w:tr>
      <w:tr w:rsidR="00EB7BAF" w:rsidRPr="00EC7069" w14:paraId="5CC29775" w14:textId="77777777" w:rsidTr="000D666C">
        <w:trPr>
          <w:trHeight w:val="300"/>
        </w:trPr>
        <w:tc>
          <w:tcPr>
            <w:tcW w:w="3580" w:type="dxa"/>
            <w:tcBorders>
              <w:top w:val="nil"/>
              <w:left w:val="double" w:sz="6" w:space="0" w:color="auto"/>
              <w:bottom w:val="nil"/>
              <w:right w:val="nil"/>
            </w:tcBorders>
            <w:shd w:val="clear" w:color="auto" w:fill="auto"/>
            <w:vAlign w:val="center"/>
            <w:hideMark/>
          </w:tcPr>
          <w:p w14:paraId="0A0829BC"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lang w:val="sv-SE"/>
              </w:rPr>
              <w:t>Maximal effect (% quin max)</w:t>
            </w:r>
          </w:p>
        </w:tc>
        <w:tc>
          <w:tcPr>
            <w:tcW w:w="1580" w:type="dxa"/>
            <w:tcBorders>
              <w:top w:val="nil"/>
              <w:left w:val="nil"/>
              <w:bottom w:val="nil"/>
              <w:right w:val="nil"/>
            </w:tcBorders>
            <w:shd w:val="clear" w:color="auto" w:fill="auto"/>
            <w:noWrap/>
            <w:hideMark/>
          </w:tcPr>
          <w:p w14:paraId="7635D507" w14:textId="7CECE61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57.5 ± 4.5%</w:t>
            </w:r>
          </w:p>
        </w:tc>
        <w:tc>
          <w:tcPr>
            <w:tcW w:w="1580" w:type="dxa"/>
            <w:tcBorders>
              <w:top w:val="nil"/>
              <w:left w:val="nil"/>
              <w:bottom w:val="nil"/>
              <w:right w:val="nil"/>
            </w:tcBorders>
            <w:shd w:val="clear" w:color="auto" w:fill="auto"/>
            <w:noWrap/>
            <w:hideMark/>
          </w:tcPr>
          <w:p w14:paraId="0A3A758B" w14:textId="7066DC12"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97.9 ± 2.2%</w:t>
            </w:r>
          </w:p>
        </w:tc>
        <w:tc>
          <w:tcPr>
            <w:tcW w:w="1697" w:type="dxa"/>
            <w:tcBorders>
              <w:top w:val="nil"/>
              <w:left w:val="nil"/>
              <w:bottom w:val="nil"/>
              <w:right w:val="nil"/>
            </w:tcBorders>
            <w:shd w:val="clear" w:color="auto" w:fill="auto"/>
            <w:noWrap/>
            <w:vAlign w:val="center"/>
            <w:hideMark/>
          </w:tcPr>
          <w:p w14:paraId="7FBBFCAE" w14:textId="19B40DFB" w:rsidR="00EB7BAF" w:rsidRPr="00EC7069" w:rsidRDefault="00EB7BAF" w:rsidP="00EB7BAF">
            <w:pPr>
              <w:jc w:val="center"/>
              <w:rPr>
                <w:rFonts w:ascii="Arial" w:hAnsi="Arial" w:cs="Arial"/>
                <w:sz w:val="22"/>
                <w:szCs w:val="22"/>
              </w:rPr>
            </w:pPr>
            <w:r w:rsidRPr="00EC7069">
              <w:rPr>
                <w:rFonts w:ascii="Arial" w:hAnsi="Arial" w:cs="Arial"/>
                <w:color w:val="000000"/>
                <w:sz w:val="22"/>
                <w:szCs w:val="22"/>
              </w:rPr>
              <w:t>98.1 ± 2.7%</w:t>
            </w:r>
          </w:p>
        </w:tc>
        <w:tc>
          <w:tcPr>
            <w:tcW w:w="1710" w:type="dxa"/>
            <w:tcBorders>
              <w:top w:val="nil"/>
              <w:left w:val="nil"/>
              <w:bottom w:val="nil"/>
              <w:right w:val="double" w:sz="6" w:space="0" w:color="auto"/>
            </w:tcBorders>
            <w:shd w:val="clear" w:color="auto" w:fill="auto"/>
            <w:noWrap/>
            <w:vAlign w:val="center"/>
          </w:tcPr>
          <w:p w14:paraId="69D99F56" w14:textId="78E936B3" w:rsidR="00EB7BAF" w:rsidRPr="00EC7069" w:rsidRDefault="00EB7BAF" w:rsidP="00EB7BAF">
            <w:pPr>
              <w:jc w:val="center"/>
              <w:rPr>
                <w:rFonts w:ascii="Arial" w:hAnsi="Arial" w:cs="Arial"/>
                <w:color w:val="000000"/>
                <w:sz w:val="22"/>
                <w:szCs w:val="22"/>
              </w:rPr>
            </w:pPr>
          </w:p>
        </w:tc>
      </w:tr>
      <w:tr w:rsidR="00EB7BAF" w:rsidRPr="00EC7069" w14:paraId="0B15CA7E"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30394EF4"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lang w:val="sv-SE"/>
              </w:rPr>
              <w:t>Number of experiments</w:t>
            </w:r>
          </w:p>
        </w:tc>
        <w:tc>
          <w:tcPr>
            <w:tcW w:w="1580" w:type="dxa"/>
            <w:tcBorders>
              <w:top w:val="nil"/>
              <w:left w:val="nil"/>
              <w:bottom w:val="nil"/>
              <w:right w:val="nil"/>
            </w:tcBorders>
            <w:shd w:val="clear" w:color="auto" w:fill="auto"/>
            <w:noWrap/>
            <w:vAlign w:val="center"/>
            <w:hideMark/>
          </w:tcPr>
          <w:p w14:paraId="2196AC40" w14:textId="4ABE7929"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3</w:t>
            </w:r>
          </w:p>
        </w:tc>
        <w:tc>
          <w:tcPr>
            <w:tcW w:w="1580" w:type="dxa"/>
            <w:tcBorders>
              <w:top w:val="nil"/>
              <w:left w:val="nil"/>
              <w:bottom w:val="nil"/>
              <w:right w:val="nil"/>
            </w:tcBorders>
            <w:shd w:val="clear" w:color="auto" w:fill="auto"/>
            <w:noWrap/>
            <w:vAlign w:val="center"/>
            <w:hideMark/>
          </w:tcPr>
          <w:p w14:paraId="2C5AE346" w14:textId="77777777" w:rsidR="00EB7BAF" w:rsidRPr="00EC7069" w:rsidRDefault="00EB7BAF" w:rsidP="00EB7BAF">
            <w:pPr>
              <w:jc w:val="center"/>
              <w:rPr>
                <w:rFonts w:ascii="Arial" w:hAnsi="Arial" w:cs="Arial"/>
                <w:sz w:val="22"/>
                <w:szCs w:val="22"/>
              </w:rPr>
            </w:pPr>
          </w:p>
        </w:tc>
        <w:tc>
          <w:tcPr>
            <w:tcW w:w="1697" w:type="dxa"/>
            <w:tcBorders>
              <w:top w:val="nil"/>
              <w:left w:val="nil"/>
              <w:bottom w:val="nil"/>
              <w:right w:val="nil"/>
            </w:tcBorders>
            <w:shd w:val="clear" w:color="auto" w:fill="auto"/>
            <w:noWrap/>
            <w:vAlign w:val="center"/>
            <w:hideMark/>
          </w:tcPr>
          <w:p w14:paraId="35CDCDF8" w14:textId="77777777" w:rsidR="00EB7BAF" w:rsidRPr="00EC7069" w:rsidRDefault="00EB7BAF" w:rsidP="00EB7BAF">
            <w:pPr>
              <w:jc w:val="cente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33637F42" w14:textId="2B8925C2" w:rsidR="00EB7BAF" w:rsidRPr="00EC7069" w:rsidRDefault="00EB7BAF" w:rsidP="00EB7BAF">
            <w:pPr>
              <w:jc w:val="center"/>
              <w:rPr>
                <w:rFonts w:ascii="Arial" w:hAnsi="Arial" w:cs="Arial"/>
                <w:color w:val="000000"/>
                <w:sz w:val="22"/>
                <w:szCs w:val="22"/>
              </w:rPr>
            </w:pPr>
            <w:r w:rsidRPr="00EC7069">
              <w:rPr>
                <w:rFonts w:ascii="Arial" w:hAnsi="Arial" w:cs="Arial"/>
                <w:b/>
                <w:bCs/>
                <w:color w:val="000000"/>
                <w:sz w:val="22"/>
                <w:szCs w:val="22"/>
              </w:rPr>
              <w:t>Haloperidol</w:t>
            </w:r>
          </w:p>
        </w:tc>
      </w:tr>
      <w:tr w:rsidR="002B168A" w:rsidRPr="00EC7069" w14:paraId="1A0D1EA1" w14:textId="77777777" w:rsidTr="009728E2">
        <w:trPr>
          <w:trHeight w:val="300"/>
        </w:trPr>
        <w:tc>
          <w:tcPr>
            <w:tcW w:w="3580" w:type="dxa"/>
            <w:tcBorders>
              <w:top w:val="nil"/>
              <w:left w:val="double" w:sz="6" w:space="0" w:color="auto"/>
              <w:bottom w:val="nil"/>
              <w:right w:val="nil"/>
            </w:tcBorders>
            <w:shd w:val="clear" w:color="auto" w:fill="auto"/>
            <w:vAlign w:val="center"/>
            <w:hideMark/>
          </w:tcPr>
          <w:p w14:paraId="5E05EA23" w14:textId="77777777" w:rsidR="002B168A" w:rsidRPr="00EC7069" w:rsidRDefault="002B168A" w:rsidP="002B168A">
            <w:pPr>
              <w:jc w:val="center"/>
              <w:rPr>
                <w:rFonts w:ascii="Arial" w:hAnsi="Arial" w:cs="Arial"/>
                <w:color w:val="000000"/>
                <w:sz w:val="22"/>
                <w:szCs w:val="22"/>
              </w:rPr>
            </w:pPr>
            <w:r w:rsidRPr="00EC7069">
              <w:rPr>
                <w:rFonts w:ascii="Arial" w:hAnsi="Arial" w:cs="Arial"/>
                <w:color w:val="000000"/>
                <w:sz w:val="22"/>
                <w:szCs w:val="22"/>
                <w:lang w:val="sv-SE"/>
              </w:rPr>
              <w:t>Antagonist inhibition IC</w:t>
            </w:r>
            <w:r w:rsidRPr="00EC7069">
              <w:rPr>
                <w:rFonts w:ascii="Arial" w:hAnsi="Arial" w:cs="Arial"/>
                <w:color w:val="000000"/>
                <w:sz w:val="22"/>
                <w:szCs w:val="22"/>
                <w:vertAlign w:val="subscript"/>
                <w:lang w:val="sv-SE"/>
              </w:rPr>
              <w:t>50</w:t>
            </w:r>
            <w:r w:rsidRPr="00EC7069">
              <w:rPr>
                <w:rFonts w:ascii="Arial" w:hAnsi="Arial" w:cs="Arial"/>
                <w:color w:val="000000"/>
                <w:sz w:val="22"/>
                <w:szCs w:val="22"/>
                <w:vertAlign w:val="superscript"/>
                <w:lang w:val="sv-SE"/>
              </w:rPr>
              <w:t xml:space="preserve"> </w:t>
            </w:r>
            <w:r w:rsidRPr="00EC7069">
              <w:rPr>
                <w:rFonts w:ascii="Arial" w:hAnsi="Arial" w:cs="Arial"/>
                <w:color w:val="000000"/>
                <w:sz w:val="22"/>
                <w:szCs w:val="22"/>
                <w:lang w:val="sv-SE"/>
              </w:rPr>
              <w:t>(nM)</w:t>
            </w:r>
          </w:p>
        </w:tc>
        <w:tc>
          <w:tcPr>
            <w:tcW w:w="1580" w:type="dxa"/>
            <w:tcBorders>
              <w:top w:val="nil"/>
              <w:left w:val="nil"/>
              <w:bottom w:val="nil"/>
              <w:right w:val="nil"/>
            </w:tcBorders>
            <w:shd w:val="clear" w:color="auto" w:fill="auto"/>
            <w:noWrap/>
            <w:vAlign w:val="center"/>
            <w:hideMark/>
          </w:tcPr>
          <w:p w14:paraId="23F41A8E" w14:textId="2717ABB5" w:rsidR="002B168A" w:rsidRPr="00EC7069" w:rsidRDefault="002B168A" w:rsidP="002B168A">
            <w:pPr>
              <w:jc w:val="center"/>
              <w:rPr>
                <w:rFonts w:ascii="Arial" w:hAnsi="Arial" w:cs="Arial"/>
                <w:color w:val="000000"/>
                <w:sz w:val="22"/>
                <w:szCs w:val="22"/>
              </w:rPr>
            </w:pPr>
            <w:r w:rsidRPr="00EC7069">
              <w:rPr>
                <w:rFonts w:ascii="Arial" w:hAnsi="Arial" w:cs="Arial"/>
                <w:color w:val="000000"/>
                <w:sz w:val="22"/>
                <w:szCs w:val="22"/>
              </w:rPr>
              <w:t>&gt;10,000</w:t>
            </w:r>
          </w:p>
        </w:tc>
        <w:tc>
          <w:tcPr>
            <w:tcW w:w="1580" w:type="dxa"/>
            <w:tcBorders>
              <w:top w:val="nil"/>
              <w:left w:val="nil"/>
              <w:bottom w:val="nil"/>
              <w:right w:val="nil"/>
            </w:tcBorders>
            <w:shd w:val="clear" w:color="auto" w:fill="auto"/>
            <w:noWrap/>
            <w:vAlign w:val="center"/>
            <w:hideMark/>
          </w:tcPr>
          <w:p w14:paraId="66AB8B41" w14:textId="77777777" w:rsidR="002B168A" w:rsidRPr="00EC7069" w:rsidRDefault="002B168A" w:rsidP="002B168A">
            <w:pPr>
              <w:jc w:val="center"/>
              <w:rPr>
                <w:rFonts w:ascii="Arial" w:hAnsi="Arial" w:cs="Arial"/>
                <w:sz w:val="22"/>
                <w:szCs w:val="22"/>
              </w:rPr>
            </w:pPr>
          </w:p>
        </w:tc>
        <w:tc>
          <w:tcPr>
            <w:tcW w:w="1697" w:type="dxa"/>
            <w:tcBorders>
              <w:top w:val="nil"/>
              <w:left w:val="nil"/>
              <w:bottom w:val="nil"/>
              <w:right w:val="nil"/>
            </w:tcBorders>
            <w:shd w:val="clear" w:color="auto" w:fill="auto"/>
            <w:noWrap/>
            <w:vAlign w:val="center"/>
            <w:hideMark/>
          </w:tcPr>
          <w:p w14:paraId="5E0A3C5D" w14:textId="77777777" w:rsidR="002B168A" w:rsidRPr="00EC7069" w:rsidRDefault="002B168A" w:rsidP="002B168A">
            <w:pPr>
              <w:jc w:val="cente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49BAB060" w14:textId="3016AD79" w:rsidR="002B168A" w:rsidRPr="00EC7069" w:rsidRDefault="002B168A" w:rsidP="002B168A">
            <w:pPr>
              <w:jc w:val="center"/>
              <w:rPr>
                <w:rFonts w:ascii="Arial" w:hAnsi="Arial" w:cs="Arial"/>
                <w:color w:val="000000"/>
                <w:sz w:val="22"/>
                <w:szCs w:val="22"/>
              </w:rPr>
            </w:pPr>
            <w:r>
              <w:rPr>
                <w:rFonts w:ascii="Arial" w:hAnsi="Arial" w:cs="Arial"/>
                <w:color w:val="000000"/>
                <w:sz w:val="22"/>
                <w:szCs w:val="22"/>
              </w:rPr>
              <w:t>47.2</w:t>
            </w:r>
            <w:r w:rsidRPr="00B77930">
              <w:rPr>
                <w:rFonts w:ascii="Arial" w:hAnsi="Arial" w:cs="Arial"/>
                <w:color w:val="000000"/>
                <w:sz w:val="22"/>
                <w:szCs w:val="22"/>
              </w:rPr>
              <w:t xml:space="preserve"> ± </w:t>
            </w:r>
            <w:r>
              <w:rPr>
                <w:rFonts w:ascii="Arial" w:hAnsi="Arial" w:cs="Arial"/>
                <w:color w:val="000000"/>
                <w:sz w:val="22"/>
                <w:szCs w:val="22"/>
              </w:rPr>
              <w:t>4.1</w:t>
            </w:r>
          </w:p>
        </w:tc>
      </w:tr>
      <w:tr w:rsidR="002B168A" w:rsidRPr="00EC7069" w14:paraId="1746F93B" w14:textId="77777777" w:rsidTr="003851A2">
        <w:trPr>
          <w:trHeight w:val="300"/>
        </w:trPr>
        <w:tc>
          <w:tcPr>
            <w:tcW w:w="3580" w:type="dxa"/>
            <w:tcBorders>
              <w:top w:val="nil"/>
              <w:left w:val="double" w:sz="6" w:space="0" w:color="auto"/>
              <w:bottom w:val="nil"/>
              <w:right w:val="nil"/>
            </w:tcBorders>
            <w:shd w:val="clear" w:color="auto" w:fill="auto"/>
            <w:vAlign w:val="center"/>
            <w:hideMark/>
          </w:tcPr>
          <w:p w14:paraId="045CD278" w14:textId="77777777" w:rsidR="002B168A" w:rsidRPr="00EC7069" w:rsidRDefault="002B168A" w:rsidP="002B168A">
            <w:pPr>
              <w:jc w:val="center"/>
              <w:rPr>
                <w:rFonts w:ascii="Arial" w:hAnsi="Arial" w:cs="Arial"/>
                <w:color w:val="000000"/>
                <w:sz w:val="22"/>
                <w:szCs w:val="22"/>
              </w:rPr>
            </w:pPr>
            <w:r w:rsidRPr="00EC7069">
              <w:rPr>
                <w:rFonts w:ascii="Arial" w:hAnsi="Arial" w:cs="Arial"/>
                <w:color w:val="000000"/>
                <w:sz w:val="22"/>
                <w:szCs w:val="22"/>
                <w:lang w:val="sv-SE"/>
              </w:rPr>
              <w:t>Maximal effect (% reveral quin max)</w:t>
            </w:r>
          </w:p>
        </w:tc>
        <w:tc>
          <w:tcPr>
            <w:tcW w:w="1580" w:type="dxa"/>
            <w:tcBorders>
              <w:top w:val="nil"/>
              <w:left w:val="nil"/>
              <w:bottom w:val="nil"/>
              <w:right w:val="nil"/>
            </w:tcBorders>
            <w:shd w:val="clear" w:color="auto" w:fill="auto"/>
            <w:noWrap/>
            <w:hideMark/>
          </w:tcPr>
          <w:p w14:paraId="7803001C" w14:textId="55941B4C" w:rsidR="002B168A" w:rsidRPr="00EC7069" w:rsidRDefault="002B168A" w:rsidP="002B168A">
            <w:pPr>
              <w:jc w:val="center"/>
              <w:rPr>
                <w:rFonts w:ascii="Arial" w:hAnsi="Arial" w:cs="Arial"/>
                <w:color w:val="000000"/>
                <w:sz w:val="22"/>
                <w:szCs w:val="22"/>
              </w:rPr>
            </w:pPr>
            <w:r w:rsidRPr="00EC7069">
              <w:rPr>
                <w:rFonts w:ascii="Arial" w:hAnsi="Arial" w:cs="Arial"/>
                <w:color w:val="000000"/>
                <w:sz w:val="22"/>
                <w:szCs w:val="22"/>
              </w:rPr>
              <w:t>*</w:t>
            </w:r>
          </w:p>
        </w:tc>
        <w:tc>
          <w:tcPr>
            <w:tcW w:w="1580" w:type="dxa"/>
            <w:tcBorders>
              <w:top w:val="nil"/>
              <w:left w:val="nil"/>
              <w:bottom w:val="nil"/>
              <w:right w:val="nil"/>
            </w:tcBorders>
            <w:shd w:val="clear" w:color="auto" w:fill="auto"/>
            <w:noWrap/>
            <w:vAlign w:val="center"/>
            <w:hideMark/>
          </w:tcPr>
          <w:p w14:paraId="26282D0E" w14:textId="77777777" w:rsidR="002B168A" w:rsidRPr="00EC7069" w:rsidRDefault="002B168A" w:rsidP="002B168A">
            <w:pPr>
              <w:jc w:val="center"/>
              <w:rPr>
                <w:rFonts w:ascii="Arial" w:hAnsi="Arial" w:cs="Arial"/>
                <w:sz w:val="22"/>
                <w:szCs w:val="22"/>
              </w:rPr>
            </w:pPr>
          </w:p>
        </w:tc>
        <w:tc>
          <w:tcPr>
            <w:tcW w:w="1697" w:type="dxa"/>
            <w:tcBorders>
              <w:top w:val="nil"/>
              <w:left w:val="nil"/>
              <w:bottom w:val="nil"/>
              <w:right w:val="nil"/>
            </w:tcBorders>
            <w:shd w:val="clear" w:color="auto" w:fill="auto"/>
            <w:noWrap/>
            <w:vAlign w:val="center"/>
            <w:hideMark/>
          </w:tcPr>
          <w:p w14:paraId="6E5547BA" w14:textId="77777777" w:rsidR="002B168A" w:rsidRPr="00EC7069" w:rsidRDefault="002B168A" w:rsidP="002B168A">
            <w:pPr>
              <w:jc w:val="center"/>
              <w:rPr>
                <w:rFonts w:ascii="Arial" w:hAnsi="Arial" w:cs="Arial"/>
                <w:sz w:val="22"/>
                <w:szCs w:val="22"/>
              </w:rPr>
            </w:pPr>
          </w:p>
        </w:tc>
        <w:tc>
          <w:tcPr>
            <w:tcW w:w="1710" w:type="dxa"/>
            <w:tcBorders>
              <w:top w:val="nil"/>
              <w:left w:val="nil"/>
              <w:bottom w:val="nil"/>
              <w:right w:val="double" w:sz="6" w:space="0" w:color="auto"/>
            </w:tcBorders>
            <w:shd w:val="clear" w:color="auto" w:fill="auto"/>
            <w:noWrap/>
            <w:vAlign w:val="center"/>
            <w:hideMark/>
          </w:tcPr>
          <w:p w14:paraId="58AD9C03" w14:textId="1F63BCBC" w:rsidR="002B168A" w:rsidRPr="00EC7069" w:rsidRDefault="002B168A" w:rsidP="002B168A">
            <w:pPr>
              <w:jc w:val="center"/>
              <w:rPr>
                <w:rFonts w:ascii="Arial" w:hAnsi="Arial" w:cs="Arial"/>
                <w:color w:val="000000"/>
                <w:sz w:val="22"/>
                <w:szCs w:val="22"/>
              </w:rPr>
            </w:pPr>
            <w:r>
              <w:rPr>
                <w:rFonts w:ascii="Arial" w:hAnsi="Arial"/>
                <w:color w:val="000000"/>
                <w:sz w:val="22"/>
                <w:szCs w:val="22"/>
              </w:rPr>
              <w:t>151</w:t>
            </w:r>
            <w:r w:rsidRPr="00B77930">
              <w:rPr>
                <w:rFonts w:ascii="Arial" w:hAnsi="Arial"/>
                <w:color w:val="000000"/>
                <w:sz w:val="22"/>
                <w:szCs w:val="22"/>
              </w:rPr>
              <w:t xml:space="preserve"> ± </w:t>
            </w:r>
            <w:r>
              <w:rPr>
                <w:rFonts w:ascii="Arial" w:hAnsi="Arial"/>
                <w:color w:val="000000"/>
                <w:sz w:val="22"/>
                <w:szCs w:val="22"/>
              </w:rPr>
              <w:t>11%</w:t>
            </w:r>
          </w:p>
        </w:tc>
      </w:tr>
      <w:tr w:rsidR="00EB7BAF" w:rsidRPr="00EC7069" w14:paraId="03FBB81C" w14:textId="77777777" w:rsidTr="009728E2">
        <w:trPr>
          <w:trHeight w:val="300"/>
        </w:trPr>
        <w:tc>
          <w:tcPr>
            <w:tcW w:w="3580" w:type="dxa"/>
            <w:tcBorders>
              <w:top w:val="nil"/>
              <w:left w:val="double" w:sz="6" w:space="0" w:color="auto"/>
              <w:bottom w:val="double" w:sz="6" w:space="0" w:color="auto"/>
              <w:right w:val="nil"/>
            </w:tcBorders>
            <w:shd w:val="clear" w:color="auto" w:fill="auto"/>
            <w:vAlign w:val="center"/>
            <w:hideMark/>
          </w:tcPr>
          <w:p w14:paraId="18D4139E" w14:textId="77777777"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lang w:val="sv-SE"/>
              </w:rPr>
              <w:t>Number of experiments</w:t>
            </w:r>
          </w:p>
        </w:tc>
        <w:tc>
          <w:tcPr>
            <w:tcW w:w="1580" w:type="dxa"/>
            <w:tcBorders>
              <w:top w:val="nil"/>
              <w:left w:val="nil"/>
              <w:bottom w:val="double" w:sz="6" w:space="0" w:color="auto"/>
              <w:right w:val="nil"/>
            </w:tcBorders>
            <w:shd w:val="clear" w:color="auto" w:fill="auto"/>
            <w:noWrap/>
            <w:vAlign w:val="center"/>
            <w:hideMark/>
          </w:tcPr>
          <w:p w14:paraId="1B015D4E" w14:textId="79628373" w:rsidR="00EB7BAF" w:rsidRPr="00EC7069" w:rsidRDefault="00EB7BAF" w:rsidP="00EB7BAF">
            <w:pPr>
              <w:jc w:val="center"/>
              <w:rPr>
                <w:rFonts w:ascii="Arial" w:hAnsi="Arial" w:cs="Arial"/>
                <w:color w:val="000000"/>
                <w:sz w:val="22"/>
                <w:szCs w:val="22"/>
              </w:rPr>
            </w:pPr>
            <w:r w:rsidRPr="00EC7069">
              <w:rPr>
                <w:rFonts w:ascii="Arial" w:hAnsi="Arial" w:cs="Arial"/>
                <w:color w:val="000000"/>
                <w:sz w:val="22"/>
                <w:szCs w:val="22"/>
              </w:rPr>
              <w:t>3</w:t>
            </w:r>
          </w:p>
        </w:tc>
        <w:tc>
          <w:tcPr>
            <w:tcW w:w="1580" w:type="dxa"/>
            <w:tcBorders>
              <w:top w:val="nil"/>
              <w:left w:val="nil"/>
              <w:bottom w:val="double" w:sz="6" w:space="0" w:color="auto"/>
              <w:right w:val="nil"/>
            </w:tcBorders>
            <w:shd w:val="clear" w:color="auto" w:fill="auto"/>
            <w:noWrap/>
            <w:vAlign w:val="center"/>
            <w:hideMark/>
          </w:tcPr>
          <w:p w14:paraId="1E654910" w14:textId="4046836A"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c>
          <w:tcPr>
            <w:tcW w:w="1697" w:type="dxa"/>
            <w:tcBorders>
              <w:top w:val="nil"/>
              <w:left w:val="nil"/>
              <w:bottom w:val="double" w:sz="6" w:space="0" w:color="auto"/>
              <w:right w:val="nil"/>
            </w:tcBorders>
            <w:shd w:val="clear" w:color="auto" w:fill="auto"/>
            <w:noWrap/>
            <w:vAlign w:val="center"/>
            <w:hideMark/>
          </w:tcPr>
          <w:p w14:paraId="2EB0A87B" w14:textId="78CEAE4C"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c>
          <w:tcPr>
            <w:tcW w:w="1710" w:type="dxa"/>
            <w:tcBorders>
              <w:top w:val="nil"/>
              <w:left w:val="nil"/>
              <w:bottom w:val="double" w:sz="6" w:space="0" w:color="auto"/>
              <w:right w:val="double" w:sz="6" w:space="0" w:color="auto"/>
            </w:tcBorders>
            <w:shd w:val="clear" w:color="auto" w:fill="auto"/>
            <w:noWrap/>
            <w:vAlign w:val="center"/>
            <w:hideMark/>
          </w:tcPr>
          <w:p w14:paraId="4A3C3CF7" w14:textId="545F9358" w:rsidR="00EB7BAF" w:rsidRPr="00EC7069" w:rsidRDefault="00EB7BAF" w:rsidP="00EB7BAF">
            <w:pPr>
              <w:rPr>
                <w:rFonts w:ascii="Arial" w:hAnsi="Arial" w:cs="Arial"/>
                <w:color w:val="000000"/>
                <w:sz w:val="22"/>
                <w:szCs w:val="22"/>
              </w:rPr>
            </w:pPr>
            <w:r w:rsidRPr="00EC7069">
              <w:rPr>
                <w:rFonts w:ascii="Arial" w:hAnsi="Arial" w:cs="Arial"/>
                <w:color w:val="000000"/>
                <w:sz w:val="22"/>
                <w:szCs w:val="22"/>
              </w:rPr>
              <w:t> </w:t>
            </w:r>
          </w:p>
        </w:tc>
      </w:tr>
    </w:tbl>
    <w:p w14:paraId="7E129B25" w14:textId="77777777" w:rsidR="00B77930" w:rsidRPr="00EC7069" w:rsidRDefault="00B77930" w:rsidP="00B77930">
      <w:pPr>
        <w:ind w:left="-432" w:hanging="288"/>
        <w:jc w:val="center"/>
        <w:rPr>
          <w:rFonts w:ascii="Arial" w:hAnsi="Arial" w:cs="Arial"/>
          <w:sz w:val="22"/>
          <w:szCs w:val="22"/>
        </w:rPr>
      </w:pPr>
    </w:p>
    <w:p w14:paraId="08E5ACA6" w14:textId="0FD66097" w:rsidR="008E7FCC" w:rsidRPr="00EC7069" w:rsidRDefault="008E7FCC" w:rsidP="00813922">
      <w:pPr>
        <w:rPr>
          <w:rFonts w:ascii="Arial" w:hAnsi="Arial" w:cs="Arial"/>
          <w:sz w:val="22"/>
          <w:szCs w:val="22"/>
        </w:rPr>
      </w:pPr>
      <w:r w:rsidRPr="00EC7069">
        <w:rPr>
          <w:rFonts w:ascii="Arial" w:hAnsi="Arial" w:cs="Arial"/>
          <w:sz w:val="22"/>
          <w:szCs w:val="22"/>
        </w:rPr>
        <w:lastRenderedPageBreak/>
        <w:t xml:space="preserve">Numbers represent the means </w:t>
      </w:r>
      <w:r w:rsidRPr="00EC7069">
        <w:rPr>
          <w:rFonts w:ascii="Arial" w:hAnsi="Arial" w:cs="Arial"/>
          <w:sz w:val="22"/>
          <w:szCs w:val="22"/>
        </w:rPr>
        <w:sym w:font="Symbol" w:char="F0B1"/>
      </w:r>
      <w:r w:rsidRPr="00EC7069">
        <w:rPr>
          <w:rFonts w:ascii="Arial" w:hAnsi="Arial" w:cs="Arial"/>
          <w:sz w:val="22"/>
          <w:szCs w:val="22"/>
        </w:rPr>
        <w:t xml:space="preserve"> SEM from at least three independent experiments, each conducted with duplicate determinations.  When the K</w:t>
      </w:r>
      <w:r w:rsidRPr="00EC7069">
        <w:rPr>
          <w:rFonts w:ascii="Arial" w:hAnsi="Arial" w:cs="Arial"/>
          <w:sz w:val="22"/>
          <w:szCs w:val="22"/>
          <w:vertAlign w:val="subscript"/>
        </w:rPr>
        <w:t xml:space="preserve">i </w:t>
      </w:r>
      <w:r w:rsidRPr="00EC7069">
        <w:rPr>
          <w:rFonts w:ascii="Arial" w:hAnsi="Arial" w:cs="Arial"/>
          <w:sz w:val="22"/>
          <w:szCs w:val="22"/>
        </w:rPr>
        <w:t>or the IC</w:t>
      </w:r>
      <w:r w:rsidRPr="00EC7069">
        <w:rPr>
          <w:rFonts w:ascii="Arial" w:hAnsi="Arial" w:cs="Arial"/>
          <w:sz w:val="22"/>
          <w:szCs w:val="22"/>
          <w:vertAlign w:val="subscript"/>
        </w:rPr>
        <w:t>50</w:t>
      </w:r>
      <w:r w:rsidRPr="00EC7069">
        <w:rPr>
          <w:rFonts w:ascii="Arial" w:hAnsi="Arial" w:cs="Arial"/>
          <w:sz w:val="22"/>
          <w:szCs w:val="22"/>
        </w:rPr>
        <w:t xml:space="preserve"> for the test compound is greater than 10 </w:t>
      </w:r>
      <w:r w:rsidRPr="00EC7069">
        <w:rPr>
          <w:rFonts w:ascii="Arial" w:hAnsi="Arial" w:cs="Arial"/>
          <w:sz w:val="22"/>
          <w:szCs w:val="22"/>
        </w:rPr>
        <w:t xml:space="preserve">M, only two experiments are </w:t>
      </w:r>
      <w:proofErr w:type="gramStart"/>
      <w:r w:rsidRPr="00EC7069">
        <w:rPr>
          <w:rFonts w:ascii="Arial" w:hAnsi="Arial" w:cs="Arial"/>
          <w:sz w:val="22"/>
          <w:szCs w:val="22"/>
        </w:rPr>
        <w:t>conducted</w:t>
      </w:r>
      <w:proofErr w:type="gramEnd"/>
      <w:r w:rsidRPr="00EC7069">
        <w:rPr>
          <w:rFonts w:ascii="Arial" w:hAnsi="Arial" w:cs="Arial"/>
          <w:sz w:val="22"/>
          <w:szCs w:val="22"/>
        </w:rPr>
        <w:t xml:space="preserve"> and no standard error or hill slope is reported.  A Hill coefficient other than one suggests complex interactions with binding sites. Standard antagonists are SCH 23390 (D1), </w:t>
      </w:r>
      <w:proofErr w:type="spellStart"/>
      <w:r w:rsidRPr="00EC7069">
        <w:rPr>
          <w:rFonts w:ascii="Arial" w:hAnsi="Arial" w:cs="Arial"/>
          <w:sz w:val="22"/>
          <w:szCs w:val="22"/>
        </w:rPr>
        <w:t>butaclamol</w:t>
      </w:r>
      <w:proofErr w:type="spellEnd"/>
      <w:r w:rsidRPr="00EC7069">
        <w:rPr>
          <w:rFonts w:ascii="Arial" w:hAnsi="Arial" w:cs="Arial"/>
          <w:sz w:val="22"/>
          <w:szCs w:val="22"/>
        </w:rPr>
        <w:t xml:space="preserve"> (D2, D3), NGB 2904 (D3) and haloperidol (D4.4).  Standard agonists are SKF-38393 (D1), quinpirole (D2, D3, D4.4) and dopamine (D4.4).</w:t>
      </w:r>
    </w:p>
    <w:p w14:paraId="6E1D12A0" w14:textId="77777777" w:rsidR="008E7FCC" w:rsidRPr="00EC7069" w:rsidRDefault="008E7FCC" w:rsidP="00813922">
      <w:pPr>
        <w:rPr>
          <w:rFonts w:ascii="Arial" w:hAnsi="Arial" w:cs="Arial"/>
          <w:sz w:val="22"/>
          <w:szCs w:val="22"/>
        </w:rPr>
      </w:pPr>
      <w:r w:rsidRPr="00EC7069">
        <w:rPr>
          <w:rFonts w:ascii="Arial" w:hAnsi="Arial" w:cs="Arial"/>
          <w:sz w:val="22"/>
          <w:szCs w:val="22"/>
        </w:rPr>
        <w:t>*</w:t>
      </w:r>
      <w:r w:rsidRPr="00EC7069">
        <w:rPr>
          <w:rFonts w:ascii="Arial" w:hAnsi="Arial" w:cs="Arial"/>
          <w:color w:val="000000"/>
          <w:sz w:val="22"/>
          <w:szCs w:val="22"/>
        </w:rPr>
        <w:t>No Hill slope or SEM was calculated due to the low affinity or potency of the compound.</w:t>
      </w:r>
    </w:p>
    <w:p w14:paraId="6C607869" w14:textId="77777777" w:rsidR="008E7FCC" w:rsidRPr="00EC7069" w:rsidRDefault="008E7FCC" w:rsidP="00813922">
      <w:pPr>
        <w:rPr>
          <w:rFonts w:ascii="Arial" w:hAnsi="Arial" w:cs="Arial"/>
          <w:sz w:val="22"/>
          <w:szCs w:val="22"/>
        </w:rPr>
      </w:pPr>
      <w:r w:rsidRPr="00EC7069">
        <w:rPr>
          <w:rFonts w:ascii="Arial" w:hAnsi="Arial" w:cs="Arial"/>
          <w:sz w:val="22"/>
          <w:szCs w:val="22"/>
        </w:rPr>
        <w:t xml:space="preserve">ND- Functional assays for each receptor are not conducted if the Ki value for the binding assay is greater than 500 </w:t>
      </w:r>
      <w:proofErr w:type="spellStart"/>
      <w:r w:rsidRPr="00EC7069">
        <w:rPr>
          <w:rFonts w:ascii="Arial" w:hAnsi="Arial" w:cs="Arial"/>
          <w:sz w:val="22"/>
          <w:szCs w:val="22"/>
        </w:rPr>
        <w:t>nM</w:t>
      </w:r>
      <w:proofErr w:type="spellEnd"/>
    </w:p>
    <w:p w14:paraId="06D07F93" w14:textId="5BC8043B" w:rsidR="009220CC" w:rsidRPr="00EC7069" w:rsidRDefault="008E7FCC" w:rsidP="008E7FCC">
      <w:pPr>
        <w:ind w:left="-432" w:hanging="288"/>
        <w:rPr>
          <w:rFonts w:ascii="Arial" w:hAnsi="Arial" w:cs="Arial"/>
          <w:sz w:val="22"/>
          <w:szCs w:val="22"/>
        </w:rPr>
      </w:pPr>
      <w:r w:rsidRPr="00EC7069">
        <w:rPr>
          <w:rFonts w:ascii="Arial" w:hAnsi="Arial" w:cs="Arial"/>
          <w:sz w:val="22"/>
          <w:szCs w:val="22"/>
        </w:rPr>
        <w:br w:type="page"/>
      </w:r>
    </w:p>
    <w:p w14:paraId="2948D69B" w14:textId="77777777" w:rsidR="009220CC" w:rsidRPr="00EC7069" w:rsidRDefault="009220CC" w:rsidP="00723602">
      <w:pPr>
        <w:ind w:left="-360"/>
        <w:rPr>
          <w:rFonts w:ascii="Arial" w:hAnsi="Arial" w:cs="Arial"/>
          <w:sz w:val="22"/>
          <w:szCs w:val="22"/>
        </w:rPr>
      </w:pPr>
    </w:p>
    <w:p w14:paraId="6AE2CAEA" w14:textId="77777777" w:rsidR="008E7FCC" w:rsidRPr="00EC7069" w:rsidRDefault="008E7FCC" w:rsidP="008E7FCC">
      <w:pPr>
        <w:outlineLvl w:val="0"/>
        <w:rPr>
          <w:rFonts w:ascii="Arial" w:hAnsi="Arial" w:cs="Arial"/>
          <w:sz w:val="22"/>
          <w:szCs w:val="22"/>
        </w:rPr>
      </w:pPr>
      <w:r w:rsidRPr="00EC7069">
        <w:rPr>
          <w:rFonts w:ascii="Arial" w:hAnsi="Arial" w:cs="Arial"/>
          <w:sz w:val="22"/>
          <w:szCs w:val="22"/>
        </w:rPr>
        <w:t>Serotonin receptors binding and functional results</w:t>
      </w:r>
    </w:p>
    <w:tbl>
      <w:tblPr>
        <w:tblW w:w="9400" w:type="dxa"/>
        <w:tblLook w:val="04A0" w:firstRow="1" w:lastRow="0" w:firstColumn="1" w:lastColumn="0" w:noHBand="0" w:noVBand="1"/>
      </w:tblPr>
      <w:tblGrid>
        <w:gridCol w:w="4060"/>
        <w:gridCol w:w="1780"/>
        <w:gridCol w:w="1780"/>
        <w:gridCol w:w="1780"/>
      </w:tblGrid>
      <w:tr w:rsidR="00F046B8" w:rsidRPr="00EC7069" w14:paraId="27B34F79" w14:textId="77777777" w:rsidTr="00F046B8">
        <w:trPr>
          <w:trHeight w:val="300"/>
        </w:trPr>
        <w:tc>
          <w:tcPr>
            <w:tcW w:w="4060" w:type="dxa"/>
            <w:tcBorders>
              <w:top w:val="double" w:sz="6" w:space="0" w:color="auto"/>
              <w:left w:val="double" w:sz="6" w:space="0" w:color="auto"/>
              <w:bottom w:val="single" w:sz="4" w:space="0" w:color="auto"/>
              <w:right w:val="nil"/>
            </w:tcBorders>
            <w:shd w:val="clear" w:color="auto" w:fill="auto"/>
            <w:noWrap/>
            <w:vAlign w:val="center"/>
            <w:hideMark/>
          </w:tcPr>
          <w:p w14:paraId="64B68A6C" w14:textId="77777777" w:rsidR="00F046B8" w:rsidRPr="00EC7069" w:rsidRDefault="00F046B8" w:rsidP="00F046B8">
            <w:pPr>
              <w:rPr>
                <w:rFonts w:ascii="Arial" w:hAnsi="Arial" w:cs="Arial"/>
                <w:color w:val="000000"/>
                <w:sz w:val="22"/>
                <w:szCs w:val="22"/>
              </w:rPr>
            </w:pPr>
            <w:r w:rsidRPr="00EC7069">
              <w:rPr>
                <w:rFonts w:ascii="Arial" w:hAnsi="Arial" w:cs="Arial"/>
                <w:color w:val="000000"/>
                <w:sz w:val="22"/>
                <w:szCs w:val="22"/>
              </w:rPr>
              <w:t> </w:t>
            </w:r>
          </w:p>
        </w:tc>
        <w:tc>
          <w:tcPr>
            <w:tcW w:w="1780" w:type="dxa"/>
            <w:tcBorders>
              <w:top w:val="double" w:sz="6" w:space="0" w:color="auto"/>
              <w:left w:val="nil"/>
              <w:bottom w:val="single" w:sz="4" w:space="0" w:color="auto"/>
              <w:right w:val="nil"/>
            </w:tcBorders>
            <w:shd w:val="clear" w:color="auto" w:fill="auto"/>
            <w:noWrap/>
            <w:vAlign w:val="center"/>
            <w:hideMark/>
          </w:tcPr>
          <w:p w14:paraId="49E9388F" w14:textId="77777777" w:rsidR="00F046B8" w:rsidRPr="00EC7069" w:rsidRDefault="00F046B8" w:rsidP="00F046B8">
            <w:pPr>
              <w:rPr>
                <w:rFonts w:ascii="Arial" w:hAnsi="Arial" w:cs="Arial"/>
                <w:color w:val="000000"/>
                <w:sz w:val="22"/>
                <w:szCs w:val="22"/>
              </w:rPr>
            </w:pPr>
            <w:r w:rsidRPr="00EC7069">
              <w:rPr>
                <w:rFonts w:ascii="Arial" w:hAnsi="Arial" w:cs="Arial"/>
                <w:color w:val="000000"/>
                <w:sz w:val="22"/>
                <w:szCs w:val="22"/>
              </w:rPr>
              <w:t> </w:t>
            </w:r>
          </w:p>
        </w:tc>
        <w:tc>
          <w:tcPr>
            <w:tcW w:w="1780" w:type="dxa"/>
            <w:tcBorders>
              <w:top w:val="double" w:sz="6" w:space="0" w:color="auto"/>
              <w:left w:val="nil"/>
              <w:bottom w:val="single" w:sz="4" w:space="0" w:color="auto"/>
              <w:right w:val="nil"/>
            </w:tcBorders>
            <w:shd w:val="clear" w:color="auto" w:fill="auto"/>
            <w:vAlign w:val="center"/>
            <w:hideMark/>
          </w:tcPr>
          <w:p w14:paraId="132BB24C" w14:textId="77777777" w:rsidR="00F046B8" w:rsidRPr="00EC7069" w:rsidRDefault="00F046B8" w:rsidP="00F046B8">
            <w:pPr>
              <w:rPr>
                <w:rFonts w:ascii="Arial" w:hAnsi="Arial" w:cs="Arial"/>
                <w:b/>
                <w:bCs/>
                <w:color w:val="000000"/>
                <w:sz w:val="22"/>
                <w:szCs w:val="22"/>
              </w:rPr>
            </w:pPr>
            <w:r w:rsidRPr="00EC7069">
              <w:rPr>
                <w:rFonts w:ascii="Arial" w:hAnsi="Arial" w:cs="Arial"/>
                <w:b/>
                <w:bCs/>
                <w:color w:val="000000"/>
                <w:sz w:val="22"/>
                <w:szCs w:val="22"/>
              </w:rPr>
              <w:t>Standards</w:t>
            </w:r>
          </w:p>
        </w:tc>
        <w:tc>
          <w:tcPr>
            <w:tcW w:w="1780" w:type="dxa"/>
            <w:tcBorders>
              <w:top w:val="double" w:sz="6" w:space="0" w:color="auto"/>
              <w:left w:val="nil"/>
              <w:bottom w:val="single" w:sz="4" w:space="0" w:color="auto"/>
              <w:right w:val="double" w:sz="6" w:space="0" w:color="auto"/>
            </w:tcBorders>
            <w:shd w:val="clear" w:color="auto" w:fill="auto"/>
            <w:vAlign w:val="center"/>
            <w:hideMark/>
          </w:tcPr>
          <w:p w14:paraId="0E63DA1D" w14:textId="77777777" w:rsidR="00F046B8" w:rsidRPr="00EC7069" w:rsidRDefault="00F046B8" w:rsidP="00F046B8">
            <w:pPr>
              <w:rPr>
                <w:rFonts w:ascii="Arial" w:hAnsi="Arial" w:cs="Arial"/>
                <w:b/>
                <w:bCs/>
                <w:color w:val="000000"/>
                <w:sz w:val="22"/>
                <w:szCs w:val="22"/>
              </w:rPr>
            </w:pPr>
            <w:r w:rsidRPr="00EC7069">
              <w:rPr>
                <w:rFonts w:ascii="Arial" w:hAnsi="Arial" w:cs="Arial"/>
                <w:b/>
                <w:bCs/>
                <w:color w:val="000000"/>
                <w:sz w:val="22"/>
                <w:szCs w:val="22"/>
              </w:rPr>
              <w:t>Standards</w:t>
            </w:r>
          </w:p>
        </w:tc>
      </w:tr>
      <w:tr w:rsidR="004D0924" w:rsidRPr="00EC7069" w14:paraId="0DF376FC" w14:textId="77777777" w:rsidTr="00F046B8">
        <w:trPr>
          <w:trHeight w:val="300"/>
        </w:trPr>
        <w:tc>
          <w:tcPr>
            <w:tcW w:w="4060" w:type="dxa"/>
            <w:tcBorders>
              <w:top w:val="nil"/>
              <w:left w:val="double" w:sz="6" w:space="0" w:color="auto"/>
              <w:bottom w:val="nil"/>
              <w:right w:val="nil"/>
            </w:tcBorders>
            <w:shd w:val="clear" w:color="auto" w:fill="auto"/>
            <w:vAlign w:val="center"/>
            <w:hideMark/>
          </w:tcPr>
          <w:p w14:paraId="24FC8CA1" w14:textId="77777777" w:rsidR="004D0924" w:rsidRPr="00EC7069" w:rsidRDefault="004D0924" w:rsidP="004D0924">
            <w:pPr>
              <w:rPr>
                <w:rFonts w:ascii="Arial" w:hAnsi="Arial" w:cs="Arial"/>
                <w:b/>
                <w:bCs/>
                <w:color w:val="000000"/>
                <w:sz w:val="22"/>
                <w:szCs w:val="22"/>
              </w:rPr>
            </w:pPr>
            <w:r w:rsidRPr="00EC7069">
              <w:rPr>
                <w:rFonts w:ascii="Arial" w:hAnsi="Arial" w:cs="Arial"/>
                <w:b/>
                <w:bCs/>
                <w:color w:val="000000"/>
                <w:sz w:val="22"/>
                <w:szCs w:val="22"/>
              </w:rPr>
              <w:t>HEK-h5HT1A</w:t>
            </w:r>
          </w:p>
        </w:tc>
        <w:tc>
          <w:tcPr>
            <w:tcW w:w="1780" w:type="dxa"/>
            <w:tcBorders>
              <w:top w:val="nil"/>
              <w:left w:val="nil"/>
              <w:bottom w:val="nil"/>
              <w:right w:val="nil"/>
            </w:tcBorders>
            <w:shd w:val="clear" w:color="auto" w:fill="auto"/>
            <w:noWrap/>
            <w:vAlign w:val="center"/>
            <w:hideMark/>
          </w:tcPr>
          <w:p w14:paraId="07ABD4C2" w14:textId="508A0D99" w:rsidR="004D0924" w:rsidRPr="00EC7069" w:rsidRDefault="004D0924" w:rsidP="004D0924">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780" w:type="dxa"/>
            <w:tcBorders>
              <w:top w:val="nil"/>
              <w:left w:val="nil"/>
              <w:bottom w:val="nil"/>
              <w:right w:val="nil"/>
            </w:tcBorders>
            <w:shd w:val="clear" w:color="auto" w:fill="auto"/>
            <w:noWrap/>
            <w:vAlign w:val="center"/>
            <w:hideMark/>
          </w:tcPr>
          <w:p w14:paraId="660DC8E7" w14:textId="4FCCA585" w:rsidR="004D0924" w:rsidRPr="00EC7069" w:rsidRDefault="004D0924" w:rsidP="004D0924">
            <w:pPr>
              <w:jc w:val="center"/>
              <w:rPr>
                <w:rFonts w:ascii="Arial" w:hAnsi="Arial" w:cs="Arial"/>
                <w:b/>
                <w:bCs/>
                <w:color w:val="000000"/>
                <w:sz w:val="22"/>
                <w:szCs w:val="22"/>
              </w:rPr>
            </w:pPr>
            <w:r w:rsidRPr="00EC7069">
              <w:rPr>
                <w:rFonts w:ascii="Arial" w:hAnsi="Arial" w:cs="Arial"/>
                <w:b/>
                <w:bCs/>
                <w:color w:val="000000"/>
                <w:sz w:val="22"/>
                <w:szCs w:val="22"/>
              </w:rPr>
              <w:t>Serotonin</w:t>
            </w:r>
          </w:p>
        </w:tc>
        <w:tc>
          <w:tcPr>
            <w:tcW w:w="1780" w:type="dxa"/>
            <w:tcBorders>
              <w:top w:val="nil"/>
              <w:left w:val="nil"/>
              <w:bottom w:val="nil"/>
              <w:right w:val="double" w:sz="6" w:space="0" w:color="auto"/>
            </w:tcBorders>
            <w:shd w:val="clear" w:color="auto" w:fill="auto"/>
            <w:noWrap/>
            <w:vAlign w:val="center"/>
            <w:hideMark/>
          </w:tcPr>
          <w:p w14:paraId="39E12920" w14:textId="2BAE6AC4" w:rsidR="004D0924" w:rsidRPr="00EC7069" w:rsidRDefault="004D0924" w:rsidP="004D0924">
            <w:pPr>
              <w:jc w:val="center"/>
              <w:rPr>
                <w:rFonts w:ascii="Arial" w:hAnsi="Arial" w:cs="Arial"/>
                <w:b/>
                <w:bCs/>
                <w:color w:val="000000"/>
                <w:sz w:val="22"/>
                <w:szCs w:val="22"/>
              </w:rPr>
            </w:pPr>
            <w:r w:rsidRPr="00EC7069">
              <w:rPr>
                <w:rFonts w:ascii="Arial" w:hAnsi="Arial" w:cs="Arial"/>
                <w:b/>
                <w:bCs/>
                <w:color w:val="000000"/>
                <w:sz w:val="22"/>
                <w:szCs w:val="22"/>
              </w:rPr>
              <w:t>WAY100,635</w:t>
            </w:r>
          </w:p>
        </w:tc>
      </w:tr>
      <w:tr w:rsidR="004D0924" w:rsidRPr="00EC7069" w14:paraId="6D88957F"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50286A87" w14:textId="77777777" w:rsidR="004D0924" w:rsidRPr="00EC7069" w:rsidRDefault="004D0924" w:rsidP="004D0924">
            <w:pPr>
              <w:rPr>
                <w:rFonts w:ascii="Arial" w:hAnsi="Arial" w:cs="Arial"/>
                <w:color w:val="000000"/>
                <w:sz w:val="22"/>
                <w:szCs w:val="22"/>
              </w:rPr>
            </w:pPr>
            <w:r w:rsidRPr="00EC7069">
              <w:rPr>
                <w:rFonts w:ascii="Arial" w:hAnsi="Arial" w:cs="Arial"/>
                <w:color w:val="000000"/>
                <w:sz w:val="22"/>
                <w:szCs w:val="22"/>
                <w:lang w:val="sv-SE"/>
              </w:rPr>
              <w:t>[</w:t>
            </w:r>
            <w:r w:rsidRPr="00EC7069">
              <w:rPr>
                <w:rFonts w:ascii="Arial" w:hAnsi="Arial" w:cs="Arial"/>
                <w:color w:val="000000"/>
                <w:sz w:val="22"/>
                <w:szCs w:val="22"/>
                <w:vertAlign w:val="superscript"/>
                <w:lang w:val="sv-SE"/>
              </w:rPr>
              <w:t>3</w:t>
            </w:r>
            <w:r w:rsidRPr="00EC7069">
              <w:rPr>
                <w:rFonts w:ascii="Arial" w:hAnsi="Arial" w:cs="Arial"/>
                <w:color w:val="000000"/>
                <w:sz w:val="22"/>
                <w:szCs w:val="22"/>
                <w:lang w:val="sv-SE"/>
              </w:rPr>
              <w:t>H]8OH-DPAT Binding Ki (nM)</w:t>
            </w:r>
          </w:p>
        </w:tc>
        <w:tc>
          <w:tcPr>
            <w:tcW w:w="1780" w:type="dxa"/>
            <w:tcBorders>
              <w:top w:val="nil"/>
              <w:left w:val="nil"/>
              <w:bottom w:val="nil"/>
              <w:right w:val="nil"/>
            </w:tcBorders>
            <w:shd w:val="clear" w:color="auto" w:fill="auto"/>
            <w:vAlign w:val="center"/>
            <w:hideMark/>
          </w:tcPr>
          <w:p w14:paraId="398B93BC" w14:textId="6E417EAD" w:rsidR="004D0924" w:rsidRPr="00EC7069" w:rsidRDefault="00F750B7" w:rsidP="004D0924">
            <w:pPr>
              <w:jc w:val="center"/>
              <w:rPr>
                <w:rFonts w:ascii="Arial" w:hAnsi="Arial" w:cs="Arial"/>
                <w:color w:val="000000"/>
                <w:sz w:val="22"/>
                <w:szCs w:val="22"/>
              </w:rPr>
            </w:pPr>
            <w:r w:rsidRPr="00EC7069">
              <w:rPr>
                <w:rFonts w:ascii="Arial" w:hAnsi="Arial" w:cs="Arial"/>
                <w:color w:val="000000"/>
                <w:sz w:val="22"/>
                <w:szCs w:val="22"/>
              </w:rPr>
              <w:t>18.7</w:t>
            </w:r>
            <w:r w:rsidR="004D0924" w:rsidRPr="00EC7069">
              <w:rPr>
                <w:rFonts w:ascii="Arial" w:hAnsi="Arial" w:cs="Arial"/>
                <w:color w:val="000000"/>
                <w:sz w:val="22"/>
                <w:szCs w:val="22"/>
              </w:rPr>
              <w:t xml:space="preserve"> ± </w:t>
            </w:r>
            <w:r w:rsidRPr="00EC7069">
              <w:rPr>
                <w:rFonts w:ascii="Arial" w:hAnsi="Arial" w:cs="Arial"/>
                <w:color w:val="000000"/>
                <w:sz w:val="22"/>
                <w:szCs w:val="22"/>
              </w:rPr>
              <w:t>5.3</w:t>
            </w:r>
            <w:r w:rsidR="004D0924" w:rsidRPr="00EC7069">
              <w:rPr>
                <w:rFonts w:ascii="Arial" w:hAnsi="Arial" w:cs="Arial"/>
                <w:color w:val="000000"/>
                <w:sz w:val="22"/>
                <w:szCs w:val="22"/>
              </w:rPr>
              <w:t xml:space="preserve"> </w:t>
            </w:r>
          </w:p>
        </w:tc>
        <w:tc>
          <w:tcPr>
            <w:tcW w:w="1780" w:type="dxa"/>
            <w:tcBorders>
              <w:top w:val="nil"/>
              <w:left w:val="nil"/>
              <w:bottom w:val="nil"/>
              <w:right w:val="nil"/>
            </w:tcBorders>
            <w:shd w:val="clear" w:color="auto" w:fill="auto"/>
            <w:noWrap/>
            <w:vAlign w:val="center"/>
            <w:hideMark/>
          </w:tcPr>
          <w:p w14:paraId="3AAF7335" w14:textId="6AB44B02" w:rsidR="004D0924" w:rsidRPr="00EC7069" w:rsidRDefault="004D0924" w:rsidP="00861624">
            <w:pPr>
              <w:jc w:val="center"/>
              <w:rPr>
                <w:rFonts w:ascii="Arial" w:hAnsi="Arial" w:cs="Arial"/>
                <w:color w:val="000000"/>
                <w:sz w:val="22"/>
                <w:szCs w:val="22"/>
              </w:rPr>
            </w:pPr>
            <w:r w:rsidRPr="00EC7069">
              <w:rPr>
                <w:rFonts w:ascii="Arial" w:hAnsi="Arial" w:cs="Arial"/>
                <w:color w:val="000000"/>
                <w:sz w:val="22"/>
                <w:szCs w:val="22"/>
              </w:rPr>
              <w:t>2.10 ± 0.45</w:t>
            </w:r>
          </w:p>
        </w:tc>
        <w:tc>
          <w:tcPr>
            <w:tcW w:w="1780" w:type="dxa"/>
            <w:tcBorders>
              <w:top w:val="nil"/>
              <w:left w:val="nil"/>
              <w:bottom w:val="nil"/>
              <w:right w:val="double" w:sz="6" w:space="0" w:color="auto"/>
            </w:tcBorders>
            <w:shd w:val="clear" w:color="auto" w:fill="auto"/>
            <w:noWrap/>
            <w:vAlign w:val="center"/>
            <w:hideMark/>
          </w:tcPr>
          <w:p w14:paraId="77E37EE8" w14:textId="21AE6EB6" w:rsidR="004D0924" w:rsidRPr="00EC7069" w:rsidRDefault="004D0924" w:rsidP="00861624">
            <w:pPr>
              <w:jc w:val="center"/>
              <w:rPr>
                <w:rFonts w:ascii="Arial" w:hAnsi="Arial" w:cs="Arial"/>
                <w:color w:val="000000"/>
                <w:sz w:val="22"/>
                <w:szCs w:val="22"/>
              </w:rPr>
            </w:pPr>
            <w:r w:rsidRPr="00EC7069">
              <w:rPr>
                <w:rFonts w:ascii="Arial" w:hAnsi="Arial" w:cs="Arial"/>
                <w:color w:val="000000"/>
                <w:sz w:val="22"/>
                <w:szCs w:val="22"/>
              </w:rPr>
              <w:t>0.81 ± 0.14</w:t>
            </w:r>
          </w:p>
        </w:tc>
      </w:tr>
      <w:tr w:rsidR="004D0924" w:rsidRPr="00EC7069" w14:paraId="4A05A3FD"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2BDC15DC"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Hill coefficient</w:t>
            </w:r>
          </w:p>
        </w:tc>
        <w:tc>
          <w:tcPr>
            <w:tcW w:w="1780" w:type="dxa"/>
            <w:tcBorders>
              <w:top w:val="nil"/>
              <w:left w:val="nil"/>
              <w:bottom w:val="nil"/>
              <w:right w:val="nil"/>
            </w:tcBorders>
            <w:shd w:val="clear" w:color="auto" w:fill="auto"/>
            <w:vAlign w:val="center"/>
            <w:hideMark/>
          </w:tcPr>
          <w:p w14:paraId="353F61FA" w14:textId="278798FA"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w:t>
            </w:r>
            <w:r w:rsidR="00F750B7" w:rsidRPr="00EC7069">
              <w:rPr>
                <w:rFonts w:ascii="Arial" w:hAnsi="Arial" w:cs="Arial"/>
                <w:color w:val="000000"/>
                <w:sz w:val="22"/>
                <w:szCs w:val="22"/>
              </w:rPr>
              <w:t>0.97</w:t>
            </w:r>
            <w:r w:rsidRPr="00EC7069">
              <w:rPr>
                <w:rFonts w:ascii="Arial" w:hAnsi="Arial" w:cs="Arial"/>
                <w:color w:val="000000"/>
                <w:sz w:val="22"/>
                <w:szCs w:val="22"/>
              </w:rPr>
              <w:t xml:space="preserve"> ± 0</w:t>
            </w:r>
            <w:r w:rsidR="00F750B7" w:rsidRPr="00EC7069">
              <w:rPr>
                <w:rFonts w:ascii="Arial" w:hAnsi="Arial" w:cs="Arial"/>
                <w:color w:val="000000"/>
                <w:sz w:val="22"/>
                <w:szCs w:val="22"/>
              </w:rPr>
              <w:t>.14</w:t>
            </w:r>
          </w:p>
        </w:tc>
        <w:tc>
          <w:tcPr>
            <w:tcW w:w="1780" w:type="dxa"/>
            <w:tcBorders>
              <w:top w:val="nil"/>
              <w:left w:val="nil"/>
              <w:bottom w:val="nil"/>
              <w:right w:val="nil"/>
            </w:tcBorders>
            <w:shd w:val="clear" w:color="auto" w:fill="auto"/>
            <w:noWrap/>
            <w:vAlign w:val="center"/>
            <w:hideMark/>
          </w:tcPr>
          <w:p w14:paraId="5B9E917B" w14:textId="650DD242" w:rsidR="004D0924" w:rsidRPr="00EC7069" w:rsidRDefault="004D0924" w:rsidP="00861624">
            <w:pPr>
              <w:jc w:val="center"/>
              <w:rPr>
                <w:rFonts w:ascii="Arial" w:hAnsi="Arial" w:cs="Arial"/>
                <w:color w:val="000000"/>
                <w:sz w:val="22"/>
                <w:szCs w:val="22"/>
              </w:rPr>
            </w:pPr>
            <w:r w:rsidRPr="00EC7069">
              <w:rPr>
                <w:rFonts w:ascii="Arial" w:hAnsi="Arial" w:cs="Arial"/>
                <w:color w:val="000000"/>
                <w:sz w:val="22"/>
                <w:szCs w:val="22"/>
              </w:rPr>
              <w:t>-0.75 ± 0.05</w:t>
            </w:r>
          </w:p>
        </w:tc>
        <w:tc>
          <w:tcPr>
            <w:tcW w:w="1780" w:type="dxa"/>
            <w:tcBorders>
              <w:top w:val="nil"/>
              <w:left w:val="nil"/>
              <w:bottom w:val="nil"/>
              <w:right w:val="double" w:sz="6" w:space="0" w:color="auto"/>
            </w:tcBorders>
            <w:shd w:val="clear" w:color="auto" w:fill="auto"/>
            <w:noWrap/>
            <w:vAlign w:val="center"/>
            <w:hideMark/>
          </w:tcPr>
          <w:p w14:paraId="6D3FF778" w14:textId="1214ECE7" w:rsidR="004D0924" w:rsidRPr="00EC7069" w:rsidRDefault="004D0924" w:rsidP="00861624">
            <w:pPr>
              <w:jc w:val="center"/>
              <w:rPr>
                <w:rFonts w:ascii="Arial" w:hAnsi="Arial" w:cs="Arial"/>
                <w:color w:val="000000"/>
                <w:sz w:val="22"/>
                <w:szCs w:val="22"/>
              </w:rPr>
            </w:pPr>
            <w:r w:rsidRPr="00EC7069">
              <w:rPr>
                <w:rFonts w:ascii="Arial" w:hAnsi="Arial" w:cs="Arial"/>
                <w:color w:val="000000"/>
                <w:sz w:val="22"/>
                <w:szCs w:val="22"/>
              </w:rPr>
              <w:t>-1.26 ± 0.16</w:t>
            </w:r>
          </w:p>
        </w:tc>
      </w:tr>
      <w:tr w:rsidR="004D0924" w:rsidRPr="00EC7069" w14:paraId="254B4638"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5571023E"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780" w:type="dxa"/>
            <w:tcBorders>
              <w:top w:val="nil"/>
              <w:left w:val="nil"/>
              <w:bottom w:val="nil"/>
              <w:right w:val="nil"/>
            </w:tcBorders>
            <w:shd w:val="clear" w:color="auto" w:fill="auto"/>
            <w:vAlign w:val="center"/>
            <w:hideMark/>
          </w:tcPr>
          <w:p w14:paraId="6B6FDC7D" w14:textId="7D01FAD8" w:rsidR="004D0924" w:rsidRPr="00EC7069" w:rsidRDefault="00F750B7" w:rsidP="004D0924">
            <w:pPr>
              <w:jc w:val="center"/>
              <w:rPr>
                <w:rFonts w:ascii="Arial" w:hAnsi="Arial" w:cs="Arial"/>
                <w:color w:val="000000"/>
                <w:sz w:val="22"/>
                <w:szCs w:val="22"/>
              </w:rPr>
            </w:pPr>
            <w:r w:rsidRPr="00EC7069">
              <w:rPr>
                <w:rFonts w:ascii="Arial" w:hAnsi="Arial" w:cs="Arial"/>
                <w:color w:val="000000"/>
                <w:sz w:val="22"/>
                <w:szCs w:val="22"/>
              </w:rPr>
              <w:t>8</w:t>
            </w:r>
          </w:p>
        </w:tc>
        <w:tc>
          <w:tcPr>
            <w:tcW w:w="1780" w:type="dxa"/>
            <w:tcBorders>
              <w:top w:val="nil"/>
              <w:left w:val="nil"/>
              <w:bottom w:val="nil"/>
              <w:right w:val="nil"/>
            </w:tcBorders>
            <w:shd w:val="clear" w:color="auto" w:fill="auto"/>
            <w:noWrap/>
            <w:vAlign w:val="center"/>
            <w:hideMark/>
          </w:tcPr>
          <w:p w14:paraId="3D6A8AB1" w14:textId="77777777" w:rsidR="004D0924" w:rsidRPr="00EC7069" w:rsidRDefault="004D0924" w:rsidP="00861624">
            <w:pPr>
              <w:jc w:val="center"/>
              <w:rPr>
                <w:rFonts w:ascii="Arial" w:hAnsi="Arial" w:cs="Arial"/>
                <w:color w:val="000000"/>
                <w:sz w:val="22"/>
                <w:szCs w:val="22"/>
              </w:rPr>
            </w:pPr>
          </w:p>
        </w:tc>
        <w:tc>
          <w:tcPr>
            <w:tcW w:w="1780" w:type="dxa"/>
            <w:tcBorders>
              <w:top w:val="nil"/>
              <w:left w:val="nil"/>
              <w:bottom w:val="nil"/>
              <w:right w:val="double" w:sz="6" w:space="0" w:color="auto"/>
            </w:tcBorders>
            <w:shd w:val="clear" w:color="auto" w:fill="auto"/>
            <w:noWrap/>
            <w:vAlign w:val="center"/>
            <w:hideMark/>
          </w:tcPr>
          <w:p w14:paraId="3B5775B4" w14:textId="47D11D6E" w:rsidR="004D0924" w:rsidRPr="00EC7069" w:rsidRDefault="004D0924" w:rsidP="00861624">
            <w:pPr>
              <w:jc w:val="center"/>
              <w:rPr>
                <w:rFonts w:ascii="Arial" w:hAnsi="Arial" w:cs="Arial"/>
                <w:color w:val="000000"/>
                <w:sz w:val="22"/>
                <w:szCs w:val="22"/>
              </w:rPr>
            </w:pPr>
          </w:p>
        </w:tc>
      </w:tr>
      <w:tr w:rsidR="004D0924" w:rsidRPr="00EC7069" w14:paraId="0E5B6420" w14:textId="77777777" w:rsidTr="00861624">
        <w:trPr>
          <w:trHeight w:val="300"/>
        </w:trPr>
        <w:tc>
          <w:tcPr>
            <w:tcW w:w="4060" w:type="dxa"/>
            <w:tcBorders>
              <w:top w:val="nil"/>
              <w:left w:val="double" w:sz="6" w:space="0" w:color="auto"/>
              <w:bottom w:val="nil"/>
              <w:right w:val="nil"/>
            </w:tcBorders>
            <w:shd w:val="clear" w:color="auto" w:fill="auto"/>
            <w:noWrap/>
            <w:vAlign w:val="center"/>
            <w:hideMark/>
          </w:tcPr>
          <w:p w14:paraId="53D1A54A" w14:textId="77777777" w:rsidR="004D0924" w:rsidRPr="00EC7069" w:rsidRDefault="004D0924" w:rsidP="004D0924">
            <w:pPr>
              <w:rPr>
                <w:rFonts w:ascii="Arial" w:hAnsi="Arial" w:cs="Arial"/>
                <w:color w:val="000000"/>
                <w:sz w:val="22"/>
                <w:szCs w:val="22"/>
              </w:rPr>
            </w:pPr>
            <w:r w:rsidRPr="00EC7069">
              <w:rPr>
                <w:rFonts w:ascii="Arial" w:hAnsi="Arial" w:cs="Arial"/>
                <w:color w:val="000000"/>
                <w:sz w:val="22"/>
                <w:szCs w:val="22"/>
              </w:rPr>
              <w:t>[</w:t>
            </w:r>
            <w:r w:rsidRPr="00EC7069">
              <w:rPr>
                <w:rFonts w:ascii="Arial" w:hAnsi="Arial" w:cs="Arial"/>
                <w:color w:val="000000"/>
                <w:sz w:val="22"/>
                <w:szCs w:val="22"/>
                <w:vertAlign w:val="superscript"/>
              </w:rPr>
              <w:t>35</w:t>
            </w:r>
            <w:proofErr w:type="gramStart"/>
            <w:r w:rsidRPr="00EC7069">
              <w:rPr>
                <w:rFonts w:ascii="Arial" w:hAnsi="Arial" w:cs="Arial"/>
                <w:color w:val="000000"/>
                <w:sz w:val="22"/>
                <w:szCs w:val="22"/>
              </w:rPr>
              <w:t>S]</w:t>
            </w:r>
            <w:proofErr w:type="spellStart"/>
            <w:r w:rsidRPr="00EC7069">
              <w:rPr>
                <w:rFonts w:ascii="Arial" w:hAnsi="Arial" w:cs="Arial"/>
                <w:color w:val="000000"/>
                <w:sz w:val="22"/>
                <w:szCs w:val="22"/>
              </w:rPr>
              <w:t>GTP</w:t>
            </w:r>
            <w:proofErr w:type="gramEnd"/>
            <w:r w:rsidRPr="00EC7069">
              <w:rPr>
                <w:rFonts w:ascii="Arial" w:hAnsi="Arial" w:cs="Arial"/>
                <w:color w:val="000000"/>
                <w:sz w:val="22"/>
                <w:szCs w:val="22"/>
              </w:rPr>
              <w:t>γS</w:t>
            </w:r>
            <w:proofErr w:type="spellEnd"/>
            <w:r w:rsidRPr="00EC7069">
              <w:rPr>
                <w:rFonts w:ascii="Arial" w:hAnsi="Arial" w:cs="Arial"/>
                <w:color w:val="000000"/>
                <w:sz w:val="22"/>
                <w:szCs w:val="22"/>
              </w:rPr>
              <w:t xml:space="preserve"> binding</w:t>
            </w:r>
          </w:p>
        </w:tc>
        <w:tc>
          <w:tcPr>
            <w:tcW w:w="1780" w:type="dxa"/>
            <w:tcBorders>
              <w:top w:val="nil"/>
              <w:left w:val="nil"/>
              <w:bottom w:val="nil"/>
              <w:right w:val="nil"/>
            </w:tcBorders>
            <w:shd w:val="clear" w:color="auto" w:fill="auto"/>
            <w:noWrap/>
            <w:vAlign w:val="center"/>
            <w:hideMark/>
          </w:tcPr>
          <w:p w14:paraId="2CBEE4A5" w14:textId="23472E07" w:rsidR="004D0924" w:rsidRPr="00EC7069" w:rsidRDefault="004D0924" w:rsidP="004D0924">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780" w:type="dxa"/>
            <w:tcBorders>
              <w:top w:val="nil"/>
              <w:left w:val="nil"/>
              <w:bottom w:val="nil"/>
              <w:right w:val="nil"/>
            </w:tcBorders>
            <w:shd w:val="clear" w:color="auto" w:fill="auto"/>
            <w:noWrap/>
            <w:vAlign w:val="center"/>
            <w:hideMark/>
          </w:tcPr>
          <w:p w14:paraId="325662D6" w14:textId="361326C7" w:rsidR="004D0924" w:rsidRPr="00EC7069" w:rsidRDefault="004D0924" w:rsidP="00861624">
            <w:pPr>
              <w:jc w:val="center"/>
              <w:rPr>
                <w:rFonts w:ascii="Arial" w:hAnsi="Arial" w:cs="Arial"/>
                <w:b/>
                <w:bCs/>
                <w:color w:val="000000"/>
                <w:sz w:val="22"/>
                <w:szCs w:val="22"/>
              </w:rPr>
            </w:pPr>
            <w:r w:rsidRPr="00EC7069">
              <w:rPr>
                <w:rFonts w:ascii="Arial" w:hAnsi="Arial" w:cs="Arial"/>
                <w:b/>
                <w:bCs/>
                <w:color w:val="000000"/>
                <w:sz w:val="22"/>
                <w:szCs w:val="22"/>
              </w:rPr>
              <w:t>Serotonin</w:t>
            </w:r>
          </w:p>
        </w:tc>
        <w:tc>
          <w:tcPr>
            <w:tcW w:w="1780" w:type="dxa"/>
            <w:tcBorders>
              <w:top w:val="nil"/>
              <w:left w:val="nil"/>
              <w:bottom w:val="nil"/>
              <w:right w:val="double" w:sz="6" w:space="0" w:color="auto"/>
            </w:tcBorders>
            <w:shd w:val="clear" w:color="auto" w:fill="auto"/>
            <w:noWrap/>
            <w:vAlign w:val="center"/>
            <w:hideMark/>
          </w:tcPr>
          <w:p w14:paraId="371A7DDD" w14:textId="17C371F8" w:rsidR="004D0924" w:rsidRPr="00EC7069" w:rsidRDefault="004D0924" w:rsidP="00861624">
            <w:pPr>
              <w:jc w:val="center"/>
              <w:rPr>
                <w:rFonts w:ascii="Arial" w:hAnsi="Arial" w:cs="Arial"/>
                <w:b/>
                <w:bCs/>
                <w:color w:val="000000"/>
                <w:sz w:val="22"/>
                <w:szCs w:val="22"/>
              </w:rPr>
            </w:pPr>
          </w:p>
        </w:tc>
      </w:tr>
      <w:tr w:rsidR="00F750B7" w:rsidRPr="00EC7069" w14:paraId="3702D3E3"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631CD51F" w14:textId="77777777" w:rsidR="00F750B7" w:rsidRPr="00EC7069" w:rsidRDefault="00F750B7" w:rsidP="00F750B7">
            <w:pPr>
              <w:jc w:val="center"/>
              <w:rPr>
                <w:rFonts w:ascii="Arial" w:hAnsi="Arial" w:cs="Arial"/>
                <w:color w:val="000000"/>
                <w:sz w:val="22"/>
                <w:szCs w:val="22"/>
              </w:rPr>
            </w:pPr>
            <w:r w:rsidRPr="00EC7069">
              <w:rPr>
                <w:rFonts w:ascii="Arial" w:hAnsi="Arial" w:cs="Arial"/>
                <w:color w:val="000000"/>
                <w:sz w:val="22"/>
                <w:szCs w:val="22"/>
              </w:rPr>
              <w:t>Stimulation EC</w:t>
            </w:r>
            <w:r w:rsidRPr="00EC7069">
              <w:rPr>
                <w:rFonts w:ascii="Arial" w:hAnsi="Arial" w:cs="Arial"/>
                <w:color w:val="000000"/>
                <w:sz w:val="22"/>
                <w:szCs w:val="22"/>
                <w:vertAlign w:val="subscript"/>
              </w:rPr>
              <w:t>50</w:t>
            </w:r>
            <w:r w:rsidRPr="00EC7069">
              <w:rPr>
                <w:rFonts w:ascii="Arial" w:hAnsi="Arial" w:cs="Arial"/>
                <w:color w:val="000000"/>
                <w:sz w:val="22"/>
                <w:szCs w:val="22"/>
              </w:rPr>
              <w:t xml:space="preserve"> (</w:t>
            </w:r>
            <w:proofErr w:type="spellStart"/>
            <w:r w:rsidRPr="00EC7069">
              <w:rPr>
                <w:rFonts w:ascii="Arial" w:hAnsi="Arial" w:cs="Arial"/>
                <w:color w:val="000000"/>
                <w:sz w:val="22"/>
                <w:szCs w:val="22"/>
              </w:rPr>
              <w:t>nM</w:t>
            </w:r>
            <w:proofErr w:type="spellEnd"/>
            <w:r w:rsidRPr="00EC7069">
              <w:rPr>
                <w:rFonts w:ascii="Arial" w:hAnsi="Arial" w:cs="Arial"/>
                <w:color w:val="000000"/>
                <w:sz w:val="22"/>
                <w:szCs w:val="22"/>
              </w:rPr>
              <w:t>)</w:t>
            </w:r>
          </w:p>
        </w:tc>
        <w:tc>
          <w:tcPr>
            <w:tcW w:w="1780" w:type="dxa"/>
            <w:tcBorders>
              <w:top w:val="nil"/>
              <w:left w:val="nil"/>
              <w:bottom w:val="nil"/>
              <w:right w:val="nil"/>
            </w:tcBorders>
            <w:shd w:val="clear" w:color="auto" w:fill="auto"/>
            <w:noWrap/>
            <w:vAlign w:val="center"/>
            <w:hideMark/>
          </w:tcPr>
          <w:p w14:paraId="6428FAA0" w14:textId="62EA3DC9" w:rsidR="00F750B7" w:rsidRPr="00EC7069" w:rsidRDefault="00F750B7" w:rsidP="00F750B7">
            <w:pPr>
              <w:jc w:val="center"/>
              <w:rPr>
                <w:rFonts w:ascii="Arial" w:hAnsi="Arial" w:cs="Arial"/>
                <w:color w:val="000000"/>
                <w:sz w:val="22"/>
                <w:szCs w:val="22"/>
              </w:rPr>
            </w:pPr>
            <w:r w:rsidRPr="00EC7069">
              <w:rPr>
                <w:rFonts w:ascii="Arial" w:hAnsi="Arial" w:cs="Arial"/>
                <w:color w:val="000000"/>
                <w:sz w:val="22"/>
                <w:szCs w:val="22"/>
              </w:rPr>
              <w:t>33.3 ± 8.2</w:t>
            </w:r>
          </w:p>
        </w:tc>
        <w:tc>
          <w:tcPr>
            <w:tcW w:w="1780" w:type="dxa"/>
            <w:tcBorders>
              <w:top w:val="nil"/>
              <w:left w:val="nil"/>
              <w:bottom w:val="nil"/>
              <w:right w:val="nil"/>
            </w:tcBorders>
            <w:shd w:val="clear" w:color="auto" w:fill="auto"/>
            <w:noWrap/>
            <w:vAlign w:val="center"/>
            <w:hideMark/>
          </w:tcPr>
          <w:p w14:paraId="1323A957" w14:textId="3BD9ED92" w:rsidR="00F750B7" w:rsidRPr="00EC7069" w:rsidRDefault="00F750B7" w:rsidP="00861624">
            <w:pPr>
              <w:jc w:val="center"/>
              <w:rPr>
                <w:rFonts w:ascii="Arial" w:hAnsi="Arial" w:cs="Arial"/>
                <w:color w:val="000000"/>
                <w:sz w:val="22"/>
                <w:szCs w:val="22"/>
              </w:rPr>
            </w:pPr>
            <w:r w:rsidRPr="00EC7069">
              <w:rPr>
                <w:rFonts w:ascii="Arial" w:hAnsi="Arial" w:cs="Arial"/>
                <w:color w:val="000000"/>
                <w:sz w:val="22"/>
                <w:szCs w:val="22"/>
              </w:rPr>
              <w:t>3.30 ± 0.45</w:t>
            </w:r>
          </w:p>
        </w:tc>
        <w:tc>
          <w:tcPr>
            <w:tcW w:w="1780" w:type="dxa"/>
            <w:tcBorders>
              <w:top w:val="nil"/>
              <w:left w:val="nil"/>
              <w:bottom w:val="nil"/>
              <w:right w:val="double" w:sz="6" w:space="0" w:color="auto"/>
            </w:tcBorders>
            <w:shd w:val="clear" w:color="auto" w:fill="auto"/>
            <w:noWrap/>
            <w:vAlign w:val="center"/>
            <w:hideMark/>
          </w:tcPr>
          <w:p w14:paraId="5A242095" w14:textId="24DD757D" w:rsidR="00F750B7" w:rsidRPr="00EC7069" w:rsidRDefault="00F750B7" w:rsidP="00861624">
            <w:pPr>
              <w:jc w:val="center"/>
              <w:rPr>
                <w:rFonts w:ascii="Arial" w:hAnsi="Arial" w:cs="Arial"/>
                <w:color w:val="000000"/>
                <w:sz w:val="22"/>
                <w:szCs w:val="22"/>
              </w:rPr>
            </w:pPr>
          </w:p>
        </w:tc>
      </w:tr>
      <w:tr w:rsidR="00F750B7" w:rsidRPr="00EC7069" w14:paraId="2BC7E182"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02878A8E" w14:textId="77777777" w:rsidR="00F750B7" w:rsidRPr="00EC7069" w:rsidRDefault="00F750B7" w:rsidP="00F750B7">
            <w:pPr>
              <w:jc w:val="center"/>
              <w:rPr>
                <w:rFonts w:ascii="Arial" w:hAnsi="Arial" w:cs="Arial"/>
                <w:color w:val="000000"/>
                <w:sz w:val="22"/>
                <w:szCs w:val="22"/>
              </w:rPr>
            </w:pPr>
            <w:r w:rsidRPr="00EC7069">
              <w:rPr>
                <w:rFonts w:ascii="Arial" w:hAnsi="Arial" w:cs="Arial"/>
                <w:color w:val="000000"/>
                <w:sz w:val="22"/>
                <w:szCs w:val="22"/>
              </w:rPr>
              <w:t>Maximal stimulation (%)</w:t>
            </w:r>
          </w:p>
        </w:tc>
        <w:tc>
          <w:tcPr>
            <w:tcW w:w="1780" w:type="dxa"/>
            <w:tcBorders>
              <w:top w:val="nil"/>
              <w:left w:val="nil"/>
              <w:bottom w:val="nil"/>
              <w:right w:val="nil"/>
            </w:tcBorders>
            <w:shd w:val="clear" w:color="auto" w:fill="auto"/>
            <w:noWrap/>
            <w:vAlign w:val="center"/>
            <w:hideMark/>
          </w:tcPr>
          <w:p w14:paraId="24DB09F5" w14:textId="24F3A41A" w:rsidR="00F750B7" w:rsidRPr="00EC7069" w:rsidRDefault="00F750B7" w:rsidP="00F750B7">
            <w:pPr>
              <w:jc w:val="center"/>
              <w:rPr>
                <w:rFonts w:ascii="Arial" w:hAnsi="Arial" w:cs="Arial"/>
                <w:color w:val="000000"/>
                <w:sz w:val="22"/>
                <w:szCs w:val="22"/>
              </w:rPr>
            </w:pPr>
            <w:r w:rsidRPr="00EC7069">
              <w:rPr>
                <w:rFonts w:ascii="Arial" w:hAnsi="Arial" w:cs="Arial"/>
                <w:color w:val="000000"/>
                <w:sz w:val="22"/>
                <w:szCs w:val="22"/>
              </w:rPr>
              <w:t>89.6 ± 3.1%</w:t>
            </w:r>
          </w:p>
        </w:tc>
        <w:tc>
          <w:tcPr>
            <w:tcW w:w="1780" w:type="dxa"/>
            <w:tcBorders>
              <w:top w:val="nil"/>
              <w:left w:val="nil"/>
              <w:bottom w:val="nil"/>
              <w:right w:val="nil"/>
            </w:tcBorders>
            <w:shd w:val="clear" w:color="auto" w:fill="auto"/>
            <w:noWrap/>
            <w:vAlign w:val="center"/>
            <w:hideMark/>
          </w:tcPr>
          <w:p w14:paraId="0219C178" w14:textId="5EF10829" w:rsidR="00F750B7" w:rsidRPr="00EC7069" w:rsidRDefault="00F750B7" w:rsidP="00861624">
            <w:pPr>
              <w:jc w:val="center"/>
              <w:rPr>
                <w:rFonts w:ascii="Arial" w:hAnsi="Arial" w:cs="Arial"/>
                <w:sz w:val="22"/>
                <w:szCs w:val="22"/>
              </w:rPr>
            </w:pPr>
            <w:r w:rsidRPr="00EC7069">
              <w:rPr>
                <w:rFonts w:ascii="Arial" w:hAnsi="Arial" w:cs="Arial"/>
                <w:color w:val="000000"/>
                <w:sz w:val="22"/>
                <w:szCs w:val="22"/>
              </w:rPr>
              <w:t>100 ± 0.0%</w:t>
            </w:r>
          </w:p>
        </w:tc>
        <w:tc>
          <w:tcPr>
            <w:tcW w:w="1780" w:type="dxa"/>
            <w:tcBorders>
              <w:top w:val="nil"/>
              <w:left w:val="nil"/>
              <w:bottom w:val="nil"/>
              <w:right w:val="double" w:sz="6" w:space="0" w:color="auto"/>
            </w:tcBorders>
            <w:shd w:val="clear" w:color="auto" w:fill="auto"/>
            <w:noWrap/>
            <w:vAlign w:val="center"/>
            <w:hideMark/>
          </w:tcPr>
          <w:p w14:paraId="311FCB52" w14:textId="5FD2FF3C" w:rsidR="00F750B7" w:rsidRPr="00EC7069" w:rsidRDefault="00F750B7" w:rsidP="00861624">
            <w:pPr>
              <w:jc w:val="center"/>
              <w:rPr>
                <w:rFonts w:ascii="Arial" w:hAnsi="Arial" w:cs="Arial"/>
                <w:color w:val="000000"/>
                <w:sz w:val="22"/>
                <w:szCs w:val="22"/>
              </w:rPr>
            </w:pPr>
          </w:p>
        </w:tc>
      </w:tr>
      <w:tr w:rsidR="004D0924" w:rsidRPr="00EC7069" w14:paraId="4F295ABD"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2E23051B"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780" w:type="dxa"/>
            <w:tcBorders>
              <w:top w:val="nil"/>
              <w:left w:val="nil"/>
              <w:bottom w:val="nil"/>
              <w:right w:val="nil"/>
            </w:tcBorders>
            <w:shd w:val="clear" w:color="auto" w:fill="auto"/>
            <w:noWrap/>
            <w:vAlign w:val="center"/>
            <w:hideMark/>
          </w:tcPr>
          <w:p w14:paraId="10879E39" w14:textId="31EB2D5F" w:rsidR="004D0924" w:rsidRPr="00EC7069" w:rsidRDefault="00F750B7" w:rsidP="004D0924">
            <w:pPr>
              <w:jc w:val="center"/>
              <w:rPr>
                <w:rFonts w:ascii="Arial" w:hAnsi="Arial" w:cs="Arial"/>
                <w:color w:val="000000"/>
                <w:sz w:val="22"/>
                <w:szCs w:val="22"/>
              </w:rPr>
            </w:pPr>
            <w:r w:rsidRPr="00EC7069">
              <w:rPr>
                <w:rFonts w:ascii="Arial" w:hAnsi="Arial" w:cs="Arial"/>
                <w:color w:val="000000"/>
                <w:sz w:val="22"/>
                <w:szCs w:val="22"/>
              </w:rPr>
              <w:t>5</w:t>
            </w:r>
          </w:p>
        </w:tc>
        <w:tc>
          <w:tcPr>
            <w:tcW w:w="1780" w:type="dxa"/>
            <w:tcBorders>
              <w:top w:val="nil"/>
              <w:left w:val="nil"/>
              <w:bottom w:val="nil"/>
              <w:right w:val="nil"/>
            </w:tcBorders>
            <w:shd w:val="clear" w:color="auto" w:fill="auto"/>
            <w:noWrap/>
            <w:vAlign w:val="center"/>
            <w:hideMark/>
          </w:tcPr>
          <w:p w14:paraId="3DCDBA23" w14:textId="77777777" w:rsidR="004D0924" w:rsidRPr="00EC7069" w:rsidRDefault="004D0924" w:rsidP="00861624">
            <w:pPr>
              <w:jc w:val="center"/>
              <w:rPr>
                <w:rFonts w:ascii="Arial" w:hAnsi="Arial" w:cs="Arial"/>
                <w:sz w:val="22"/>
                <w:szCs w:val="22"/>
              </w:rPr>
            </w:pPr>
          </w:p>
        </w:tc>
        <w:tc>
          <w:tcPr>
            <w:tcW w:w="1780" w:type="dxa"/>
            <w:tcBorders>
              <w:top w:val="nil"/>
              <w:left w:val="nil"/>
              <w:bottom w:val="nil"/>
              <w:right w:val="double" w:sz="6" w:space="0" w:color="auto"/>
            </w:tcBorders>
            <w:shd w:val="clear" w:color="auto" w:fill="auto"/>
            <w:noWrap/>
            <w:vAlign w:val="center"/>
            <w:hideMark/>
          </w:tcPr>
          <w:p w14:paraId="186AAADB" w14:textId="3C9681AE" w:rsidR="004D0924" w:rsidRPr="00EC7069" w:rsidRDefault="004D0924" w:rsidP="00861624">
            <w:pPr>
              <w:jc w:val="center"/>
              <w:rPr>
                <w:rFonts w:ascii="Arial" w:hAnsi="Arial" w:cs="Arial"/>
                <w:color w:val="000000"/>
                <w:sz w:val="22"/>
                <w:szCs w:val="22"/>
              </w:rPr>
            </w:pPr>
          </w:p>
        </w:tc>
      </w:tr>
      <w:tr w:rsidR="004D0924" w:rsidRPr="00EC7069" w14:paraId="6AA79CC2"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008AF3EF" w14:textId="77777777" w:rsidR="004D0924" w:rsidRPr="00EC7069" w:rsidRDefault="004D0924" w:rsidP="004D0924">
            <w:pPr>
              <w:rPr>
                <w:rFonts w:ascii="Arial" w:hAnsi="Arial" w:cs="Arial"/>
                <w:b/>
                <w:bCs/>
                <w:color w:val="000000"/>
                <w:sz w:val="22"/>
                <w:szCs w:val="22"/>
              </w:rPr>
            </w:pPr>
            <w:r w:rsidRPr="00EC7069">
              <w:rPr>
                <w:rFonts w:ascii="Arial" w:hAnsi="Arial" w:cs="Arial"/>
                <w:b/>
                <w:bCs/>
                <w:color w:val="000000"/>
                <w:sz w:val="22"/>
                <w:szCs w:val="22"/>
              </w:rPr>
              <w:t>HEK-h5HT2A</w:t>
            </w:r>
          </w:p>
        </w:tc>
        <w:tc>
          <w:tcPr>
            <w:tcW w:w="1780" w:type="dxa"/>
            <w:tcBorders>
              <w:top w:val="nil"/>
              <w:left w:val="nil"/>
              <w:bottom w:val="nil"/>
              <w:right w:val="nil"/>
            </w:tcBorders>
            <w:shd w:val="clear" w:color="auto" w:fill="auto"/>
            <w:noWrap/>
            <w:vAlign w:val="center"/>
            <w:hideMark/>
          </w:tcPr>
          <w:p w14:paraId="6DBCC12F" w14:textId="0D25DB51" w:rsidR="004D0924" w:rsidRPr="00EC7069" w:rsidRDefault="004D0924" w:rsidP="004D0924">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780" w:type="dxa"/>
            <w:tcBorders>
              <w:top w:val="nil"/>
              <w:left w:val="nil"/>
              <w:bottom w:val="nil"/>
              <w:right w:val="nil"/>
            </w:tcBorders>
            <w:shd w:val="clear" w:color="auto" w:fill="auto"/>
            <w:noWrap/>
            <w:vAlign w:val="center"/>
            <w:hideMark/>
          </w:tcPr>
          <w:p w14:paraId="7D4C0C1A" w14:textId="2CFD0F94" w:rsidR="004D0924" w:rsidRPr="00EC7069" w:rsidRDefault="004D0924" w:rsidP="00861624">
            <w:pPr>
              <w:jc w:val="center"/>
              <w:rPr>
                <w:rFonts w:ascii="Arial" w:hAnsi="Arial" w:cs="Arial"/>
                <w:b/>
                <w:bCs/>
                <w:color w:val="000000"/>
                <w:sz w:val="22"/>
                <w:szCs w:val="22"/>
              </w:rPr>
            </w:pPr>
            <w:r w:rsidRPr="00EC7069">
              <w:rPr>
                <w:rFonts w:ascii="Arial" w:hAnsi="Arial" w:cs="Arial"/>
                <w:b/>
                <w:bCs/>
                <w:color w:val="000000"/>
                <w:sz w:val="22"/>
                <w:szCs w:val="22"/>
              </w:rPr>
              <w:t>Serotonin</w:t>
            </w:r>
          </w:p>
        </w:tc>
        <w:tc>
          <w:tcPr>
            <w:tcW w:w="1780" w:type="dxa"/>
            <w:tcBorders>
              <w:top w:val="nil"/>
              <w:left w:val="nil"/>
              <w:bottom w:val="nil"/>
              <w:right w:val="double" w:sz="6" w:space="0" w:color="auto"/>
            </w:tcBorders>
            <w:shd w:val="clear" w:color="auto" w:fill="auto"/>
            <w:noWrap/>
            <w:vAlign w:val="center"/>
            <w:hideMark/>
          </w:tcPr>
          <w:p w14:paraId="697939B4" w14:textId="7F77F753" w:rsidR="004D0924" w:rsidRPr="00EC7069" w:rsidRDefault="004D0924" w:rsidP="00861624">
            <w:pPr>
              <w:jc w:val="center"/>
              <w:rPr>
                <w:rFonts w:ascii="Arial" w:hAnsi="Arial" w:cs="Arial"/>
                <w:b/>
                <w:bCs/>
                <w:color w:val="000000"/>
                <w:sz w:val="22"/>
                <w:szCs w:val="22"/>
              </w:rPr>
            </w:pPr>
            <w:proofErr w:type="spellStart"/>
            <w:r w:rsidRPr="00EC7069">
              <w:rPr>
                <w:rFonts w:ascii="Arial" w:hAnsi="Arial" w:cs="Arial"/>
                <w:b/>
                <w:bCs/>
                <w:color w:val="000000"/>
                <w:sz w:val="22"/>
                <w:szCs w:val="22"/>
              </w:rPr>
              <w:t>Ketanserin</w:t>
            </w:r>
            <w:proofErr w:type="spellEnd"/>
          </w:p>
        </w:tc>
      </w:tr>
      <w:tr w:rsidR="004D0924" w:rsidRPr="00EC7069" w14:paraId="330E03FE"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3B35ADAC" w14:textId="77777777" w:rsidR="004D0924" w:rsidRPr="00EC7069" w:rsidRDefault="004D0924" w:rsidP="004D0924">
            <w:pPr>
              <w:rPr>
                <w:rFonts w:ascii="Arial" w:hAnsi="Arial" w:cs="Arial"/>
                <w:color w:val="000000"/>
                <w:sz w:val="22"/>
                <w:szCs w:val="22"/>
              </w:rPr>
            </w:pPr>
            <w:r w:rsidRPr="00EC7069">
              <w:rPr>
                <w:rFonts w:ascii="Arial" w:hAnsi="Arial" w:cs="Arial"/>
                <w:color w:val="000000"/>
                <w:sz w:val="22"/>
                <w:szCs w:val="22"/>
                <w:lang w:val="sv-SE"/>
              </w:rPr>
              <w:t>[</w:t>
            </w:r>
            <w:r w:rsidRPr="00EC7069">
              <w:rPr>
                <w:rFonts w:ascii="Arial" w:hAnsi="Arial" w:cs="Arial"/>
                <w:color w:val="000000"/>
                <w:sz w:val="22"/>
                <w:szCs w:val="22"/>
                <w:vertAlign w:val="superscript"/>
                <w:lang w:val="sv-SE"/>
              </w:rPr>
              <w:t>3</w:t>
            </w:r>
            <w:r w:rsidRPr="00EC7069">
              <w:rPr>
                <w:rFonts w:ascii="Arial" w:hAnsi="Arial" w:cs="Arial"/>
                <w:color w:val="000000"/>
                <w:sz w:val="22"/>
                <w:szCs w:val="22"/>
                <w:lang w:val="sv-SE"/>
              </w:rPr>
              <w:t>H]5-HT Binding Ki (nM)</w:t>
            </w:r>
          </w:p>
        </w:tc>
        <w:tc>
          <w:tcPr>
            <w:tcW w:w="1780" w:type="dxa"/>
            <w:tcBorders>
              <w:top w:val="nil"/>
              <w:left w:val="nil"/>
              <w:bottom w:val="nil"/>
              <w:right w:val="nil"/>
            </w:tcBorders>
            <w:shd w:val="clear" w:color="auto" w:fill="auto"/>
            <w:noWrap/>
            <w:vAlign w:val="center"/>
            <w:hideMark/>
          </w:tcPr>
          <w:p w14:paraId="1554683E" w14:textId="6962AC38" w:rsidR="004D0924" w:rsidRPr="00EC7069" w:rsidRDefault="00F750B7" w:rsidP="004D0924">
            <w:pPr>
              <w:jc w:val="center"/>
              <w:rPr>
                <w:rFonts w:ascii="Arial" w:hAnsi="Arial" w:cs="Arial"/>
                <w:color w:val="000000"/>
                <w:sz w:val="22"/>
                <w:szCs w:val="22"/>
              </w:rPr>
            </w:pPr>
            <w:r w:rsidRPr="00EC7069">
              <w:rPr>
                <w:rFonts w:ascii="Arial" w:hAnsi="Arial" w:cs="Arial"/>
                <w:color w:val="000000"/>
                <w:sz w:val="22"/>
                <w:szCs w:val="22"/>
              </w:rPr>
              <w:t>58</w:t>
            </w:r>
            <w:r w:rsidR="004D0924" w:rsidRPr="00EC7069">
              <w:rPr>
                <w:rFonts w:ascii="Arial" w:hAnsi="Arial" w:cs="Arial"/>
                <w:color w:val="000000"/>
                <w:sz w:val="22"/>
                <w:szCs w:val="22"/>
              </w:rPr>
              <w:t xml:space="preserve"> ± </w:t>
            </w:r>
            <w:r w:rsidRPr="00EC7069">
              <w:rPr>
                <w:rFonts w:ascii="Arial" w:hAnsi="Arial" w:cs="Arial"/>
                <w:color w:val="000000"/>
                <w:sz w:val="22"/>
                <w:szCs w:val="22"/>
              </w:rPr>
              <w:t>20</w:t>
            </w:r>
          </w:p>
        </w:tc>
        <w:tc>
          <w:tcPr>
            <w:tcW w:w="1780" w:type="dxa"/>
            <w:tcBorders>
              <w:top w:val="nil"/>
              <w:left w:val="nil"/>
              <w:bottom w:val="nil"/>
              <w:right w:val="nil"/>
            </w:tcBorders>
            <w:shd w:val="clear" w:color="auto" w:fill="auto"/>
            <w:noWrap/>
            <w:vAlign w:val="center"/>
            <w:hideMark/>
          </w:tcPr>
          <w:p w14:paraId="622FD44F" w14:textId="38582D02" w:rsidR="004D0924" w:rsidRPr="00EC7069" w:rsidRDefault="004D0924" w:rsidP="00861624">
            <w:pPr>
              <w:jc w:val="center"/>
              <w:rPr>
                <w:rFonts w:ascii="Arial" w:hAnsi="Arial" w:cs="Arial"/>
                <w:color w:val="000000"/>
                <w:sz w:val="22"/>
                <w:szCs w:val="22"/>
              </w:rPr>
            </w:pPr>
            <w:r w:rsidRPr="00EC7069">
              <w:rPr>
                <w:rFonts w:ascii="Arial" w:hAnsi="Arial" w:cs="Arial"/>
                <w:color w:val="000000"/>
                <w:sz w:val="22"/>
                <w:szCs w:val="22"/>
              </w:rPr>
              <w:t>32.7 ± 4.6</w:t>
            </w:r>
          </w:p>
        </w:tc>
        <w:tc>
          <w:tcPr>
            <w:tcW w:w="1780" w:type="dxa"/>
            <w:tcBorders>
              <w:top w:val="nil"/>
              <w:left w:val="nil"/>
              <w:bottom w:val="nil"/>
              <w:right w:val="double" w:sz="6" w:space="0" w:color="auto"/>
            </w:tcBorders>
            <w:shd w:val="clear" w:color="auto" w:fill="auto"/>
            <w:noWrap/>
            <w:vAlign w:val="center"/>
            <w:hideMark/>
          </w:tcPr>
          <w:p w14:paraId="5FF0C6F8" w14:textId="48755837" w:rsidR="004D0924" w:rsidRPr="00EC7069" w:rsidRDefault="004D0924" w:rsidP="00861624">
            <w:pPr>
              <w:jc w:val="center"/>
              <w:rPr>
                <w:rFonts w:ascii="Arial" w:hAnsi="Arial" w:cs="Arial"/>
                <w:color w:val="000000"/>
                <w:sz w:val="22"/>
                <w:szCs w:val="22"/>
              </w:rPr>
            </w:pPr>
            <w:r w:rsidRPr="00EC7069">
              <w:rPr>
                <w:rFonts w:ascii="Arial" w:hAnsi="Arial" w:cs="Arial"/>
                <w:color w:val="000000"/>
                <w:sz w:val="22"/>
                <w:szCs w:val="22"/>
              </w:rPr>
              <w:t>2.08 ± 0.64</w:t>
            </w:r>
          </w:p>
        </w:tc>
      </w:tr>
      <w:tr w:rsidR="004D0924" w:rsidRPr="00EC7069" w14:paraId="26A76FB8"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3BBBF054"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Hill coefficient</w:t>
            </w:r>
          </w:p>
        </w:tc>
        <w:tc>
          <w:tcPr>
            <w:tcW w:w="1780" w:type="dxa"/>
            <w:tcBorders>
              <w:top w:val="nil"/>
              <w:left w:val="nil"/>
              <w:bottom w:val="nil"/>
              <w:right w:val="nil"/>
            </w:tcBorders>
            <w:shd w:val="clear" w:color="auto" w:fill="auto"/>
            <w:vAlign w:val="center"/>
            <w:hideMark/>
          </w:tcPr>
          <w:p w14:paraId="33FFA42D" w14:textId="5A8D6FA2"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-1.</w:t>
            </w:r>
            <w:r w:rsidR="00F750B7" w:rsidRPr="00EC7069">
              <w:rPr>
                <w:rFonts w:ascii="Arial" w:hAnsi="Arial" w:cs="Arial"/>
                <w:color w:val="000000"/>
                <w:sz w:val="22"/>
                <w:szCs w:val="22"/>
              </w:rPr>
              <w:t>21</w:t>
            </w:r>
            <w:r w:rsidRPr="00EC7069">
              <w:rPr>
                <w:rFonts w:ascii="Arial" w:hAnsi="Arial" w:cs="Arial"/>
                <w:color w:val="000000"/>
                <w:sz w:val="22"/>
                <w:szCs w:val="22"/>
              </w:rPr>
              <w:t xml:space="preserve"> ± 0.</w:t>
            </w:r>
            <w:r w:rsidR="00F750B7" w:rsidRPr="00EC7069">
              <w:rPr>
                <w:rFonts w:ascii="Arial" w:hAnsi="Arial" w:cs="Arial"/>
                <w:color w:val="000000"/>
                <w:sz w:val="22"/>
                <w:szCs w:val="22"/>
              </w:rPr>
              <w:t>18</w:t>
            </w:r>
          </w:p>
        </w:tc>
        <w:tc>
          <w:tcPr>
            <w:tcW w:w="1780" w:type="dxa"/>
            <w:tcBorders>
              <w:top w:val="nil"/>
              <w:left w:val="nil"/>
              <w:bottom w:val="nil"/>
              <w:right w:val="nil"/>
            </w:tcBorders>
            <w:shd w:val="clear" w:color="auto" w:fill="auto"/>
            <w:noWrap/>
            <w:vAlign w:val="center"/>
            <w:hideMark/>
          </w:tcPr>
          <w:p w14:paraId="714A2E22" w14:textId="58C60D45" w:rsidR="004D0924" w:rsidRPr="00EC7069" w:rsidRDefault="004D0924" w:rsidP="00861624">
            <w:pPr>
              <w:jc w:val="center"/>
              <w:rPr>
                <w:rFonts w:ascii="Arial" w:hAnsi="Arial" w:cs="Arial"/>
                <w:color w:val="000000"/>
                <w:sz w:val="22"/>
                <w:szCs w:val="22"/>
              </w:rPr>
            </w:pPr>
            <w:r w:rsidRPr="00EC7069">
              <w:rPr>
                <w:rFonts w:ascii="Arial" w:hAnsi="Arial" w:cs="Arial"/>
                <w:color w:val="000000"/>
                <w:sz w:val="22"/>
                <w:szCs w:val="22"/>
              </w:rPr>
              <w:t>-1.04 ± 0.09</w:t>
            </w:r>
          </w:p>
        </w:tc>
        <w:tc>
          <w:tcPr>
            <w:tcW w:w="1780" w:type="dxa"/>
            <w:tcBorders>
              <w:top w:val="nil"/>
              <w:left w:val="nil"/>
              <w:bottom w:val="nil"/>
              <w:right w:val="double" w:sz="6" w:space="0" w:color="auto"/>
            </w:tcBorders>
            <w:shd w:val="clear" w:color="auto" w:fill="auto"/>
            <w:noWrap/>
            <w:vAlign w:val="center"/>
            <w:hideMark/>
          </w:tcPr>
          <w:p w14:paraId="45D8BBBF" w14:textId="7F0087B1" w:rsidR="004D0924" w:rsidRPr="00EC7069" w:rsidRDefault="004D0924" w:rsidP="00861624">
            <w:pPr>
              <w:jc w:val="center"/>
              <w:rPr>
                <w:rFonts w:ascii="Arial" w:hAnsi="Arial" w:cs="Arial"/>
                <w:color w:val="000000"/>
                <w:sz w:val="22"/>
                <w:szCs w:val="22"/>
              </w:rPr>
            </w:pPr>
            <w:r w:rsidRPr="00EC7069">
              <w:rPr>
                <w:rFonts w:ascii="Arial" w:hAnsi="Arial" w:cs="Arial"/>
                <w:color w:val="000000"/>
                <w:sz w:val="22"/>
                <w:szCs w:val="22"/>
              </w:rPr>
              <w:t>-0.34 ± 0.2</w:t>
            </w:r>
            <w:r w:rsidR="00F750B7" w:rsidRPr="00EC7069">
              <w:rPr>
                <w:rFonts w:ascii="Arial" w:hAnsi="Arial" w:cs="Arial"/>
                <w:color w:val="000000"/>
                <w:sz w:val="22"/>
                <w:szCs w:val="22"/>
              </w:rPr>
              <w:t>0</w:t>
            </w:r>
          </w:p>
        </w:tc>
      </w:tr>
      <w:tr w:rsidR="004D0924" w:rsidRPr="00EC7069" w14:paraId="71F7F98E"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0075BDD0"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780" w:type="dxa"/>
            <w:tcBorders>
              <w:top w:val="nil"/>
              <w:left w:val="nil"/>
              <w:bottom w:val="nil"/>
              <w:right w:val="nil"/>
            </w:tcBorders>
            <w:shd w:val="clear" w:color="auto" w:fill="auto"/>
            <w:noWrap/>
            <w:vAlign w:val="center"/>
            <w:hideMark/>
          </w:tcPr>
          <w:p w14:paraId="3FFF917B" w14:textId="445F63E9" w:rsidR="004D0924" w:rsidRPr="00EC7069" w:rsidRDefault="002B168A" w:rsidP="004D0924">
            <w:pPr>
              <w:jc w:val="center"/>
              <w:rPr>
                <w:rFonts w:ascii="Arial" w:hAnsi="Arial" w:cs="Arial"/>
                <w:color w:val="000000"/>
                <w:sz w:val="22"/>
                <w:szCs w:val="22"/>
              </w:rPr>
            </w:pPr>
            <w:r>
              <w:rPr>
                <w:rFonts w:ascii="Arial" w:hAnsi="Arial" w:cs="Arial"/>
                <w:color w:val="000000"/>
                <w:sz w:val="22"/>
                <w:szCs w:val="22"/>
              </w:rPr>
              <w:t>8</w:t>
            </w:r>
          </w:p>
        </w:tc>
        <w:tc>
          <w:tcPr>
            <w:tcW w:w="1780" w:type="dxa"/>
            <w:tcBorders>
              <w:top w:val="nil"/>
              <w:left w:val="nil"/>
              <w:bottom w:val="nil"/>
              <w:right w:val="nil"/>
            </w:tcBorders>
            <w:shd w:val="clear" w:color="auto" w:fill="auto"/>
            <w:noWrap/>
            <w:vAlign w:val="center"/>
            <w:hideMark/>
          </w:tcPr>
          <w:p w14:paraId="4A7CE903" w14:textId="77777777" w:rsidR="004D0924" w:rsidRPr="00EC7069" w:rsidRDefault="004D0924" w:rsidP="00861624">
            <w:pPr>
              <w:jc w:val="center"/>
              <w:rPr>
                <w:rFonts w:ascii="Arial" w:hAnsi="Arial" w:cs="Arial"/>
                <w:color w:val="000000"/>
                <w:sz w:val="22"/>
                <w:szCs w:val="22"/>
              </w:rPr>
            </w:pPr>
          </w:p>
        </w:tc>
        <w:tc>
          <w:tcPr>
            <w:tcW w:w="1780" w:type="dxa"/>
            <w:tcBorders>
              <w:top w:val="nil"/>
              <w:left w:val="nil"/>
              <w:bottom w:val="nil"/>
              <w:right w:val="double" w:sz="6" w:space="0" w:color="auto"/>
            </w:tcBorders>
            <w:shd w:val="clear" w:color="auto" w:fill="auto"/>
            <w:noWrap/>
            <w:vAlign w:val="center"/>
            <w:hideMark/>
          </w:tcPr>
          <w:p w14:paraId="3503E86A" w14:textId="327BCF62" w:rsidR="004D0924" w:rsidRPr="00EC7069" w:rsidRDefault="004D0924" w:rsidP="00861624">
            <w:pPr>
              <w:jc w:val="center"/>
              <w:rPr>
                <w:rFonts w:ascii="Arial" w:hAnsi="Arial" w:cs="Arial"/>
                <w:color w:val="000000"/>
                <w:sz w:val="22"/>
                <w:szCs w:val="22"/>
              </w:rPr>
            </w:pPr>
          </w:p>
        </w:tc>
      </w:tr>
      <w:tr w:rsidR="004D0924" w:rsidRPr="00EC7069" w14:paraId="5DBA5547" w14:textId="77777777" w:rsidTr="00861624">
        <w:trPr>
          <w:trHeight w:val="300"/>
        </w:trPr>
        <w:tc>
          <w:tcPr>
            <w:tcW w:w="4060" w:type="dxa"/>
            <w:tcBorders>
              <w:top w:val="nil"/>
              <w:left w:val="double" w:sz="6" w:space="0" w:color="auto"/>
              <w:bottom w:val="nil"/>
              <w:right w:val="nil"/>
            </w:tcBorders>
            <w:shd w:val="clear" w:color="auto" w:fill="auto"/>
            <w:noWrap/>
            <w:vAlign w:val="center"/>
            <w:hideMark/>
          </w:tcPr>
          <w:p w14:paraId="512DAEA0" w14:textId="77777777" w:rsidR="004D0924" w:rsidRPr="00EC7069" w:rsidRDefault="004D0924" w:rsidP="004D0924">
            <w:pPr>
              <w:rPr>
                <w:rFonts w:ascii="Arial" w:hAnsi="Arial" w:cs="Arial"/>
                <w:color w:val="000000"/>
                <w:sz w:val="22"/>
                <w:szCs w:val="22"/>
              </w:rPr>
            </w:pPr>
            <w:r w:rsidRPr="00EC7069">
              <w:rPr>
                <w:rFonts w:ascii="Arial" w:hAnsi="Arial" w:cs="Arial"/>
                <w:color w:val="000000"/>
                <w:sz w:val="22"/>
                <w:szCs w:val="22"/>
              </w:rPr>
              <w:t>Inositol-1-phosphate (IP-1) formation</w:t>
            </w:r>
          </w:p>
        </w:tc>
        <w:tc>
          <w:tcPr>
            <w:tcW w:w="1780" w:type="dxa"/>
            <w:tcBorders>
              <w:top w:val="nil"/>
              <w:left w:val="nil"/>
              <w:bottom w:val="nil"/>
              <w:right w:val="nil"/>
            </w:tcBorders>
            <w:shd w:val="clear" w:color="auto" w:fill="auto"/>
            <w:noWrap/>
            <w:vAlign w:val="center"/>
            <w:hideMark/>
          </w:tcPr>
          <w:p w14:paraId="60911BA5" w14:textId="4EBA1112" w:rsidR="004D0924" w:rsidRPr="00EC7069" w:rsidRDefault="004D0924" w:rsidP="004D0924">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780" w:type="dxa"/>
            <w:tcBorders>
              <w:top w:val="nil"/>
              <w:left w:val="nil"/>
              <w:bottom w:val="nil"/>
              <w:right w:val="nil"/>
            </w:tcBorders>
            <w:shd w:val="clear" w:color="auto" w:fill="auto"/>
            <w:noWrap/>
            <w:vAlign w:val="center"/>
            <w:hideMark/>
          </w:tcPr>
          <w:p w14:paraId="39DE7BE2" w14:textId="7B5DAE80" w:rsidR="004D0924" w:rsidRPr="00EC7069" w:rsidRDefault="004D0924" w:rsidP="00861624">
            <w:pPr>
              <w:jc w:val="center"/>
              <w:rPr>
                <w:rFonts w:ascii="Arial" w:hAnsi="Arial" w:cs="Arial"/>
                <w:b/>
                <w:bCs/>
                <w:color w:val="000000"/>
                <w:sz w:val="22"/>
                <w:szCs w:val="22"/>
              </w:rPr>
            </w:pPr>
            <w:r w:rsidRPr="00EC7069">
              <w:rPr>
                <w:rFonts w:ascii="Arial" w:hAnsi="Arial" w:cs="Arial"/>
                <w:b/>
                <w:bCs/>
                <w:color w:val="000000"/>
                <w:sz w:val="22"/>
                <w:szCs w:val="22"/>
              </w:rPr>
              <w:t>Serotonin</w:t>
            </w:r>
          </w:p>
        </w:tc>
        <w:tc>
          <w:tcPr>
            <w:tcW w:w="1780" w:type="dxa"/>
            <w:tcBorders>
              <w:top w:val="nil"/>
              <w:left w:val="nil"/>
              <w:bottom w:val="nil"/>
              <w:right w:val="double" w:sz="6" w:space="0" w:color="auto"/>
            </w:tcBorders>
            <w:shd w:val="clear" w:color="auto" w:fill="auto"/>
            <w:noWrap/>
            <w:vAlign w:val="center"/>
            <w:hideMark/>
          </w:tcPr>
          <w:p w14:paraId="27435901" w14:textId="53FC5052" w:rsidR="004D0924" w:rsidRPr="00EC7069" w:rsidRDefault="004D0924" w:rsidP="00861624">
            <w:pPr>
              <w:jc w:val="center"/>
              <w:rPr>
                <w:rFonts w:ascii="Arial" w:hAnsi="Arial" w:cs="Arial"/>
                <w:b/>
                <w:bCs/>
                <w:color w:val="000000"/>
                <w:sz w:val="22"/>
                <w:szCs w:val="22"/>
              </w:rPr>
            </w:pPr>
          </w:p>
        </w:tc>
      </w:tr>
      <w:tr w:rsidR="00F750B7" w:rsidRPr="00EC7069" w14:paraId="5F2D600E"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50665D6F" w14:textId="77777777" w:rsidR="00F750B7" w:rsidRPr="00EC7069" w:rsidRDefault="00F750B7" w:rsidP="00F750B7">
            <w:pPr>
              <w:jc w:val="center"/>
              <w:rPr>
                <w:rFonts w:ascii="Arial" w:hAnsi="Arial" w:cs="Arial"/>
                <w:color w:val="000000"/>
                <w:sz w:val="22"/>
                <w:szCs w:val="22"/>
              </w:rPr>
            </w:pPr>
            <w:r w:rsidRPr="00EC7069">
              <w:rPr>
                <w:rFonts w:ascii="Arial" w:hAnsi="Arial" w:cs="Arial"/>
                <w:color w:val="000000"/>
                <w:sz w:val="22"/>
                <w:szCs w:val="22"/>
              </w:rPr>
              <w:t>Stimulation EC</w:t>
            </w:r>
            <w:r w:rsidRPr="00EC7069">
              <w:rPr>
                <w:rFonts w:ascii="Arial" w:hAnsi="Arial" w:cs="Arial"/>
                <w:color w:val="000000"/>
                <w:sz w:val="22"/>
                <w:szCs w:val="22"/>
                <w:vertAlign w:val="subscript"/>
              </w:rPr>
              <w:t>50</w:t>
            </w:r>
            <w:r w:rsidRPr="00EC7069">
              <w:rPr>
                <w:rFonts w:ascii="Arial" w:hAnsi="Arial" w:cs="Arial"/>
                <w:color w:val="000000"/>
                <w:sz w:val="22"/>
                <w:szCs w:val="22"/>
              </w:rPr>
              <w:t xml:space="preserve"> (</w:t>
            </w:r>
            <w:proofErr w:type="spellStart"/>
            <w:r w:rsidRPr="00EC7069">
              <w:rPr>
                <w:rFonts w:ascii="Arial" w:hAnsi="Arial" w:cs="Arial"/>
                <w:color w:val="000000"/>
                <w:sz w:val="22"/>
                <w:szCs w:val="22"/>
              </w:rPr>
              <w:t>nM</w:t>
            </w:r>
            <w:proofErr w:type="spellEnd"/>
            <w:r w:rsidRPr="00EC7069">
              <w:rPr>
                <w:rFonts w:ascii="Arial" w:hAnsi="Arial" w:cs="Arial"/>
                <w:color w:val="000000"/>
                <w:sz w:val="22"/>
                <w:szCs w:val="22"/>
              </w:rPr>
              <w:t>)</w:t>
            </w:r>
          </w:p>
        </w:tc>
        <w:tc>
          <w:tcPr>
            <w:tcW w:w="1780" w:type="dxa"/>
            <w:tcBorders>
              <w:top w:val="nil"/>
              <w:left w:val="nil"/>
              <w:bottom w:val="nil"/>
              <w:right w:val="nil"/>
            </w:tcBorders>
            <w:shd w:val="clear" w:color="auto" w:fill="auto"/>
            <w:noWrap/>
            <w:vAlign w:val="center"/>
            <w:hideMark/>
          </w:tcPr>
          <w:p w14:paraId="021B4099" w14:textId="51EAFB1E" w:rsidR="00F750B7" w:rsidRPr="00EC7069" w:rsidRDefault="00F750B7" w:rsidP="00F750B7">
            <w:pPr>
              <w:jc w:val="center"/>
              <w:rPr>
                <w:rFonts w:ascii="Arial" w:hAnsi="Arial" w:cs="Arial"/>
                <w:color w:val="000000"/>
                <w:sz w:val="22"/>
                <w:szCs w:val="22"/>
              </w:rPr>
            </w:pPr>
            <w:r w:rsidRPr="00EC7069">
              <w:rPr>
                <w:rFonts w:ascii="Arial" w:hAnsi="Arial" w:cs="Arial"/>
                <w:color w:val="000000"/>
                <w:sz w:val="22"/>
                <w:szCs w:val="22"/>
              </w:rPr>
              <w:t>39.0 ± 6.0</w:t>
            </w:r>
          </w:p>
        </w:tc>
        <w:tc>
          <w:tcPr>
            <w:tcW w:w="1780" w:type="dxa"/>
            <w:tcBorders>
              <w:top w:val="nil"/>
              <w:left w:val="nil"/>
              <w:bottom w:val="nil"/>
              <w:right w:val="nil"/>
            </w:tcBorders>
            <w:shd w:val="clear" w:color="auto" w:fill="auto"/>
            <w:noWrap/>
            <w:vAlign w:val="center"/>
            <w:hideMark/>
          </w:tcPr>
          <w:p w14:paraId="6A89D5D1" w14:textId="11A24251" w:rsidR="00F750B7" w:rsidRPr="00EC7069" w:rsidRDefault="00F750B7" w:rsidP="00861624">
            <w:pPr>
              <w:jc w:val="center"/>
              <w:rPr>
                <w:rFonts w:ascii="Arial" w:hAnsi="Arial" w:cs="Arial"/>
                <w:sz w:val="22"/>
                <w:szCs w:val="22"/>
              </w:rPr>
            </w:pPr>
            <w:r w:rsidRPr="00EC7069">
              <w:rPr>
                <w:rFonts w:ascii="Arial" w:hAnsi="Arial" w:cs="Arial"/>
                <w:color w:val="000000"/>
                <w:sz w:val="22"/>
                <w:szCs w:val="22"/>
              </w:rPr>
              <w:t>22.4 ± 5.8</w:t>
            </w:r>
          </w:p>
        </w:tc>
        <w:tc>
          <w:tcPr>
            <w:tcW w:w="1780" w:type="dxa"/>
            <w:tcBorders>
              <w:top w:val="nil"/>
              <w:left w:val="nil"/>
              <w:bottom w:val="nil"/>
              <w:right w:val="double" w:sz="6" w:space="0" w:color="auto"/>
            </w:tcBorders>
            <w:shd w:val="clear" w:color="auto" w:fill="auto"/>
            <w:noWrap/>
            <w:vAlign w:val="center"/>
            <w:hideMark/>
          </w:tcPr>
          <w:p w14:paraId="44DCA186" w14:textId="52CFB82B" w:rsidR="00F750B7" w:rsidRPr="00EC7069" w:rsidRDefault="00F750B7" w:rsidP="00861624">
            <w:pPr>
              <w:jc w:val="center"/>
              <w:rPr>
                <w:rFonts w:ascii="Arial" w:hAnsi="Arial" w:cs="Arial"/>
                <w:color w:val="000000"/>
                <w:sz w:val="22"/>
                <w:szCs w:val="22"/>
              </w:rPr>
            </w:pPr>
          </w:p>
        </w:tc>
      </w:tr>
      <w:tr w:rsidR="00F750B7" w:rsidRPr="00EC7069" w14:paraId="69A64573"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6ACAD2C6" w14:textId="77777777" w:rsidR="00F750B7" w:rsidRPr="00EC7069" w:rsidRDefault="00F750B7" w:rsidP="00F750B7">
            <w:pPr>
              <w:jc w:val="center"/>
              <w:rPr>
                <w:rFonts w:ascii="Arial" w:hAnsi="Arial" w:cs="Arial"/>
                <w:color w:val="000000"/>
                <w:sz w:val="22"/>
                <w:szCs w:val="22"/>
              </w:rPr>
            </w:pPr>
            <w:r w:rsidRPr="00EC7069">
              <w:rPr>
                <w:rFonts w:ascii="Arial" w:hAnsi="Arial" w:cs="Arial"/>
                <w:color w:val="000000"/>
                <w:sz w:val="22"/>
                <w:szCs w:val="22"/>
              </w:rPr>
              <w:t>Maximal stimulation (%)</w:t>
            </w:r>
          </w:p>
        </w:tc>
        <w:tc>
          <w:tcPr>
            <w:tcW w:w="1780" w:type="dxa"/>
            <w:tcBorders>
              <w:top w:val="nil"/>
              <w:left w:val="nil"/>
              <w:bottom w:val="nil"/>
              <w:right w:val="nil"/>
            </w:tcBorders>
            <w:shd w:val="clear" w:color="auto" w:fill="auto"/>
            <w:noWrap/>
            <w:vAlign w:val="center"/>
            <w:hideMark/>
          </w:tcPr>
          <w:p w14:paraId="0204E008" w14:textId="755DF6D8" w:rsidR="00F750B7" w:rsidRPr="00EC7069" w:rsidRDefault="00F750B7" w:rsidP="00F750B7">
            <w:pPr>
              <w:jc w:val="center"/>
              <w:rPr>
                <w:rFonts w:ascii="Arial" w:hAnsi="Arial" w:cs="Arial"/>
                <w:color w:val="000000"/>
                <w:sz w:val="22"/>
                <w:szCs w:val="22"/>
              </w:rPr>
            </w:pPr>
            <w:r w:rsidRPr="00EC7069">
              <w:rPr>
                <w:rFonts w:ascii="Arial" w:hAnsi="Arial" w:cs="Arial"/>
                <w:color w:val="000000"/>
                <w:sz w:val="22"/>
                <w:szCs w:val="22"/>
              </w:rPr>
              <w:t>23.0 ± 6.3%</w:t>
            </w:r>
          </w:p>
        </w:tc>
        <w:tc>
          <w:tcPr>
            <w:tcW w:w="1780" w:type="dxa"/>
            <w:tcBorders>
              <w:top w:val="nil"/>
              <w:left w:val="nil"/>
              <w:bottom w:val="nil"/>
              <w:right w:val="nil"/>
            </w:tcBorders>
            <w:shd w:val="clear" w:color="auto" w:fill="auto"/>
            <w:noWrap/>
            <w:vAlign w:val="center"/>
            <w:hideMark/>
          </w:tcPr>
          <w:p w14:paraId="10134E2E" w14:textId="06CE6D7E" w:rsidR="00F750B7" w:rsidRPr="00EC7069" w:rsidRDefault="00F750B7" w:rsidP="00861624">
            <w:pPr>
              <w:jc w:val="center"/>
              <w:rPr>
                <w:rFonts w:ascii="Arial" w:hAnsi="Arial" w:cs="Arial"/>
                <w:sz w:val="22"/>
                <w:szCs w:val="22"/>
              </w:rPr>
            </w:pPr>
            <w:r w:rsidRPr="00EC7069">
              <w:rPr>
                <w:rFonts w:ascii="Arial" w:hAnsi="Arial" w:cs="Arial"/>
                <w:color w:val="000000"/>
                <w:sz w:val="22"/>
                <w:szCs w:val="22"/>
              </w:rPr>
              <w:t>96.7 ± 2.1%</w:t>
            </w:r>
          </w:p>
        </w:tc>
        <w:tc>
          <w:tcPr>
            <w:tcW w:w="1780" w:type="dxa"/>
            <w:tcBorders>
              <w:top w:val="nil"/>
              <w:left w:val="nil"/>
              <w:bottom w:val="nil"/>
              <w:right w:val="double" w:sz="6" w:space="0" w:color="auto"/>
            </w:tcBorders>
            <w:shd w:val="clear" w:color="auto" w:fill="auto"/>
            <w:noWrap/>
            <w:vAlign w:val="center"/>
            <w:hideMark/>
          </w:tcPr>
          <w:p w14:paraId="4FAAE1D3" w14:textId="05D93419" w:rsidR="00F750B7" w:rsidRPr="00EC7069" w:rsidRDefault="00F750B7" w:rsidP="00861624">
            <w:pPr>
              <w:jc w:val="center"/>
              <w:rPr>
                <w:rFonts w:ascii="Arial" w:hAnsi="Arial" w:cs="Arial"/>
                <w:color w:val="000000"/>
                <w:sz w:val="22"/>
                <w:szCs w:val="22"/>
              </w:rPr>
            </w:pPr>
          </w:p>
        </w:tc>
      </w:tr>
      <w:tr w:rsidR="004D0924" w:rsidRPr="00EC7069" w14:paraId="523DADB9"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2AC338E7"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780" w:type="dxa"/>
            <w:tcBorders>
              <w:top w:val="nil"/>
              <w:left w:val="nil"/>
              <w:bottom w:val="nil"/>
              <w:right w:val="nil"/>
            </w:tcBorders>
            <w:shd w:val="clear" w:color="auto" w:fill="auto"/>
            <w:noWrap/>
            <w:vAlign w:val="center"/>
            <w:hideMark/>
          </w:tcPr>
          <w:p w14:paraId="1E6AAD84" w14:textId="30D3AFA3" w:rsidR="004D0924" w:rsidRPr="00EC7069" w:rsidRDefault="00F750B7" w:rsidP="004D0924">
            <w:pPr>
              <w:jc w:val="center"/>
              <w:rPr>
                <w:rFonts w:ascii="Arial" w:hAnsi="Arial" w:cs="Arial"/>
                <w:color w:val="000000"/>
                <w:sz w:val="22"/>
                <w:szCs w:val="22"/>
              </w:rPr>
            </w:pPr>
            <w:r w:rsidRPr="00EC7069">
              <w:rPr>
                <w:rFonts w:ascii="Arial" w:hAnsi="Arial" w:cs="Arial"/>
                <w:color w:val="000000"/>
                <w:sz w:val="22"/>
                <w:szCs w:val="22"/>
              </w:rPr>
              <w:t>4</w:t>
            </w:r>
          </w:p>
        </w:tc>
        <w:tc>
          <w:tcPr>
            <w:tcW w:w="1780" w:type="dxa"/>
            <w:tcBorders>
              <w:top w:val="nil"/>
              <w:left w:val="nil"/>
              <w:bottom w:val="nil"/>
              <w:right w:val="nil"/>
            </w:tcBorders>
            <w:shd w:val="clear" w:color="auto" w:fill="auto"/>
            <w:noWrap/>
            <w:vAlign w:val="center"/>
            <w:hideMark/>
          </w:tcPr>
          <w:p w14:paraId="7D8F723F" w14:textId="77777777" w:rsidR="004D0924" w:rsidRPr="00EC7069" w:rsidRDefault="004D0924" w:rsidP="00861624">
            <w:pPr>
              <w:jc w:val="center"/>
              <w:rPr>
                <w:rFonts w:ascii="Arial" w:hAnsi="Arial" w:cs="Arial"/>
                <w:sz w:val="22"/>
                <w:szCs w:val="22"/>
              </w:rPr>
            </w:pPr>
          </w:p>
        </w:tc>
        <w:tc>
          <w:tcPr>
            <w:tcW w:w="1780" w:type="dxa"/>
            <w:tcBorders>
              <w:top w:val="nil"/>
              <w:left w:val="nil"/>
              <w:bottom w:val="nil"/>
              <w:right w:val="double" w:sz="6" w:space="0" w:color="auto"/>
            </w:tcBorders>
            <w:shd w:val="clear" w:color="auto" w:fill="auto"/>
            <w:noWrap/>
            <w:vAlign w:val="center"/>
            <w:hideMark/>
          </w:tcPr>
          <w:p w14:paraId="031EDE2A" w14:textId="6BAD7D8A" w:rsidR="004D0924" w:rsidRPr="00EC7069" w:rsidRDefault="004D0924" w:rsidP="00861624">
            <w:pPr>
              <w:jc w:val="center"/>
              <w:rPr>
                <w:rFonts w:ascii="Arial" w:hAnsi="Arial" w:cs="Arial"/>
                <w:color w:val="000000"/>
                <w:sz w:val="22"/>
                <w:szCs w:val="22"/>
              </w:rPr>
            </w:pPr>
            <w:proofErr w:type="spellStart"/>
            <w:r w:rsidRPr="00EC7069">
              <w:rPr>
                <w:rFonts w:ascii="Arial" w:hAnsi="Arial" w:cs="Arial"/>
                <w:b/>
                <w:bCs/>
                <w:color w:val="000000"/>
                <w:sz w:val="22"/>
                <w:szCs w:val="22"/>
              </w:rPr>
              <w:t>Ketanserin</w:t>
            </w:r>
            <w:proofErr w:type="spellEnd"/>
          </w:p>
        </w:tc>
      </w:tr>
      <w:tr w:rsidR="00F750B7" w:rsidRPr="00EC7069" w14:paraId="5DA31212"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233E8274" w14:textId="77777777" w:rsidR="00F750B7" w:rsidRPr="00EC7069" w:rsidRDefault="00F750B7" w:rsidP="00F750B7">
            <w:pPr>
              <w:jc w:val="center"/>
              <w:rPr>
                <w:rFonts w:ascii="Arial" w:hAnsi="Arial" w:cs="Arial"/>
                <w:color w:val="000000"/>
                <w:sz w:val="22"/>
                <w:szCs w:val="22"/>
              </w:rPr>
            </w:pPr>
            <w:r w:rsidRPr="00EC7069">
              <w:rPr>
                <w:rFonts w:ascii="Arial" w:hAnsi="Arial" w:cs="Arial"/>
                <w:color w:val="000000"/>
                <w:sz w:val="22"/>
                <w:szCs w:val="22"/>
              </w:rPr>
              <w:t>Inhibition IC</w:t>
            </w:r>
            <w:r w:rsidRPr="00EC7069">
              <w:rPr>
                <w:rFonts w:ascii="Arial" w:hAnsi="Arial" w:cs="Arial"/>
                <w:color w:val="000000"/>
                <w:sz w:val="22"/>
                <w:szCs w:val="22"/>
                <w:vertAlign w:val="subscript"/>
              </w:rPr>
              <w:t>50</w:t>
            </w:r>
            <w:r w:rsidRPr="00EC7069">
              <w:rPr>
                <w:rFonts w:ascii="Arial" w:hAnsi="Arial" w:cs="Arial"/>
                <w:color w:val="000000"/>
                <w:sz w:val="22"/>
                <w:szCs w:val="22"/>
              </w:rPr>
              <w:t xml:space="preserve"> (</w:t>
            </w:r>
            <w:proofErr w:type="spellStart"/>
            <w:r w:rsidRPr="00EC7069">
              <w:rPr>
                <w:rFonts w:ascii="Arial" w:hAnsi="Arial" w:cs="Arial"/>
                <w:color w:val="000000"/>
                <w:sz w:val="22"/>
                <w:szCs w:val="22"/>
              </w:rPr>
              <w:t>nM</w:t>
            </w:r>
            <w:proofErr w:type="spellEnd"/>
            <w:r w:rsidRPr="00EC7069">
              <w:rPr>
                <w:rFonts w:ascii="Arial" w:hAnsi="Arial" w:cs="Arial"/>
                <w:color w:val="000000"/>
                <w:sz w:val="22"/>
                <w:szCs w:val="22"/>
              </w:rPr>
              <w:t>)</w:t>
            </w:r>
          </w:p>
        </w:tc>
        <w:tc>
          <w:tcPr>
            <w:tcW w:w="1780" w:type="dxa"/>
            <w:tcBorders>
              <w:top w:val="nil"/>
              <w:left w:val="nil"/>
              <w:bottom w:val="nil"/>
              <w:right w:val="nil"/>
            </w:tcBorders>
            <w:shd w:val="clear" w:color="auto" w:fill="auto"/>
            <w:noWrap/>
            <w:vAlign w:val="center"/>
            <w:hideMark/>
          </w:tcPr>
          <w:p w14:paraId="301F6A5E" w14:textId="16147F28" w:rsidR="00F750B7" w:rsidRPr="00EC7069" w:rsidRDefault="00F750B7" w:rsidP="00F750B7">
            <w:pPr>
              <w:jc w:val="center"/>
              <w:rPr>
                <w:rFonts w:ascii="Arial" w:hAnsi="Arial" w:cs="Arial"/>
                <w:color w:val="000000"/>
                <w:sz w:val="22"/>
                <w:szCs w:val="22"/>
              </w:rPr>
            </w:pPr>
            <w:r w:rsidRPr="00EC7069">
              <w:rPr>
                <w:rFonts w:ascii="Arial" w:hAnsi="Arial" w:cs="Arial"/>
                <w:color w:val="000000"/>
                <w:sz w:val="22"/>
                <w:szCs w:val="22"/>
              </w:rPr>
              <w:t>213 ± 68</w:t>
            </w:r>
          </w:p>
        </w:tc>
        <w:tc>
          <w:tcPr>
            <w:tcW w:w="1780" w:type="dxa"/>
            <w:tcBorders>
              <w:top w:val="nil"/>
              <w:left w:val="nil"/>
              <w:bottom w:val="nil"/>
              <w:right w:val="nil"/>
            </w:tcBorders>
            <w:shd w:val="clear" w:color="auto" w:fill="auto"/>
            <w:noWrap/>
            <w:vAlign w:val="center"/>
            <w:hideMark/>
          </w:tcPr>
          <w:p w14:paraId="404063E7" w14:textId="77777777" w:rsidR="00F750B7" w:rsidRPr="00EC7069" w:rsidRDefault="00F750B7" w:rsidP="00861624">
            <w:pPr>
              <w:jc w:val="center"/>
              <w:rPr>
                <w:rFonts w:ascii="Arial" w:hAnsi="Arial" w:cs="Arial"/>
                <w:sz w:val="22"/>
                <w:szCs w:val="22"/>
              </w:rPr>
            </w:pPr>
          </w:p>
        </w:tc>
        <w:tc>
          <w:tcPr>
            <w:tcW w:w="1780" w:type="dxa"/>
            <w:tcBorders>
              <w:top w:val="nil"/>
              <w:left w:val="nil"/>
              <w:bottom w:val="nil"/>
              <w:right w:val="double" w:sz="6" w:space="0" w:color="auto"/>
            </w:tcBorders>
            <w:shd w:val="clear" w:color="auto" w:fill="auto"/>
            <w:noWrap/>
            <w:vAlign w:val="center"/>
            <w:hideMark/>
          </w:tcPr>
          <w:p w14:paraId="014560E6" w14:textId="56ECAF8B" w:rsidR="00F750B7" w:rsidRPr="00EC7069" w:rsidRDefault="00F750B7" w:rsidP="00861624">
            <w:pPr>
              <w:jc w:val="center"/>
              <w:rPr>
                <w:rFonts w:ascii="Arial" w:hAnsi="Arial" w:cs="Arial"/>
                <w:color w:val="000000"/>
                <w:sz w:val="22"/>
                <w:szCs w:val="22"/>
              </w:rPr>
            </w:pPr>
            <w:r w:rsidRPr="00EC7069">
              <w:rPr>
                <w:rFonts w:ascii="Arial" w:hAnsi="Arial" w:cs="Arial"/>
                <w:color w:val="000000"/>
                <w:sz w:val="22"/>
                <w:szCs w:val="22"/>
              </w:rPr>
              <w:t>11.2 ± 2.5</w:t>
            </w:r>
          </w:p>
        </w:tc>
      </w:tr>
      <w:tr w:rsidR="00F750B7" w:rsidRPr="00EC7069" w14:paraId="5EFF8BA3"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53F9376C" w14:textId="77777777" w:rsidR="00F750B7" w:rsidRPr="00EC7069" w:rsidRDefault="00F750B7" w:rsidP="00F750B7">
            <w:pPr>
              <w:jc w:val="center"/>
              <w:rPr>
                <w:rFonts w:ascii="Arial" w:hAnsi="Arial" w:cs="Arial"/>
                <w:color w:val="000000"/>
                <w:sz w:val="22"/>
                <w:szCs w:val="22"/>
              </w:rPr>
            </w:pPr>
            <w:r w:rsidRPr="00EC7069">
              <w:rPr>
                <w:rFonts w:ascii="Arial" w:hAnsi="Arial" w:cs="Arial"/>
                <w:color w:val="000000"/>
                <w:sz w:val="22"/>
                <w:szCs w:val="22"/>
              </w:rPr>
              <w:t>Maximal inhibition (%)</w:t>
            </w:r>
          </w:p>
        </w:tc>
        <w:tc>
          <w:tcPr>
            <w:tcW w:w="1780" w:type="dxa"/>
            <w:tcBorders>
              <w:top w:val="nil"/>
              <w:left w:val="nil"/>
              <w:bottom w:val="nil"/>
              <w:right w:val="nil"/>
            </w:tcBorders>
            <w:shd w:val="clear" w:color="auto" w:fill="auto"/>
            <w:noWrap/>
            <w:vAlign w:val="center"/>
            <w:hideMark/>
          </w:tcPr>
          <w:p w14:paraId="1AD00B58" w14:textId="137652EE" w:rsidR="00F750B7" w:rsidRPr="00EC7069" w:rsidRDefault="00F750B7" w:rsidP="00F750B7">
            <w:pPr>
              <w:jc w:val="center"/>
              <w:rPr>
                <w:rFonts w:ascii="Arial" w:hAnsi="Arial" w:cs="Arial"/>
                <w:color w:val="000000"/>
                <w:sz w:val="22"/>
                <w:szCs w:val="22"/>
              </w:rPr>
            </w:pPr>
            <w:r w:rsidRPr="00EC7069">
              <w:rPr>
                <w:rFonts w:ascii="Arial" w:hAnsi="Arial" w:cs="Arial"/>
                <w:color w:val="000000"/>
                <w:sz w:val="22"/>
                <w:szCs w:val="22"/>
              </w:rPr>
              <w:t>67.1 ± 6.6%</w:t>
            </w:r>
          </w:p>
        </w:tc>
        <w:tc>
          <w:tcPr>
            <w:tcW w:w="1780" w:type="dxa"/>
            <w:tcBorders>
              <w:top w:val="nil"/>
              <w:left w:val="nil"/>
              <w:bottom w:val="nil"/>
              <w:right w:val="nil"/>
            </w:tcBorders>
            <w:shd w:val="clear" w:color="auto" w:fill="auto"/>
            <w:noWrap/>
            <w:vAlign w:val="center"/>
            <w:hideMark/>
          </w:tcPr>
          <w:p w14:paraId="3A4FF208" w14:textId="77777777" w:rsidR="00F750B7" w:rsidRPr="00EC7069" w:rsidRDefault="00F750B7" w:rsidP="00861624">
            <w:pPr>
              <w:jc w:val="center"/>
              <w:rPr>
                <w:rFonts w:ascii="Arial" w:hAnsi="Arial" w:cs="Arial"/>
                <w:sz w:val="22"/>
                <w:szCs w:val="22"/>
              </w:rPr>
            </w:pPr>
          </w:p>
        </w:tc>
        <w:tc>
          <w:tcPr>
            <w:tcW w:w="1780" w:type="dxa"/>
            <w:tcBorders>
              <w:top w:val="nil"/>
              <w:left w:val="nil"/>
              <w:bottom w:val="nil"/>
              <w:right w:val="double" w:sz="6" w:space="0" w:color="auto"/>
            </w:tcBorders>
            <w:shd w:val="clear" w:color="auto" w:fill="auto"/>
            <w:noWrap/>
            <w:vAlign w:val="center"/>
            <w:hideMark/>
          </w:tcPr>
          <w:p w14:paraId="2804E630" w14:textId="0665B892" w:rsidR="00F750B7" w:rsidRPr="00EC7069" w:rsidRDefault="00F750B7" w:rsidP="00861624">
            <w:pPr>
              <w:jc w:val="center"/>
              <w:rPr>
                <w:rFonts w:ascii="Arial" w:hAnsi="Arial" w:cs="Arial"/>
                <w:color w:val="000000"/>
                <w:sz w:val="22"/>
                <w:szCs w:val="22"/>
              </w:rPr>
            </w:pPr>
            <w:r w:rsidRPr="00EC7069">
              <w:rPr>
                <w:rFonts w:ascii="Arial" w:hAnsi="Arial" w:cs="Arial"/>
                <w:color w:val="000000"/>
                <w:sz w:val="22"/>
                <w:szCs w:val="22"/>
              </w:rPr>
              <w:t>97.7 ± 3.8%</w:t>
            </w:r>
          </w:p>
        </w:tc>
      </w:tr>
      <w:tr w:rsidR="00F750B7" w:rsidRPr="00EC7069" w14:paraId="41212E81"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0C9CE201" w14:textId="77777777" w:rsidR="00F750B7" w:rsidRPr="00EC7069" w:rsidRDefault="00F750B7" w:rsidP="00F750B7">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780" w:type="dxa"/>
            <w:tcBorders>
              <w:top w:val="nil"/>
              <w:left w:val="nil"/>
              <w:bottom w:val="nil"/>
              <w:right w:val="nil"/>
            </w:tcBorders>
            <w:shd w:val="clear" w:color="auto" w:fill="auto"/>
            <w:noWrap/>
            <w:vAlign w:val="center"/>
            <w:hideMark/>
          </w:tcPr>
          <w:p w14:paraId="79970884" w14:textId="7BB5E033" w:rsidR="00F750B7" w:rsidRPr="00EC7069" w:rsidRDefault="00F750B7" w:rsidP="00F750B7">
            <w:pPr>
              <w:jc w:val="center"/>
              <w:rPr>
                <w:rFonts w:ascii="Arial" w:hAnsi="Arial" w:cs="Arial"/>
                <w:color w:val="000000"/>
                <w:sz w:val="22"/>
                <w:szCs w:val="22"/>
              </w:rPr>
            </w:pPr>
            <w:r w:rsidRPr="00EC7069">
              <w:rPr>
                <w:rFonts w:ascii="Arial" w:hAnsi="Arial" w:cs="Arial"/>
                <w:color w:val="000000"/>
                <w:sz w:val="22"/>
                <w:szCs w:val="22"/>
              </w:rPr>
              <w:t>5</w:t>
            </w:r>
          </w:p>
        </w:tc>
        <w:tc>
          <w:tcPr>
            <w:tcW w:w="1780" w:type="dxa"/>
            <w:tcBorders>
              <w:top w:val="nil"/>
              <w:left w:val="nil"/>
              <w:bottom w:val="nil"/>
              <w:right w:val="nil"/>
            </w:tcBorders>
            <w:shd w:val="clear" w:color="auto" w:fill="auto"/>
            <w:noWrap/>
            <w:vAlign w:val="center"/>
            <w:hideMark/>
          </w:tcPr>
          <w:p w14:paraId="322EAD16" w14:textId="77777777" w:rsidR="00F750B7" w:rsidRPr="00EC7069" w:rsidRDefault="00F750B7" w:rsidP="00F750B7">
            <w:pPr>
              <w:rPr>
                <w:rFonts w:ascii="Arial" w:hAnsi="Arial" w:cs="Arial"/>
                <w:sz w:val="22"/>
                <w:szCs w:val="22"/>
              </w:rPr>
            </w:pPr>
          </w:p>
        </w:tc>
        <w:tc>
          <w:tcPr>
            <w:tcW w:w="1780" w:type="dxa"/>
            <w:tcBorders>
              <w:top w:val="nil"/>
              <w:left w:val="nil"/>
              <w:bottom w:val="nil"/>
              <w:right w:val="double" w:sz="6" w:space="0" w:color="auto"/>
            </w:tcBorders>
            <w:shd w:val="clear" w:color="auto" w:fill="auto"/>
            <w:noWrap/>
            <w:vAlign w:val="center"/>
            <w:hideMark/>
          </w:tcPr>
          <w:p w14:paraId="43B2E5A8" w14:textId="076669F9" w:rsidR="00F750B7" w:rsidRPr="00EC7069" w:rsidRDefault="00F750B7" w:rsidP="00F750B7">
            <w:pPr>
              <w:rPr>
                <w:rFonts w:ascii="Arial" w:hAnsi="Arial" w:cs="Arial"/>
                <w:color w:val="000000"/>
                <w:sz w:val="22"/>
                <w:szCs w:val="22"/>
              </w:rPr>
            </w:pPr>
          </w:p>
        </w:tc>
      </w:tr>
      <w:tr w:rsidR="004D0924" w:rsidRPr="00EC7069" w14:paraId="4CC7C74C"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3101E7DA" w14:textId="77777777" w:rsidR="004D0924" w:rsidRPr="00EC7069" w:rsidRDefault="004D0924" w:rsidP="004D0924">
            <w:pPr>
              <w:rPr>
                <w:rFonts w:ascii="Arial" w:hAnsi="Arial" w:cs="Arial"/>
                <w:b/>
                <w:bCs/>
                <w:color w:val="000000"/>
                <w:sz w:val="22"/>
                <w:szCs w:val="22"/>
              </w:rPr>
            </w:pPr>
            <w:r w:rsidRPr="00EC7069">
              <w:rPr>
                <w:rFonts w:ascii="Arial" w:hAnsi="Arial" w:cs="Arial"/>
                <w:b/>
                <w:bCs/>
                <w:color w:val="000000"/>
                <w:sz w:val="22"/>
                <w:szCs w:val="22"/>
              </w:rPr>
              <w:t>HEK-h5HT2B</w:t>
            </w:r>
          </w:p>
        </w:tc>
        <w:tc>
          <w:tcPr>
            <w:tcW w:w="1780" w:type="dxa"/>
            <w:tcBorders>
              <w:top w:val="nil"/>
              <w:left w:val="nil"/>
              <w:bottom w:val="nil"/>
              <w:right w:val="nil"/>
            </w:tcBorders>
            <w:shd w:val="clear" w:color="auto" w:fill="auto"/>
            <w:noWrap/>
            <w:vAlign w:val="center"/>
            <w:hideMark/>
          </w:tcPr>
          <w:p w14:paraId="312859A2" w14:textId="1CBD57D5" w:rsidR="004D0924" w:rsidRPr="00EC7069" w:rsidRDefault="004D0924" w:rsidP="004D0924">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780" w:type="dxa"/>
            <w:tcBorders>
              <w:top w:val="nil"/>
              <w:left w:val="nil"/>
              <w:bottom w:val="nil"/>
              <w:right w:val="nil"/>
            </w:tcBorders>
            <w:shd w:val="clear" w:color="auto" w:fill="auto"/>
            <w:noWrap/>
            <w:vAlign w:val="center"/>
            <w:hideMark/>
          </w:tcPr>
          <w:p w14:paraId="7403619B" w14:textId="287F243C" w:rsidR="004D0924" w:rsidRPr="00EC7069" w:rsidRDefault="004D0924" w:rsidP="004D0924">
            <w:pPr>
              <w:jc w:val="center"/>
              <w:rPr>
                <w:rFonts w:ascii="Arial" w:hAnsi="Arial" w:cs="Arial"/>
                <w:b/>
                <w:bCs/>
                <w:color w:val="000000"/>
                <w:sz w:val="22"/>
                <w:szCs w:val="22"/>
              </w:rPr>
            </w:pPr>
            <w:r w:rsidRPr="00EC7069">
              <w:rPr>
                <w:rFonts w:ascii="Arial" w:hAnsi="Arial" w:cs="Arial"/>
                <w:b/>
                <w:bCs/>
                <w:color w:val="000000"/>
                <w:sz w:val="22"/>
                <w:szCs w:val="22"/>
              </w:rPr>
              <w:t>Serotonin</w:t>
            </w:r>
          </w:p>
        </w:tc>
        <w:tc>
          <w:tcPr>
            <w:tcW w:w="1780" w:type="dxa"/>
            <w:tcBorders>
              <w:top w:val="nil"/>
              <w:left w:val="nil"/>
              <w:bottom w:val="nil"/>
              <w:right w:val="double" w:sz="6" w:space="0" w:color="auto"/>
            </w:tcBorders>
            <w:shd w:val="clear" w:color="auto" w:fill="auto"/>
            <w:noWrap/>
            <w:vAlign w:val="center"/>
            <w:hideMark/>
          </w:tcPr>
          <w:p w14:paraId="40C47BA2" w14:textId="31C247CA" w:rsidR="004D0924" w:rsidRPr="00EC7069" w:rsidRDefault="004D0924" w:rsidP="004D0924">
            <w:pPr>
              <w:jc w:val="center"/>
              <w:rPr>
                <w:rFonts w:ascii="Arial" w:hAnsi="Arial" w:cs="Arial"/>
                <w:b/>
                <w:bCs/>
                <w:color w:val="000000"/>
                <w:sz w:val="22"/>
                <w:szCs w:val="22"/>
              </w:rPr>
            </w:pPr>
            <w:r w:rsidRPr="00EC7069">
              <w:rPr>
                <w:rFonts w:ascii="Arial" w:hAnsi="Arial" w:cs="Arial"/>
                <w:b/>
                <w:bCs/>
                <w:color w:val="000000"/>
                <w:sz w:val="22"/>
                <w:szCs w:val="22"/>
              </w:rPr>
              <w:t>RS127445</w:t>
            </w:r>
          </w:p>
        </w:tc>
      </w:tr>
      <w:tr w:rsidR="004D0924" w:rsidRPr="00EC7069" w14:paraId="1D6DF26D"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27359975" w14:textId="77777777" w:rsidR="004D0924" w:rsidRPr="00EC7069" w:rsidRDefault="004D0924" w:rsidP="004D0924">
            <w:pPr>
              <w:rPr>
                <w:rFonts w:ascii="Arial" w:hAnsi="Arial" w:cs="Arial"/>
                <w:color w:val="000000"/>
                <w:sz w:val="22"/>
                <w:szCs w:val="22"/>
              </w:rPr>
            </w:pPr>
            <w:r w:rsidRPr="00EC7069">
              <w:rPr>
                <w:rFonts w:ascii="Arial" w:hAnsi="Arial" w:cs="Arial"/>
                <w:color w:val="000000"/>
                <w:sz w:val="22"/>
                <w:szCs w:val="22"/>
                <w:lang w:val="sv-SE"/>
              </w:rPr>
              <w:t>[</w:t>
            </w:r>
            <w:r w:rsidRPr="00EC7069">
              <w:rPr>
                <w:rFonts w:ascii="Arial" w:hAnsi="Arial" w:cs="Arial"/>
                <w:color w:val="000000"/>
                <w:sz w:val="22"/>
                <w:szCs w:val="22"/>
                <w:vertAlign w:val="superscript"/>
                <w:lang w:val="sv-SE"/>
              </w:rPr>
              <w:t>3</w:t>
            </w:r>
            <w:r w:rsidRPr="00EC7069">
              <w:rPr>
                <w:rFonts w:ascii="Arial" w:hAnsi="Arial" w:cs="Arial"/>
                <w:color w:val="000000"/>
                <w:sz w:val="22"/>
                <w:szCs w:val="22"/>
                <w:lang w:val="sv-SE"/>
              </w:rPr>
              <w:t>H]5-HT Binding Ki (nM)</w:t>
            </w:r>
          </w:p>
        </w:tc>
        <w:tc>
          <w:tcPr>
            <w:tcW w:w="1780" w:type="dxa"/>
            <w:tcBorders>
              <w:top w:val="nil"/>
              <w:left w:val="nil"/>
              <w:bottom w:val="nil"/>
              <w:right w:val="nil"/>
            </w:tcBorders>
            <w:shd w:val="clear" w:color="auto" w:fill="auto"/>
            <w:noWrap/>
            <w:vAlign w:val="center"/>
            <w:hideMark/>
          </w:tcPr>
          <w:p w14:paraId="4E4CF817" w14:textId="0BC10222" w:rsidR="004D0924" w:rsidRPr="00EC7069" w:rsidRDefault="00F750B7" w:rsidP="004D0924">
            <w:pPr>
              <w:jc w:val="center"/>
              <w:rPr>
                <w:rFonts w:ascii="Arial" w:hAnsi="Arial" w:cs="Arial"/>
                <w:color w:val="000000"/>
                <w:sz w:val="22"/>
                <w:szCs w:val="22"/>
              </w:rPr>
            </w:pPr>
            <w:r w:rsidRPr="00EC7069">
              <w:rPr>
                <w:rFonts w:ascii="Arial" w:hAnsi="Arial" w:cs="Arial"/>
                <w:color w:val="000000"/>
                <w:sz w:val="22"/>
                <w:szCs w:val="22"/>
              </w:rPr>
              <w:t>1.14</w:t>
            </w:r>
            <w:r w:rsidR="004D0924" w:rsidRPr="00EC7069">
              <w:rPr>
                <w:rFonts w:ascii="Arial" w:hAnsi="Arial" w:cs="Arial"/>
                <w:color w:val="000000"/>
                <w:sz w:val="22"/>
                <w:szCs w:val="22"/>
              </w:rPr>
              <w:t xml:space="preserve"> ± 0.</w:t>
            </w:r>
            <w:r w:rsidRPr="00EC7069">
              <w:rPr>
                <w:rFonts w:ascii="Arial" w:hAnsi="Arial" w:cs="Arial"/>
                <w:color w:val="000000"/>
                <w:sz w:val="22"/>
                <w:szCs w:val="22"/>
              </w:rPr>
              <w:t>36</w:t>
            </w:r>
          </w:p>
        </w:tc>
        <w:tc>
          <w:tcPr>
            <w:tcW w:w="1780" w:type="dxa"/>
            <w:tcBorders>
              <w:top w:val="nil"/>
              <w:left w:val="nil"/>
              <w:bottom w:val="nil"/>
              <w:right w:val="nil"/>
            </w:tcBorders>
            <w:shd w:val="clear" w:color="auto" w:fill="auto"/>
            <w:noWrap/>
            <w:vAlign w:val="center"/>
            <w:hideMark/>
          </w:tcPr>
          <w:p w14:paraId="79D67B58" w14:textId="0548E249" w:rsidR="004D0924" w:rsidRPr="00EC7069" w:rsidRDefault="004D0924" w:rsidP="00861624">
            <w:pPr>
              <w:jc w:val="center"/>
              <w:rPr>
                <w:rFonts w:ascii="Arial" w:hAnsi="Arial" w:cs="Arial"/>
                <w:color w:val="000000"/>
                <w:sz w:val="22"/>
                <w:szCs w:val="22"/>
              </w:rPr>
            </w:pPr>
            <w:r w:rsidRPr="00EC7069">
              <w:rPr>
                <w:rFonts w:ascii="Arial" w:hAnsi="Arial" w:cs="Arial"/>
                <w:color w:val="000000"/>
                <w:sz w:val="22"/>
                <w:szCs w:val="22"/>
              </w:rPr>
              <w:t>5.84 ± 0.95</w:t>
            </w:r>
          </w:p>
        </w:tc>
        <w:tc>
          <w:tcPr>
            <w:tcW w:w="1780" w:type="dxa"/>
            <w:tcBorders>
              <w:top w:val="nil"/>
              <w:left w:val="nil"/>
              <w:bottom w:val="nil"/>
              <w:right w:val="double" w:sz="6" w:space="0" w:color="auto"/>
            </w:tcBorders>
            <w:shd w:val="clear" w:color="auto" w:fill="auto"/>
            <w:noWrap/>
            <w:vAlign w:val="center"/>
            <w:hideMark/>
          </w:tcPr>
          <w:p w14:paraId="3446DBE0" w14:textId="055FB039" w:rsidR="004D0924" w:rsidRPr="00EC7069" w:rsidRDefault="004D0924" w:rsidP="00861624">
            <w:pPr>
              <w:jc w:val="center"/>
              <w:rPr>
                <w:rFonts w:ascii="Arial" w:hAnsi="Arial" w:cs="Arial"/>
                <w:color w:val="000000"/>
                <w:sz w:val="22"/>
                <w:szCs w:val="22"/>
              </w:rPr>
            </w:pPr>
            <w:r w:rsidRPr="00EC7069">
              <w:rPr>
                <w:rFonts w:ascii="Arial" w:hAnsi="Arial" w:cs="Arial"/>
                <w:color w:val="000000"/>
                <w:sz w:val="22"/>
                <w:szCs w:val="22"/>
              </w:rPr>
              <w:t>0.58 ± 0.12</w:t>
            </w:r>
          </w:p>
        </w:tc>
      </w:tr>
      <w:tr w:rsidR="004D0924" w:rsidRPr="00EC7069" w14:paraId="7EC3CFA6"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1DF9EF1B"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lang w:val="sv-SE"/>
              </w:rPr>
              <w:t>Hill coefficient</w:t>
            </w:r>
          </w:p>
        </w:tc>
        <w:tc>
          <w:tcPr>
            <w:tcW w:w="1780" w:type="dxa"/>
            <w:tcBorders>
              <w:top w:val="nil"/>
              <w:left w:val="nil"/>
              <w:bottom w:val="nil"/>
              <w:right w:val="nil"/>
            </w:tcBorders>
            <w:shd w:val="clear" w:color="auto" w:fill="auto"/>
            <w:vAlign w:val="center"/>
            <w:hideMark/>
          </w:tcPr>
          <w:p w14:paraId="1856986E" w14:textId="4E73F01C"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w:t>
            </w:r>
            <w:r w:rsidR="00F750B7" w:rsidRPr="00EC7069">
              <w:rPr>
                <w:rFonts w:ascii="Arial" w:hAnsi="Arial" w:cs="Arial"/>
                <w:color w:val="000000"/>
                <w:sz w:val="22"/>
                <w:szCs w:val="22"/>
              </w:rPr>
              <w:t>0.58</w:t>
            </w:r>
            <w:r w:rsidRPr="00EC7069">
              <w:rPr>
                <w:rFonts w:ascii="Arial" w:hAnsi="Arial" w:cs="Arial"/>
                <w:color w:val="000000"/>
                <w:sz w:val="22"/>
                <w:szCs w:val="22"/>
              </w:rPr>
              <w:t xml:space="preserve"> ± 0.</w:t>
            </w:r>
            <w:r w:rsidR="00F750B7" w:rsidRPr="00EC7069">
              <w:rPr>
                <w:rFonts w:ascii="Arial" w:hAnsi="Arial" w:cs="Arial"/>
                <w:color w:val="000000"/>
                <w:sz w:val="22"/>
                <w:szCs w:val="22"/>
              </w:rPr>
              <w:t>25</w:t>
            </w:r>
          </w:p>
        </w:tc>
        <w:tc>
          <w:tcPr>
            <w:tcW w:w="1780" w:type="dxa"/>
            <w:tcBorders>
              <w:top w:val="nil"/>
              <w:left w:val="nil"/>
              <w:bottom w:val="nil"/>
              <w:right w:val="nil"/>
            </w:tcBorders>
            <w:shd w:val="clear" w:color="auto" w:fill="auto"/>
            <w:noWrap/>
            <w:vAlign w:val="center"/>
            <w:hideMark/>
          </w:tcPr>
          <w:p w14:paraId="4D228196" w14:textId="42F82138" w:rsidR="004D0924" w:rsidRPr="00EC7069" w:rsidRDefault="004D0924" w:rsidP="00861624">
            <w:pPr>
              <w:jc w:val="center"/>
              <w:rPr>
                <w:rFonts w:ascii="Arial" w:hAnsi="Arial" w:cs="Arial"/>
                <w:color w:val="000000"/>
                <w:sz w:val="22"/>
                <w:szCs w:val="22"/>
              </w:rPr>
            </w:pPr>
            <w:r w:rsidRPr="00EC7069">
              <w:rPr>
                <w:rFonts w:ascii="Arial" w:hAnsi="Arial" w:cs="Arial"/>
                <w:color w:val="000000"/>
                <w:sz w:val="22"/>
                <w:szCs w:val="22"/>
              </w:rPr>
              <w:t>-0.92 ± 0.09</w:t>
            </w:r>
          </w:p>
        </w:tc>
        <w:tc>
          <w:tcPr>
            <w:tcW w:w="1780" w:type="dxa"/>
            <w:tcBorders>
              <w:top w:val="nil"/>
              <w:left w:val="nil"/>
              <w:bottom w:val="nil"/>
              <w:right w:val="double" w:sz="6" w:space="0" w:color="auto"/>
            </w:tcBorders>
            <w:shd w:val="clear" w:color="auto" w:fill="auto"/>
            <w:noWrap/>
            <w:vAlign w:val="center"/>
            <w:hideMark/>
          </w:tcPr>
          <w:p w14:paraId="3FD2383A" w14:textId="7F44F3B0" w:rsidR="004D0924" w:rsidRPr="00EC7069" w:rsidRDefault="004D0924" w:rsidP="00861624">
            <w:pPr>
              <w:jc w:val="center"/>
              <w:rPr>
                <w:rFonts w:ascii="Arial" w:hAnsi="Arial" w:cs="Arial"/>
                <w:color w:val="000000"/>
                <w:sz w:val="22"/>
                <w:szCs w:val="22"/>
              </w:rPr>
            </w:pPr>
            <w:r w:rsidRPr="00EC7069">
              <w:rPr>
                <w:rFonts w:ascii="Arial" w:hAnsi="Arial" w:cs="Arial"/>
                <w:color w:val="000000"/>
                <w:sz w:val="22"/>
                <w:szCs w:val="22"/>
              </w:rPr>
              <w:t>-0.56 ± 0.07</w:t>
            </w:r>
          </w:p>
        </w:tc>
      </w:tr>
      <w:tr w:rsidR="004D0924" w:rsidRPr="00EC7069" w14:paraId="4B594809"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3902178E"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780" w:type="dxa"/>
            <w:tcBorders>
              <w:top w:val="nil"/>
              <w:left w:val="nil"/>
              <w:bottom w:val="nil"/>
              <w:right w:val="nil"/>
            </w:tcBorders>
            <w:shd w:val="clear" w:color="auto" w:fill="auto"/>
            <w:noWrap/>
            <w:vAlign w:val="center"/>
            <w:hideMark/>
          </w:tcPr>
          <w:p w14:paraId="204E6CFE" w14:textId="3A7A4289" w:rsidR="004D0924" w:rsidRPr="00EC7069" w:rsidRDefault="00F750B7" w:rsidP="004D0924">
            <w:pPr>
              <w:jc w:val="center"/>
              <w:rPr>
                <w:rFonts w:ascii="Arial" w:hAnsi="Arial" w:cs="Arial"/>
                <w:color w:val="000000"/>
                <w:sz w:val="22"/>
                <w:szCs w:val="22"/>
              </w:rPr>
            </w:pPr>
            <w:r w:rsidRPr="00EC7069">
              <w:rPr>
                <w:rFonts w:ascii="Arial" w:hAnsi="Arial" w:cs="Arial"/>
                <w:color w:val="000000"/>
                <w:sz w:val="22"/>
                <w:szCs w:val="22"/>
              </w:rPr>
              <w:t>5</w:t>
            </w:r>
          </w:p>
        </w:tc>
        <w:tc>
          <w:tcPr>
            <w:tcW w:w="1780" w:type="dxa"/>
            <w:tcBorders>
              <w:top w:val="nil"/>
              <w:left w:val="nil"/>
              <w:bottom w:val="nil"/>
              <w:right w:val="nil"/>
            </w:tcBorders>
            <w:shd w:val="clear" w:color="auto" w:fill="auto"/>
            <w:noWrap/>
            <w:vAlign w:val="center"/>
            <w:hideMark/>
          </w:tcPr>
          <w:p w14:paraId="7BB80DE8" w14:textId="77777777" w:rsidR="004D0924" w:rsidRPr="00EC7069" w:rsidRDefault="004D0924" w:rsidP="004D0924">
            <w:pPr>
              <w:jc w:val="center"/>
              <w:rPr>
                <w:rFonts w:ascii="Arial" w:hAnsi="Arial" w:cs="Arial"/>
                <w:color w:val="000000"/>
                <w:sz w:val="22"/>
                <w:szCs w:val="22"/>
              </w:rPr>
            </w:pPr>
          </w:p>
        </w:tc>
        <w:tc>
          <w:tcPr>
            <w:tcW w:w="1780" w:type="dxa"/>
            <w:tcBorders>
              <w:top w:val="nil"/>
              <w:left w:val="nil"/>
              <w:bottom w:val="nil"/>
              <w:right w:val="double" w:sz="6" w:space="0" w:color="auto"/>
            </w:tcBorders>
            <w:shd w:val="clear" w:color="auto" w:fill="auto"/>
            <w:noWrap/>
            <w:vAlign w:val="center"/>
            <w:hideMark/>
          </w:tcPr>
          <w:p w14:paraId="5EFA81FA" w14:textId="7235614E" w:rsidR="004D0924" w:rsidRPr="00EC7069" w:rsidRDefault="004D0924" w:rsidP="004D0924">
            <w:pPr>
              <w:rPr>
                <w:rFonts w:ascii="Arial" w:hAnsi="Arial" w:cs="Arial"/>
                <w:color w:val="000000"/>
                <w:sz w:val="22"/>
                <w:szCs w:val="22"/>
              </w:rPr>
            </w:pPr>
            <w:r w:rsidRPr="00EC7069">
              <w:rPr>
                <w:rFonts w:ascii="Arial" w:hAnsi="Arial" w:cs="Arial"/>
                <w:color w:val="000000"/>
                <w:sz w:val="22"/>
                <w:szCs w:val="22"/>
              </w:rPr>
              <w:t> </w:t>
            </w:r>
          </w:p>
        </w:tc>
      </w:tr>
      <w:tr w:rsidR="004D0924" w:rsidRPr="00EC7069" w14:paraId="1AED5588" w14:textId="77777777" w:rsidTr="00861624">
        <w:trPr>
          <w:trHeight w:val="300"/>
        </w:trPr>
        <w:tc>
          <w:tcPr>
            <w:tcW w:w="4060" w:type="dxa"/>
            <w:tcBorders>
              <w:top w:val="nil"/>
              <w:left w:val="double" w:sz="6" w:space="0" w:color="auto"/>
              <w:bottom w:val="nil"/>
              <w:right w:val="nil"/>
            </w:tcBorders>
            <w:shd w:val="clear" w:color="auto" w:fill="auto"/>
            <w:noWrap/>
            <w:vAlign w:val="center"/>
            <w:hideMark/>
          </w:tcPr>
          <w:p w14:paraId="3B2D508B" w14:textId="77777777" w:rsidR="004D0924" w:rsidRPr="00EC7069" w:rsidRDefault="004D0924" w:rsidP="004D0924">
            <w:pPr>
              <w:rPr>
                <w:rFonts w:ascii="Arial" w:hAnsi="Arial" w:cs="Arial"/>
                <w:color w:val="000000"/>
                <w:sz w:val="22"/>
                <w:szCs w:val="22"/>
              </w:rPr>
            </w:pPr>
            <w:r w:rsidRPr="00EC7069">
              <w:rPr>
                <w:rFonts w:ascii="Arial" w:hAnsi="Arial" w:cs="Arial"/>
                <w:color w:val="000000"/>
                <w:sz w:val="22"/>
                <w:szCs w:val="22"/>
              </w:rPr>
              <w:t>Inositol-1-phosphate (IP-1) formation</w:t>
            </w:r>
          </w:p>
        </w:tc>
        <w:tc>
          <w:tcPr>
            <w:tcW w:w="1780" w:type="dxa"/>
            <w:tcBorders>
              <w:top w:val="nil"/>
              <w:left w:val="nil"/>
              <w:bottom w:val="nil"/>
              <w:right w:val="nil"/>
            </w:tcBorders>
            <w:shd w:val="clear" w:color="auto" w:fill="auto"/>
            <w:noWrap/>
            <w:vAlign w:val="center"/>
            <w:hideMark/>
          </w:tcPr>
          <w:p w14:paraId="5477C514" w14:textId="5F8FB7A4" w:rsidR="004D0924" w:rsidRPr="00EC7069" w:rsidRDefault="004D0924" w:rsidP="004D0924">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780" w:type="dxa"/>
            <w:tcBorders>
              <w:top w:val="nil"/>
              <w:left w:val="nil"/>
              <w:bottom w:val="nil"/>
              <w:right w:val="nil"/>
            </w:tcBorders>
            <w:shd w:val="clear" w:color="auto" w:fill="auto"/>
            <w:noWrap/>
            <w:vAlign w:val="center"/>
            <w:hideMark/>
          </w:tcPr>
          <w:p w14:paraId="11D06F47" w14:textId="0F414A28" w:rsidR="004D0924" w:rsidRPr="00EC7069" w:rsidRDefault="004D0924" w:rsidP="004D0924">
            <w:pPr>
              <w:jc w:val="center"/>
              <w:rPr>
                <w:rFonts w:ascii="Arial" w:hAnsi="Arial" w:cs="Arial"/>
                <w:b/>
                <w:bCs/>
                <w:color w:val="000000"/>
                <w:sz w:val="22"/>
                <w:szCs w:val="22"/>
              </w:rPr>
            </w:pPr>
            <w:r w:rsidRPr="00EC7069">
              <w:rPr>
                <w:rFonts w:ascii="Arial" w:hAnsi="Arial" w:cs="Arial"/>
                <w:b/>
                <w:bCs/>
                <w:color w:val="000000"/>
                <w:sz w:val="22"/>
                <w:szCs w:val="22"/>
              </w:rPr>
              <w:t>Serotonin</w:t>
            </w:r>
          </w:p>
        </w:tc>
        <w:tc>
          <w:tcPr>
            <w:tcW w:w="1780" w:type="dxa"/>
            <w:tcBorders>
              <w:top w:val="nil"/>
              <w:left w:val="nil"/>
              <w:bottom w:val="nil"/>
              <w:right w:val="double" w:sz="6" w:space="0" w:color="auto"/>
            </w:tcBorders>
            <w:shd w:val="clear" w:color="auto" w:fill="auto"/>
            <w:noWrap/>
            <w:vAlign w:val="center"/>
            <w:hideMark/>
          </w:tcPr>
          <w:p w14:paraId="0449B690" w14:textId="56C6AC82" w:rsidR="004D0924" w:rsidRPr="00EC7069" w:rsidRDefault="004D0924" w:rsidP="004D0924">
            <w:pPr>
              <w:jc w:val="center"/>
              <w:rPr>
                <w:rFonts w:ascii="Arial" w:hAnsi="Arial" w:cs="Arial"/>
                <w:b/>
                <w:bCs/>
                <w:color w:val="000000"/>
                <w:sz w:val="22"/>
                <w:szCs w:val="22"/>
              </w:rPr>
            </w:pPr>
          </w:p>
        </w:tc>
      </w:tr>
      <w:tr w:rsidR="004D0924" w:rsidRPr="00EC7069" w14:paraId="3C80D251"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1DF7041F"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Stimulation EC</w:t>
            </w:r>
            <w:r w:rsidRPr="00EC7069">
              <w:rPr>
                <w:rFonts w:ascii="Arial" w:hAnsi="Arial" w:cs="Arial"/>
                <w:color w:val="000000"/>
                <w:sz w:val="22"/>
                <w:szCs w:val="22"/>
                <w:vertAlign w:val="subscript"/>
              </w:rPr>
              <w:t>50</w:t>
            </w:r>
            <w:r w:rsidRPr="00EC7069">
              <w:rPr>
                <w:rFonts w:ascii="Arial" w:hAnsi="Arial" w:cs="Arial"/>
                <w:color w:val="000000"/>
                <w:sz w:val="22"/>
                <w:szCs w:val="22"/>
              </w:rPr>
              <w:t xml:space="preserve"> (</w:t>
            </w:r>
            <w:proofErr w:type="spellStart"/>
            <w:r w:rsidRPr="00EC7069">
              <w:rPr>
                <w:rFonts w:ascii="Arial" w:hAnsi="Arial" w:cs="Arial"/>
                <w:color w:val="000000"/>
                <w:sz w:val="22"/>
                <w:szCs w:val="22"/>
              </w:rPr>
              <w:t>nM</w:t>
            </w:r>
            <w:proofErr w:type="spellEnd"/>
            <w:r w:rsidRPr="00EC7069">
              <w:rPr>
                <w:rFonts w:ascii="Arial" w:hAnsi="Arial" w:cs="Arial"/>
                <w:color w:val="000000"/>
                <w:sz w:val="22"/>
                <w:szCs w:val="22"/>
              </w:rPr>
              <w:t>)</w:t>
            </w:r>
          </w:p>
        </w:tc>
        <w:tc>
          <w:tcPr>
            <w:tcW w:w="1780" w:type="dxa"/>
            <w:tcBorders>
              <w:top w:val="nil"/>
              <w:left w:val="nil"/>
              <w:bottom w:val="nil"/>
              <w:right w:val="nil"/>
            </w:tcBorders>
            <w:shd w:val="clear" w:color="auto" w:fill="auto"/>
            <w:noWrap/>
            <w:vAlign w:val="center"/>
            <w:hideMark/>
          </w:tcPr>
          <w:p w14:paraId="2865D834" w14:textId="4388740F" w:rsidR="004D0924" w:rsidRPr="00EC7069" w:rsidRDefault="00861624" w:rsidP="004D0924">
            <w:pPr>
              <w:jc w:val="center"/>
              <w:rPr>
                <w:rFonts w:ascii="Arial" w:hAnsi="Arial" w:cs="Arial"/>
                <w:color w:val="000000"/>
                <w:sz w:val="22"/>
                <w:szCs w:val="22"/>
              </w:rPr>
            </w:pPr>
            <w:r w:rsidRPr="00EC7069">
              <w:rPr>
                <w:rFonts w:ascii="Arial" w:hAnsi="Arial" w:cs="Arial"/>
                <w:color w:val="000000"/>
                <w:sz w:val="22"/>
                <w:szCs w:val="22"/>
              </w:rPr>
              <w:t>&gt;10,000</w:t>
            </w:r>
          </w:p>
        </w:tc>
        <w:tc>
          <w:tcPr>
            <w:tcW w:w="1780" w:type="dxa"/>
            <w:tcBorders>
              <w:top w:val="nil"/>
              <w:left w:val="nil"/>
              <w:bottom w:val="nil"/>
              <w:right w:val="nil"/>
            </w:tcBorders>
            <w:shd w:val="clear" w:color="auto" w:fill="auto"/>
            <w:noWrap/>
            <w:vAlign w:val="center"/>
            <w:hideMark/>
          </w:tcPr>
          <w:p w14:paraId="66240C8B" w14:textId="1ED4D81C" w:rsidR="004D0924" w:rsidRPr="00EC7069" w:rsidRDefault="004D0924" w:rsidP="00861624">
            <w:pPr>
              <w:jc w:val="center"/>
              <w:rPr>
                <w:rFonts w:ascii="Arial" w:hAnsi="Arial" w:cs="Arial"/>
                <w:sz w:val="22"/>
                <w:szCs w:val="22"/>
              </w:rPr>
            </w:pPr>
            <w:r w:rsidRPr="00EC7069">
              <w:rPr>
                <w:rFonts w:ascii="Arial" w:hAnsi="Arial" w:cs="Arial"/>
                <w:color w:val="000000"/>
                <w:sz w:val="22"/>
                <w:szCs w:val="22"/>
              </w:rPr>
              <w:t>19.8 ± 6.3</w:t>
            </w:r>
          </w:p>
        </w:tc>
        <w:tc>
          <w:tcPr>
            <w:tcW w:w="1780" w:type="dxa"/>
            <w:tcBorders>
              <w:top w:val="nil"/>
              <w:left w:val="nil"/>
              <w:bottom w:val="nil"/>
              <w:right w:val="double" w:sz="6" w:space="0" w:color="auto"/>
            </w:tcBorders>
            <w:shd w:val="clear" w:color="auto" w:fill="auto"/>
            <w:noWrap/>
            <w:vAlign w:val="center"/>
            <w:hideMark/>
          </w:tcPr>
          <w:p w14:paraId="10021F8B" w14:textId="77D021F1" w:rsidR="004D0924" w:rsidRPr="00EC7069" w:rsidRDefault="004D0924" w:rsidP="004D0924">
            <w:pPr>
              <w:rPr>
                <w:rFonts w:ascii="Arial" w:hAnsi="Arial" w:cs="Arial"/>
                <w:color w:val="000000"/>
                <w:sz w:val="22"/>
                <w:szCs w:val="22"/>
              </w:rPr>
            </w:pPr>
            <w:r w:rsidRPr="00EC7069">
              <w:rPr>
                <w:rFonts w:ascii="Arial" w:hAnsi="Arial" w:cs="Arial"/>
                <w:color w:val="000000"/>
                <w:sz w:val="22"/>
                <w:szCs w:val="22"/>
              </w:rPr>
              <w:t> </w:t>
            </w:r>
          </w:p>
        </w:tc>
      </w:tr>
      <w:tr w:rsidR="004D0924" w:rsidRPr="00EC7069" w14:paraId="5B101618"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35113775"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Maximal stimulation (%)</w:t>
            </w:r>
          </w:p>
        </w:tc>
        <w:tc>
          <w:tcPr>
            <w:tcW w:w="1780" w:type="dxa"/>
            <w:tcBorders>
              <w:top w:val="nil"/>
              <w:left w:val="nil"/>
              <w:bottom w:val="nil"/>
              <w:right w:val="nil"/>
            </w:tcBorders>
            <w:shd w:val="clear" w:color="auto" w:fill="auto"/>
            <w:noWrap/>
            <w:vAlign w:val="center"/>
            <w:hideMark/>
          </w:tcPr>
          <w:p w14:paraId="708948A9" w14:textId="4CE18911" w:rsidR="004D0924" w:rsidRPr="00EC7069" w:rsidRDefault="00C049F8" w:rsidP="004D0924">
            <w:pPr>
              <w:jc w:val="center"/>
              <w:rPr>
                <w:rFonts w:ascii="Arial" w:hAnsi="Arial" w:cs="Arial"/>
                <w:color w:val="000000"/>
                <w:sz w:val="22"/>
                <w:szCs w:val="22"/>
              </w:rPr>
            </w:pPr>
            <w:r w:rsidRPr="00EC7069">
              <w:rPr>
                <w:rFonts w:ascii="Arial" w:hAnsi="Arial" w:cs="Arial"/>
                <w:color w:val="000000"/>
                <w:sz w:val="22"/>
                <w:szCs w:val="22"/>
              </w:rPr>
              <w:t>&lt;</w:t>
            </w:r>
            <w:r w:rsidR="00861624" w:rsidRPr="00EC7069">
              <w:rPr>
                <w:rFonts w:ascii="Arial" w:hAnsi="Arial" w:cs="Arial"/>
                <w:color w:val="000000"/>
                <w:sz w:val="22"/>
                <w:szCs w:val="22"/>
              </w:rPr>
              <w:t>4%</w:t>
            </w:r>
          </w:p>
        </w:tc>
        <w:tc>
          <w:tcPr>
            <w:tcW w:w="1780" w:type="dxa"/>
            <w:tcBorders>
              <w:top w:val="nil"/>
              <w:left w:val="nil"/>
              <w:bottom w:val="nil"/>
              <w:right w:val="nil"/>
            </w:tcBorders>
            <w:shd w:val="clear" w:color="auto" w:fill="auto"/>
            <w:noWrap/>
            <w:vAlign w:val="center"/>
            <w:hideMark/>
          </w:tcPr>
          <w:p w14:paraId="5DB56E55" w14:textId="06B30BFF" w:rsidR="004D0924" w:rsidRPr="00EC7069" w:rsidRDefault="004D0924" w:rsidP="00861624">
            <w:pPr>
              <w:jc w:val="center"/>
              <w:rPr>
                <w:rFonts w:ascii="Arial" w:hAnsi="Arial" w:cs="Arial"/>
                <w:sz w:val="22"/>
                <w:szCs w:val="22"/>
              </w:rPr>
            </w:pPr>
            <w:r w:rsidRPr="00EC7069">
              <w:rPr>
                <w:rFonts w:ascii="Arial" w:hAnsi="Arial" w:cs="Arial"/>
                <w:color w:val="000000"/>
                <w:sz w:val="22"/>
                <w:szCs w:val="22"/>
              </w:rPr>
              <w:t>101.8 ± 1.8%</w:t>
            </w:r>
          </w:p>
        </w:tc>
        <w:tc>
          <w:tcPr>
            <w:tcW w:w="1780" w:type="dxa"/>
            <w:tcBorders>
              <w:top w:val="nil"/>
              <w:left w:val="nil"/>
              <w:bottom w:val="nil"/>
              <w:right w:val="double" w:sz="6" w:space="0" w:color="auto"/>
            </w:tcBorders>
            <w:shd w:val="clear" w:color="auto" w:fill="auto"/>
            <w:noWrap/>
            <w:vAlign w:val="center"/>
            <w:hideMark/>
          </w:tcPr>
          <w:p w14:paraId="1456A54C" w14:textId="320A4EB1" w:rsidR="004D0924" w:rsidRPr="00EC7069" w:rsidRDefault="004D0924" w:rsidP="004D0924">
            <w:pPr>
              <w:rPr>
                <w:rFonts w:ascii="Arial" w:hAnsi="Arial" w:cs="Arial"/>
                <w:color w:val="000000"/>
                <w:sz w:val="22"/>
                <w:szCs w:val="22"/>
              </w:rPr>
            </w:pPr>
            <w:r w:rsidRPr="00EC7069">
              <w:rPr>
                <w:rFonts w:ascii="Arial" w:hAnsi="Arial" w:cs="Arial"/>
                <w:color w:val="000000"/>
                <w:sz w:val="22"/>
                <w:szCs w:val="22"/>
              </w:rPr>
              <w:t> </w:t>
            </w:r>
          </w:p>
        </w:tc>
      </w:tr>
      <w:tr w:rsidR="004D0924" w:rsidRPr="00EC7069" w14:paraId="68CA78E0"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132C8D7C"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780" w:type="dxa"/>
            <w:tcBorders>
              <w:top w:val="nil"/>
              <w:left w:val="nil"/>
              <w:bottom w:val="nil"/>
              <w:right w:val="nil"/>
            </w:tcBorders>
            <w:shd w:val="clear" w:color="auto" w:fill="auto"/>
            <w:noWrap/>
            <w:vAlign w:val="center"/>
            <w:hideMark/>
          </w:tcPr>
          <w:p w14:paraId="2F3C7DB4" w14:textId="6A94D4CA" w:rsidR="004D0924" w:rsidRPr="00EC7069" w:rsidRDefault="00861624" w:rsidP="004D0924">
            <w:pPr>
              <w:jc w:val="center"/>
              <w:rPr>
                <w:rFonts w:ascii="Arial" w:hAnsi="Arial" w:cs="Arial"/>
                <w:color w:val="000000"/>
                <w:sz w:val="22"/>
                <w:szCs w:val="22"/>
              </w:rPr>
            </w:pPr>
            <w:r w:rsidRPr="00EC7069">
              <w:rPr>
                <w:rFonts w:ascii="Arial" w:hAnsi="Arial" w:cs="Arial"/>
                <w:color w:val="000000"/>
                <w:sz w:val="22"/>
                <w:szCs w:val="22"/>
              </w:rPr>
              <w:t>2</w:t>
            </w:r>
          </w:p>
        </w:tc>
        <w:tc>
          <w:tcPr>
            <w:tcW w:w="1780" w:type="dxa"/>
            <w:tcBorders>
              <w:top w:val="nil"/>
              <w:left w:val="nil"/>
              <w:bottom w:val="nil"/>
              <w:right w:val="nil"/>
            </w:tcBorders>
            <w:shd w:val="clear" w:color="auto" w:fill="auto"/>
            <w:noWrap/>
            <w:vAlign w:val="center"/>
            <w:hideMark/>
          </w:tcPr>
          <w:p w14:paraId="3EAF29F3" w14:textId="77777777" w:rsidR="004D0924" w:rsidRPr="00EC7069" w:rsidRDefault="004D0924" w:rsidP="004D0924">
            <w:pPr>
              <w:rPr>
                <w:rFonts w:ascii="Arial" w:hAnsi="Arial" w:cs="Arial"/>
                <w:sz w:val="22"/>
                <w:szCs w:val="22"/>
              </w:rPr>
            </w:pPr>
          </w:p>
        </w:tc>
        <w:tc>
          <w:tcPr>
            <w:tcW w:w="1780" w:type="dxa"/>
            <w:tcBorders>
              <w:top w:val="nil"/>
              <w:left w:val="nil"/>
              <w:bottom w:val="nil"/>
              <w:right w:val="double" w:sz="6" w:space="0" w:color="auto"/>
            </w:tcBorders>
            <w:shd w:val="clear" w:color="auto" w:fill="auto"/>
            <w:noWrap/>
            <w:vAlign w:val="center"/>
            <w:hideMark/>
          </w:tcPr>
          <w:p w14:paraId="60E914A9" w14:textId="65C3B1FA" w:rsidR="004D0924" w:rsidRPr="00EC7069" w:rsidRDefault="004D0924" w:rsidP="004D0924">
            <w:pPr>
              <w:rPr>
                <w:rFonts w:ascii="Arial" w:hAnsi="Arial" w:cs="Arial"/>
                <w:color w:val="000000"/>
                <w:sz w:val="22"/>
                <w:szCs w:val="22"/>
              </w:rPr>
            </w:pPr>
            <w:r w:rsidRPr="00EC7069">
              <w:rPr>
                <w:rFonts w:ascii="Arial" w:hAnsi="Arial" w:cs="Arial"/>
                <w:b/>
                <w:bCs/>
                <w:color w:val="000000"/>
                <w:sz w:val="22"/>
                <w:szCs w:val="22"/>
              </w:rPr>
              <w:t>RS127445</w:t>
            </w:r>
          </w:p>
        </w:tc>
      </w:tr>
      <w:tr w:rsidR="004D0924" w:rsidRPr="00EC7069" w14:paraId="17758216"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3A8C0F47"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Inhibition IC</w:t>
            </w:r>
            <w:r w:rsidRPr="00EC7069">
              <w:rPr>
                <w:rFonts w:ascii="Arial" w:hAnsi="Arial" w:cs="Arial"/>
                <w:color w:val="000000"/>
                <w:sz w:val="22"/>
                <w:szCs w:val="22"/>
                <w:vertAlign w:val="subscript"/>
              </w:rPr>
              <w:t>50</w:t>
            </w:r>
            <w:r w:rsidRPr="00EC7069">
              <w:rPr>
                <w:rFonts w:ascii="Arial" w:hAnsi="Arial" w:cs="Arial"/>
                <w:color w:val="000000"/>
                <w:sz w:val="22"/>
                <w:szCs w:val="22"/>
              </w:rPr>
              <w:t xml:space="preserve"> (</w:t>
            </w:r>
            <w:proofErr w:type="spellStart"/>
            <w:r w:rsidRPr="00EC7069">
              <w:rPr>
                <w:rFonts w:ascii="Arial" w:hAnsi="Arial" w:cs="Arial"/>
                <w:color w:val="000000"/>
                <w:sz w:val="22"/>
                <w:szCs w:val="22"/>
              </w:rPr>
              <w:t>nM</w:t>
            </w:r>
            <w:proofErr w:type="spellEnd"/>
            <w:r w:rsidRPr="00EC7069">
              <w:rPr>
                <w:rFonts w:ascii="Arial" w:hAnsi="Arial" w:cs="Arial"/>
                <w:color w:val="000000"/>
                <w:sz w:val="22"/>
                <w:szCs w:val="22"/>
              </w:rPr>
              <w:t>)</w:t>
            </w:r>
          </w:p>
        </w:tc>
        <w:tc>
          <w:tcPr>
            <w:tcW w:w="1780" w:type="dxa"/>
            <w:tcBorders>
              <w:top w:val="nil"/>
              <w:left w:val="nil"/>
              <w:bottom w:val="nil"/>
              <w:right w:val="nil"/>
            </w:tcBorders>
            <w:shd w:val="clear" w:color="auto" w:fill="auto"/>
            <w:noWrap/>
            <w:vAlign w:val="center"/>
            <w:hideMark/>
          </w:tcPr>
          <w:p w14:paraId="2A32F1D5" w14:textId="1102B486" w:rsidR="004D0924" w:rsidRPr="00EC7069" w:rsidRDefault="00861624" w:rsidP="004D0924">
            <w:pPr>
              <w:jc w:val="center"/>
              <w:rPr>
                <w:rFonts w:ascii="Arial" w:hAnsi="Arial" w:cs="Arial"/>
                <w:color w:val="000000"/>
                <w:sz w:val="22"/>
                <w:szCs w:val="22"/>
              </w:rPr>
            </w:pPr>
            <w:r w:rsidRPr="00EC7069">
              <w:rPr>
                <w:rFonts w:ascii="Arial" w:hAnsi="Arial" w:cs="Arial"/>
                <w:color w:val="000000"/>
                <w:sz w:val="22"/>
                <w:szCs w:val="22"/>
              </w:rPr>
              <w:t>26.2 ± 5.8</w:t>
            </w:r>
          </w:p>
        </w:tc>
        <w:tc>
          <w:tcPr>
            <w:tcW w:w="1780" w:type="dxa"/>
            <w:tcBorders>
              <w:top w:val="nil"/>
              <w:left w:val="nil"/>
              <w:bottom w:val="nil"/>
              <w:right w:val="nil"/>
            </w:tcBorders>
            <w:shd w:val="clear" w:color="auto" w:fill="auto"/>
            <w:noWrap/>
            <w:vAlign w:val="center"/>
            <w:hideMark/>
          </w:tcPr>
          <w:p w14:paraId="7F744673" w14:textId="77777777" w:rsidR="004D0924" w:rsidRPr="00EC7069" w:rsidRDefault="004D0924" w:rsidP="004D0924">
            <w:pPr>
              <w:rPr>
                <w:rFonts w:ascii="Arial" w:hAnsi="Arial" w:cs="Arial"/>
                <w:sz w:val="22"/>
                <w:szCs w:val="22"/>
              </w:rPr>
            </w:pPr>
          </w:p>
        </w:tc>
        <w:tc>
          <w:tcPr>
            <w:tcW w:w="1780" w:type="dxa"/>
            <w:tcBorders>
              <w:top w:val="nil"/>
              <w:left w:val="nil"/>
              <w:bottom w:val="nil"/>
              <w:right w:val="double" w:sz="6" w:space="0" w:color="auto"/>
            </w:tcBorders>
            <w:shd w:val="clear" w:color="auto" w:fill="auto"/>
            <w:noWrap/>
            <w:vAlign w:val="center"/>
            <w:hideMark/>
          </w:tcPr>
          <w:p w14:paraId="2ABFB452" w14:textId="65271C7A" w:rsidR="004D0924" w:rsidRPr="00EC7069" w:rsidRDefault="004D0924" w:rsidP="00861624">
            <w:pPr>
              <w:jc w:val="center"/>
              <w:rPr>
                <w:rFonts w:ascii="Arial" w:hAnsi="Arial" w:cs="Arial"/>
                <w:color w:val="000000"/>
                <w:sz w:val="22"/>
                <w:szCs w:val="22"/>
              </w:rPr>
            </w:pPr>
            <w:r w:rsidRPr="00EC7069">
              <w:rPr>
                <w:rFonts w:ascii="Arial" w:hAnsi="Arial" w:cs="Arial"/>
                <w:color w:val="000000"/>
                <w:sz w:val="22"/>
                <w:szCs w:val="22"/>
              </w:rPr>
              <w:t>3.55 ± 0.57</w:t>
            </w:r>
          </w:p>
        </w:tc>
      </w:tr>
      <w:tr w:rsidR="004D0924" w:rsidRPr="00EC7069" w14:paraId="07A929CD"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120C46BC"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Maximal inhibition (%)</w:t>
            </w:r>
          </w:p>
        </w:tc>
        <w:tc>
          <w:tcPr>
            <w:tcW w:w="1780" w:type="dxa"/>
            <w:tcBorders>
              <w:top w:val="nil"/>
              <w:left w:val="nil"/>
              <w:bottom w:val="nil"/>
              <w:right w:val="nil"/>
            </w:tcBorders>
            <w:shd w:val="clear" w:color="auto" w:fill="auto"/>
            <w:noWrap/>
            <w:vAlign w:val="center"/>
            <w:hideMark/>
          </w:tcPr>
          <w:p w14:paraId="7C024B5F" w14:textId="1A88C993" w:rsidR="004D0924" w:rsidRPr="00EC7069" w:rsidRDefault="00861624" w:rsidP="004D0924">
            <w:pPr>
              <w:jc w:val="center"/>
              <w:rPr>
                <w:rFonts w:ascii="Arial" w:hAnsi="Arial" w:cs="Arial"/>
                <w:color w:val="000000"/>
                <w:sz w:val="22"/>
                <w:szCs w:val="22"/>
              </w:rPr>
            </w:pPr>
            <w:r w:rsidRPr="00EC7069">
              <w:rPr>
                <w:rFonts w:ascii="Arial" w:hAnsi="Arial" w:cs="Arial"/>
                <w:color w:val="000000"/>
                <w:sz w:val="22"/>
                <w:szCs w:val="22"/>
              </w:rPr>
              <w:t>92.2 ± 5.1</w:t>
            </w:r>
            <w:r w:rsidR="002B168A">
              <w:rPr>
                <w:rFonts w:ascii="Arial" w:hAnsi="Arial" w:cs="Arial"/>
                <w:color w:val="000000"/>
                <w:sz w:val="22"/>
                <w:szCs w:val="22"/>
              </w:rPr>
              <w:t>%</w:t>
            </w:r>
          </w:p>
        </w:tc>
        <w:tc>
          <w:tcPr>
            <w:tcW w:w="1780" w:type="dxa"/>
            <w:tcBorders>
              <w:top w:val="nil"/>
              <w:left w:val="nil"/>
              <w:bottom w:val="nil"/>
              <w:right w:val="nil"/>
            </w:tcBorders>
            <w:shd w:val="clear" w:color="auto" w:fill="auto"/>
            <w:noWrap/>
            <w:vAlign w:val="center"/>
            <w:hideMark/>
          </w:tcPr>
          <w:p w14:paraId="7F127ABD" w14:textId="77777777" w:rsidR="004D0924" w:rsidRPr="00EC7069" w:rsidRDefault="004D0924" w:rsidP="004D0924">
            <w:pPr>
              <w:rPr>
                <w:rFonts w:ascii="Arial" w:hAnsi="Arial" w:cs="Arial"/>
                <w:sz w:val="22"/>
                <w:szCs w:val="22"/>
              </w:rPr>
            </w:pPr>
          </w:p>
        </w:tc>
        <w:tc>
          <w:tcPr>
            <w:tcW w:w="1780" w:type="dxa"/>
            <w:tcBorders>
              <w:top w:val="nil"/>
              <w:left w:val="nil"/>
              <w:bottom w:val="nil"/>
              <w:right w:val="double" w:sz="6" w:space="0" w:color="auto"/>
            </w:tcBorders>
            <w:shd w:val="clear" w:color="auto" w:fill="auto"/>
            <w:noWrap/>
            <w:vAlign w:val="center"/>
            <w:hideMark/>
          </w:tcPr>
          <w:p w14:paraId="02FB8EFD" w14:textId="45FCF37A" w:rsidR="004D0924" w:rsidRPr="00EC7069" w:rsidRDefault="004D0924" w:rsidP="00861624">
            <w:pPr>
              <w:jc w:val="center"/>
              <w:rPr>
                <w:rFonts w:ascii="Arial" w:hAnsi="Arial" w:cs="Arial"/>
                <w:color w:val="000000"/>
                <w:sz w:val="22"/>
                <w:szCs w:val="22"/>
              </w:rPr>
            </w:pPr>
            <w:r w:rsidRPr="00EC7069">
              <w:rPr>
                <w:rFonts w:ascii="Arial" w:hAnsi="Arial" w:cs="Arial"/>
                <w:color w:val="000000"/>
                <w:sz w:val="22"/>
                <w:szCs w:val="22"/>
              </w:rPr>
              <w:t>99.01 ± 0.99%</w:t>
            </w:r>
          </w:p>
        </w:tc>
      </w:tr>
      <w:tr w:rsidR="004D0924" w:rsidRPr="00EC7069" w14:paraId="6B32D7ED"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7FB53F30"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Number of experiments</w:t>
            </w:r>
          </w:p>
        </w:tc>
        <w:tc>
          <w:tcPr>
            <w:tcW w:w="1780" w:type="dxa"/>
            <w:tcBorders>
              <w:top w:val="nil"/>
              <w:left w:val="nil"/>
              <w:bottom w:val="nil"/>
              <w:right w:val="nil"/>
            </w:tcBorders>
            <w:shd w:val="clear" w:color="auto" w:fill="auto"/>
            <w:noWrap/>
            <w:vAlign w:val="center"/>
            <w:hideMark/>
          </w:tcPr>
          <w:p w14:paraId="67462197" w14:textId="4B8971C3" w:rsidR="004D0924" w:rsidRPr="00EC7069" w:rsidRDefault="00861624" w:rsidP="004D0924">
            <w:pPr>
              <w:jc w:val="center"/>
              <w:rPr>
                <w:rFonts w:ascii="Arial" w:hAnsi="Arial" w:cs="Arial"/>
                <w:color w:val="000000"/>
                <w:sz w:val="22"/>
                <w:szCs w:val="22"/>
              </w:rPr>
            </w:pPr>
            <w:r w:rsidRPr="00EC7069">
              <w:rPr>
                <w:rFonts w:ascii="Arial" w:hAnsi="Arial" w:cs="Arial"/>
                <w:color w:val="000000"/>
                <w:sz w:val="22"/>
                <w:szCs w:val="22"/>
              </w:rPr>
              <w:t>4</w:t>
            </w:r>
          </w:p>
        </w:tc>
        <w:tc>
          <w:tcPr>
            <w:tcW w:w="1780" w:type="dxa"/>
            <w:tcBorders>
              <w:top w:val="nil"/>
              <w:left w:val="nil"/>
              <w:bottom w:val="nil"/>
              <w:right w:val="nil"/>
            </w:tcBorders>
            <w:shd w:val="clear" w:color="auto" w:fill="auto"/>
            <w:noWrap/>
            <w:vAlign w:val="center"/>
            <w:hideMark/>
          </w:tcPr>
          <w:p w14:paraId="08839705" w14:textId="77777777" w:rsidR="004D0924" w:rsidRPr="00EC7069" w:rsidRDefault="004D0924" w:rsidP="004D0924">
            <w:pPr>
              <w:rPr>
                <w:rFonts w:ascii="Arial" w:hAnsi="Arial" w:cs="Arial"/>
                <w:sz w:val="22"/>
                <w:szCs w:val="22"/>
              </w:rPr>
            </w:pPr>
          </w:p>
        </w:tc>
        <w:tc>
          <w:tcPr>
            <w:tcW w:w="1780" w:type="dxa"/>
            <w:tcBorders>
              <w:top w:val="nil"/>
              <w:left w:val="nil"/>
              <w:bottom w:val="nil"/>
              <w:right w:val="double" w:sz="6" w:space="0" w:color="auto"/>
            </w:tcBorders>
            <w:shd w:val="clear" w:color="auto" w:fill="auto"/>
            <w:noWrap/>
            <w:vAlign w:val="center"/>
            <w:hideMark/>
          </w:tcPr>
          <w:p w14:paraId="3B454347" w14:textId="154A91BE" w:rsidR="004D0924" w:rsidRPr="00EC7069" w:rsidRDefault="004D0924" w:rsidP="004D0924">
            <w:pPr>
              <w:rPr>
                <w:rFonts w:ascii="Arial" w:hAnsi="Arial" w:cs="Arial"/>
                <w:color w:val="000000"/>
                <w:sz w:val="22"/>
                <w:szCs w:val="22"/>
              </w:rPr>
            </w:pPr>
            <w:r w:rsidRPr="00EC7069">
              <w:rPr>
                <w:rFonts w:ascii="Arial" w:hAnsi="Arial" w:cs="Arial"/>
                <w:color w:val="000000"/>
                <w:sz w:val="22"/>
                <w:szCs w:val="22"/>
              </w:rPr>
              <w:t> </w:t>
            </w:r>
          </w:p>
        </w:tc>
      </w:tr>
      <w:tr w:rsidR="004D0924" w:rsidRPr="00EC7069" w14:paraId="0FD9E746"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189296D6" w14:textId="77777777" w:rsidR="004D0924" w:rsidRPr="00EC7069" w:rsidRDefault="004D0924" w:rsidP="004D0924">
            <w:pPr>
              <w:rPr>
                <w:rFonts w:ascii="Arial" w:hAnsi="Arial" w:cs="Arial"/>
                <w:b/>
                <w:bCs/>
                <w:color w:val="000000"/>
                <w:sz w:val="22"/>
                <w:szCs w:val="22"/>
              </w:rPr>
            </w:pPr>
            <w:r w:rsidRPr="00EC7069">
              <w:rPr>
                <w:rFonts w:ascii="Arial" w:hAnsi="Arial" w:cs="Arial"/>
                <w:b/>
                <w:bCs/>
                <w:color w:val="000000"/>
                <w:sz w:val="22"/>
                <w:szCs w:val="22"/>
              </w:rPr>
              <w:t>HEK-h5HT2C</w:t>
            </w:r>
          </w:p>
        </w:tc>
        <w:tc>
          <w:tcPr>
            <w:tcW w:w="1780" w:type="dxa"/>
            <w:tcBorders>
              <w:top w:val="nil"/>
              <w:left w:val="nil"/>
              <w:bottom w:val="nil"/>
              <w:right w:val="nil"/>
            </w:tcBorders>
            <w:shd w:val="clear" w:color="auto" w:fill="auto"/>
            <w:noWrap/>
            <w:vAlign w:val="center"/>
            <w:hideMark/>
          </w:tcPr>
          <w:p w14:paraId="4AB14D68" w14:textId="305C67FA" w:rsidR="004D0924" w:rsidRPr="00EC7069" w:rsidRDefault="004D0924" w:rsidP="004D0924">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780" w:type="dxa"/>
            <w:tcBorders>
              <w:top w:val="nil"/>
              <w:left w:val="nil"/>
              <w:bottom w:val="nil"/>
              <w:right w:val="nil"/>
            </w:tcBorders>
            <w:shd w:val="clear" w:color="auto" w:fill="auto"/>
            <w:noWrap/>
            <w:vAlign w:val="center"/>
            <w:hideMark/>
          </w:tcPr>
          <w:p w14:paraId="0EF37B6E" w14:textId="083320D1" w:rsidR="004D0924" w:rsidRPr="00EC7069" w:rsidRDefault="004D0924" w:rsidP="004D0924">
            <w:pPr>
              <w:jc w:val="center"/>
              <w:rPr>
                <w:rFonts w:ascii="Arial" w:hAnsi="Arial" w:cs="Arial"/>
                <w:b/>
                <w:bCs/>
                <w:color w:val="000000"/>
                <w:sz w:val="22"/>
                <w:szCs w:val="22"/>
              </w:rPr>
            </w:pPr>
            <w:r w:rsidRPr="00EC7069">
              <w:rPr>
                <w:rFonts w:ascii="Arial" w:hAnsi="Arial" w:cs="Arial"/>
                <w:b/>
                <w:bCs/>
                <w:color w:val="000000"/>
                <w:sz w:val="22"/>
                <w:szCs w:val="22"/>
              </w:rPr>
              <w:t>Serotonin</w:t>
            </w:r>
          </w:p>
        </w:tc>
        <w:tc>
          <w:tcPr>
            <w:tcW w:w="1780" w:type="dxa"/>
            <w:tcBorders>
              <w:top w:val="nil"/>
              <w:left w:val="nil"/>
              <w:bottom w:val="nil"/>
              <w:right w:val="double" w:sz="6" w:space="0" w:color="auto"/>
            </w:tcBorders>
            <w:shd w:val="clear" w:color="auto" w:fill="auto"/>
            <w:noWrap/>
            <w:vAlign w:val="center"/>
            <w:hideMark/>
          </w:tcPr>
          <w:p w14:paraId="2DD2ECF9" w14:textId="0FA248DB" w:rsidR="004D0924" w:rsidRPr="00EC7069" w:rsidRDefault="004D0924" w:rsidP="004D0924">
            <w:pPr>
              <w:jc w:val="center"/>
              <w:rPr>
                <w:rFonts w:ascii="Arial" w:hAnsi="Arial" w:cs="Arial"/>
                <w:b/>
                <w:bCs/>
                <w:color w:val="000000"/>
                <w:sz w:val="22"/>
                <w:szCs w:val="22"/>
              </w:rPr>
            </w:pPr>
            <w:r w:rsidRPr="00EC7069">
              <w:rPr>
                <w:rFonts w:ascii="Arial" w:hAnsi="Arial" w:cs="Arial"/>
                <w:b/>
                <w:bCs/>
                <w:color w:val="000000"/>
                <w:sz w:val="22"/>
                <w:szCs w:val="22"/>
              </w:rPr>
              <w:t>SB242084</w:t>
            </w:r>
          </w:p>
        </w:tc>
      </w:tr>
      <w:tr w:rsidR="004D0924" w:rsidRPr="00EC7069" w14:paraId="100F5F27"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358A219A" w14:textId="77777777" w:rsidR="004D0924" w:rsidRPr="00EC7069" w:rsidRDefault="004D0924" w:rsidP="004D0924">
            <w:pPr>
              <w:rPr>
                <w:rFonts w:ascii="Arial" w:hAnsi="Arial" w:cs="Arial"/>
                <w:color w:val="000000"/>
                <w:sz w:val="22"/>
                <w:szCs w:val="22"/>
              </w:rPr>
            </w:pPr>
            <w:r w:rsidRPr="00EC7069">
              <w:rPr>
                <w:rFonts w:ascii="Arial" w:hAnsi="Arial" w:cs="Arial"/>
                <w:color w:val="000000"/>
                <w:sz w:val="22"/>
                <w:szCs w:val="22"/>
                <w:lang w:val="sv-SE"/>
              </w:rPr>
              <w:t>[</w:t>
            </w:r>
            <w:r w:rsidRPr="00EC7069">
              <w:rPr>
                <w:rFonts w:ascii="Arial" w:hAnsi="Arial" w:cs="Arial"/>
                <w:color w:val="000000"/>
                <w:sz w:val="22"/>
                <w:szCs w:val="22"/>
                <w:vertAlign w:val="superscript"/>
                <w:lang w:val="sv-SE"/>
              </w:rPr>
              <w:t>3</w:t>
            </w:r>
            <w:r w:rsidRPr="00EC7069">
              <w:rPr>
                <w:rFonts w:ascii="Arial" w:hAnsi="Arial" w:cs="Arial"/>
                <w:color w:val="000000"/>
                <w:sz w:val="22"/>
                <w:szCs w:val="22"/>
                <w:lang w:val="sv-SE"/>
              </w:rPr>
              <w:t>H]5-HT Binding Ki (nM)</w:t>
            </w:r>
          </w:p>
        </w:tc>
        <w:tc>
          <w:tcPr>
            <w:tcW w:w="1780" w:type="dxa"/>
            <w:tcBorders>
              <w:top w:val="nil"/>
              <w:left w:val="nil"/>
              <w:bottom w:val="nil"/>
              <w:right w:val="nil"/>
            </w:tcBorders>
            <w:shd w:val="clear" w:color="auto" w:fill="auto"/>
            <w:noWrap/>
            <w:vAlign w:val="center"/>
            <w:hideMark/>
          </w:tcPr>
          <w:p w14:paraId="0F37DB21" w14:textId="3A00B22F" w:rsidR="004D0924" w:rsidRPr="00EC7069" w:rsidRDefault="00861624" w:rsidP="004D0924">
            <w:pPr>
              <w:jc w:val="center"/>
              <w:rPr>
                <w:rFonts w:ascii="Arial" w:hAnsi="Arial" w:cs="Arial"/>
                <w:color w:val="000000"/>
                <w:sz w:val="22"/>
                <w:szCs w:val="22"/>
              </w:rPr>
            </w:pPr>
            <w:r w:rsidRPr="00EC7069">
              <w:rPr>
                <w:rFonts w:ascii="Arial" w:hAnsi="Arial" w:cs="Arial"/>
                <w:color w:val="000000"/>
                <w:sz w:val="22"/>
                <w:szCs w:val="22"/>
              </w:rPr>
              <w:t>530</w:t>
            </w:r>
            <w:r w:rsidR="004D0924" w:rsidRPr="00EC7069">
              <w:rPr>
                <w:rFonts w:ascii="Arial" w:hAnsi="Arial" w:cs="Arial"/>
                <w:color w:val="000000"/>
                <w:sz w:val="22"/>
                <w:szCs w:val="22"/>
              </w:rPr>
              <w:t xml:space="preserve"> ± </w:t>
            </w:r>
            <w:r w:rsidRPr="00EC7069">
              <w:rPr>
                <w:rFonts w:ascii="Arial" w:hAnsi="Arial" w:cs="Arial"/>
                <w:color w:val="000000"/>
                <w:sz w:val="22"/>
                <w:szCs w:val="22"/>
              </w:rPr>
              <w:t>110</w:t>
            </w:r>
          </w:p>
        </w:tc>
        <w:tc>
          <w:tcPr>
            <w:tcW w:w="1780" w:type="dxa"/>
            <w:tcBorders>
              <w:top w:val="nil"/>
              <w:left w:val="nil"/>
              <w:bottom w:val="nil"/>
              <w:right w:val="nil"/>
            </w:tcBorders>
            <w:shd w:val="clear" w:color="auto" w:fill="auto"/>
            <w:noWrap/>
            <w:vAlign w:val="center"/>
            <w:hideMark/>
          </w:tcPr>
          <w:p w14:paraId="6CDE2DB8" w14:textId="5FD1A8FD"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10.9 ± 2.5</w:t>
            </w:r>
          </w:p>
        </w:tc>
        <w:tc>
          <w:tcPr>
            <w:tcW w:w="1780" w:type="dxa"/>
            <w:tcBorders>
              <w:top w:val="nil"/>
              <w:left w:val="nil"/>
              <w:bottom w:val="nil"/>
              <w:right w:val="double" w:sz="6" w:space="0" w:color="auto"/>
            </w:tcBorders>
            <w:shd w:val="clear" w:color="auto" w:fill="auto"/>
            <w:noWrap/>
            <w:vAlign w:val="center"/>
            <w:hideMark/>
          </w:tcPr>
          <w:p w14:paraId="228CD68B" w14:textId="66D410AD" w:rsidR="004D0924" w:rsidRPr="00EC7069" w:rsidRDefault="004D0924" w:rsidP="004D0924">
            <w:pPr>
              <w:rPr>
                <w:rFonts w:ascii="Arial" w:hAnsi="Arial" w:cs="Arial"/>
                <w:color w:val="000000"/>
                <w:sz w:val="22"/>
                <w:szCs w:val="22"/>
              </w:rPr>
            </w:pPr>
            <w:r w:rsidRPr="00EC7069">
              <w:rPr>
                <w:rFonts w:ascii="Arial" w:hAnsi="Arial" w:cs="Arial"/>
                <w:color w:val="000000"/>
                <w:sz w:val="22"/>
                <w:szCs w:val="22"/>
              </w:rPr>
              <w:t>2.05 ± 0.7</w:t>
            </w:r>
            <w:r w:rsidR="002B168A">
              <w:rPr>
                <w:rFonts w:ascii="Arial" w:hAnsi="Arial" w:cs="Arial"/>
                <w:color w:val="000000"/>
                <w:sz w:val="22"/>
                <w:szCs w:val="22"/>
              </w:rPr>
              <w:t>3</w:t>
            </w:r>
          </w:p>
        </w:tc>
      </w:tr>
      <w:tr w:rsidR="004D0924" w:rsidRPr="00EC7069" w14:paraId="41586917"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38C207AD"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lang w:val="sv-SE"/>
              </w:rPr>
              <w:t>Hill coefficient</w:t>
            </w:r>
          </w:p>
        </w:tc>
        <w:tc>
          <w:tcPr>
            <w:tcW w:w="1780" w:type="dxa"/>
            <w:tcBorders>
              <w:top w:val="nil"/>
              <w:left w:val="nil"/>
              <w:bottom w:val="nil"/>
              <w:right w:val="nil"/>
            </w:tcBorders>
            <w:shd w:val="clear" w:color="auto" w:fill="auto"/>
            <w:vAlign w:val="center"/>
            <w:hideMark/>
          </w:tcPr>
          <w:p w14:paraId="06AD4DA5" w14:textId="7FFA6805"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-0.9</w:t>
            </w:r>
            <w:r w:rsidR="00861624" w:rsidRPr="00EC7069">
              <w:rPr>
                <w:rFonts w:ascii="Arial" w:hAnsi="Arial" w:cs="Arial"/>
                <w:color w:val="000000"/>
                <w:sz w:val="22"/>
                <w:szCs w:val="22"/>
              </w:rPr>
              <w:t>3</w:t>
            </w:r>
            <w:r w:rsidRPr="00EC7069">
              <w:rPr>
                <w:rFonts w:ascii="Arial" w:hAnsi="Arial" w:cs="Arial"/>
                <w:color w:val="000000"/>
                <w:sz w:val="22"/>
                <w:szCs w:val="22"/>
              </w:rPr>
              <w:t xml:space="preserve"> ± 0.</w:t>
            </w:r>
            <w:r w:rsidR="00861624" w:rsidRPr="00EC7069">
              <w:rPr>
                <w:rFonts w:ascii="Arial" w:hAnsi="Arial" w:cs="Arial"/>
                <w:color w:val="000000"/>
                <w:sz w:val="22"/>
                <w:szCs w:val="22"/>
              </w:rPr>
              <w:t>18</w:t>
            </w:r>
          </w:p>
        </w:tc>
        <w:tc>
          <w:tcPr>
            <w:tcW w:w="1780" w:type="dxa"/>
            <w:tcBorders>
              <w:top w:val="nil"/>
              <w:left w:val="nil"/>
              <w:bottom w:val="nil"/>
              <w:right w:val="nil"/>
            </w:tcBorders>
            <w:shd w:val="clear" w:color="auto" w:fill="auto"/>
            <w:noWrap/>
            <w:vAlign w:val="center"/>
            <w:hideMark/>
          </w:tcPr>
          <w:p w14:paraId="41886598" w14:textId="5CC6B9D3"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rPr>
              <w:t>-1.05 ± 0.06</w:t>
            </w:r>
          </w:p>
        </w:tc>
        <w:tc>
          <w:tcPr>
            <w:tcW w:w="1780" w:type="dxa"/>
            <w:tcBorders>
              <w:top w:val="nil"/>
              <w:left w:val="nil"/>
              <w:bottom w:val="nil"/>
              <w:right w:val="double" w:sz="6" w:space="0" w:color="auto"/>
            </w:tcBorders>
            <w:shd w:val="clear" w:color="auto" w:fill="auto"/>
            <w:noWrap/>
            <w:vAlign w:val="center"/>
            <w:hideMark/>
          </w:tcPr>
          <w:p w14:paraId="28AE49F8" w14:textId="2D17A564" w:rsidR="004D0924" w:rsidRPr="00EC7069" w:rsidRDefault="004D0924" w:rsidP="004D0924">
            <w:pPr>
              <w:rPr>
                <w:rFonts w:ascii="Arial" w:hAnsi="Arial" w:cs="Arial"/>
                <w:color w:val="000000"/>
                <w:sz w:val="22"/>
                <w:szCs w:val="22"/>
              </w:rPr>
            </w:pPr>
            <w:r w:rsidRPr="00EC7069">
              <w:rPr>
                <w:rFonts w:ascii="Arial" w:hAnsi="Arial" w:cs="Arial"/>
                <w:color w:val="000000"/>
                <w:sz w:val="22"/>
                <w:szCs w:val="22"/>
              </w:rPr>
              <w:t>-1.39 ± 0.45</w:t>
            </w:r>
          </w:p>
        </w:tc>
      </w:tr>
      <w:tr w:rsidR="004D0924" w:rsidRPr="00EC7069" w14:paraId="708F2B07"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77C46175"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lang w:val="sv-SE"/>
              </w:rPr>
              <w:t>Number of experiments</w:t>
            </w:r>
          </w:p>
        </w:tc>
        <w:tc>
          <w:tcPr>
            <w:tcW w:w="1780" w:type="dxa"/>
            <w:tcBorders>
              <w:top w:val="nil"/>
              <w:left w:val="nil"/>
              <w:bottom w:val="nil"/>
              <w:right w:val="nil"/>
            </w:tcBorders>
            <w:shd w:val="clear" w:color="auto" w:fill="auto"/>
            <w:noWrap/>
            <w:vAlign w:val="center"/>
            <w:hideMark/>
          </w:tcPr>
          <w:p w14:paraId="43DBB7FF" w14:textId="6891A05C" w:rsidR="004D0924" w:rsidRPr="00EC7069" w:rsidRDefault="00861624" w:rsidP="004D0924">
            <w:pPr>
              <w:jc w:val="center"/>
              <w:rPr>
                <w:rFonts w:ascii="Arial" w:hAnsi="Arial" w:cs="Arial"/>
                <w:color w:val="000000"/>
                <w:sz w:val="22"/>
                <w:szCs w:val="22"/>
              </w:rPr>
            </w:pPr>
            <w:r w:rsidRPr="00EC7069">
              <w:rPr>
                <w:rFonts w:ascii="Arial" w:hAnsi="Arial" w:cs="Arial"/>
                <w:color w:val="000000"/>
                <w:sz w:val="22"/>
                <w:szCs w:val="22"/>
              </w:rPr>
              <w:t>5</w:t>
            </w:r>
          </w:p>
        </w:tc>
        <w:tc>
          <w:tcPr>
            <w:tcW w:w="1780" w:type="dxa"/>
            <w:tcBorders>
              <w:top w:val="nil"/>
              <w:left w:val="nil"/>
              <w:bottom w:val="nil"/>
              <w:right w:val="nil"/>
            </w:tcBorders>
            <w:shd w:val="clear" w:color="auto" w:fill="auto"/>
            <w:noWrap/>
            <w:vAlign w:val="center"/>
            <w:hideMark/>
          </w:tcPr>
          <w:p w14:paraId="5F2E7A17" w14:textId="77777777" w:rsidR="004D0924" w:rsidRPr="00EC7069" w:rsidRDefault="004D0924" w:rsidP="004D0924">
            <w:pPr>
              <w:jc w:val="center"/>
              <w:rPr>
                <w:rFonts w:ascii="Arial" w:hAnsi="Arial" w:cs="Arial"/>
                <w:color w:val="000000"/>
                <w:sz w:val="22"/>
                <w:szCs w:val="22"/>
              </w:rPr>
            </w:pPr>
          </w:p>
        </w:tc>
        <w:tc>
          <w:tcPr>
            <w:tcW w:w="1780" w:type="dxa"/>
            <w:tcBorders>
              <w:top w:val="nil"/>
              <w:left w:val="nil"/>
              <w:bottom w:val="nil"/>
              <w:right w:val="double" w:sz="6" w:space="0" w:color="auto"/>
            </w:tcBorders>
            <w:shd w:val="clear" w:color="auto" w:fill="auto"/>
            <w:noWrap/>
            <w:vAlign w:val="center"/>
            <w:hideMark/>
          </w:tcPr>
          <w:p w14:paraId="150EB700" w14:textId="0ABAAC4D" w:rsidR="004D0924" w:rsidRPr="00EC7069" w:rsidRDefault="004D0924" w:rsidP="004D0924">
            <w:pPr>
              <w:rPr>
                <w:rFonts w:ascii="Arial" w:hAnsi="Arial" w:cs="Arial"/>
                <w:color w:val="000000"/>
                <w:sz w:val="22"/>
                <w:szCs w:val="22"/>
              </w:rPr>
            </w:pPr>
            <w:r w:rsidRPr="00EC7069">
              <w:rPr>
                <w:rFonts w:ascii="Arial" w:hAnsi="Arial" w:cs="Arial"/>
                <w:color w:val="000000"/>
                <w:sz w:val="22"/>
                <w:szCs w:val="22"/>
              </w:rPr>
              <w:t> </w:t>
            </w:r>
          </w:p>
        </w:tc>
      </w:tr>
      <w:tr w:rsidR="004D0924" w:rsidRPr="00EC7069" w14:paraId="46978E41" w14:textId="77777777" w:rsidTr="00861624">
        <w:trPr>
          <w:trHeight w:val="300"/>
        </w:trPr>
        <w:tc>
          <w:tcPr>
            <w:tcW w:w="4060" w:type="dxa"/>
            <w:tcBorders>
              <w:top w:val="nil"/>
              <w:left w:val="double" w:sz="6" w:space="0" w:color="auto"/>
              <w:bottom w:val="nil"/>
              <w:right w:val="nil"/>
            </w:tcBorders>
            <w:shd w:val="clear" w:color="auto" w:fill="auto"/>
            <w:noWrap/>
            <w:vAlign w:val="center"/>
            <w:hideMark/>
          </w:tcPr>
          <w:p w14:paraId="3F7295F1" w14:textId="77777777" w:rsidR="004D0924" w:rsidRPr="00EC7069" w:rsidRDefault="004D0924" w:rsidP="004D0924">
            <w:pPr>
              <w:rPr>
                <w:rFonts w:ascii="Arial" w:hAnsi="Arial" w:cs="Arial"/>
                <w:color w:val="000000"/>
                <w:sz w:val="22"/>
                <w:szCs w:val="22"/>
              </w:rPr>
            </w:pPr>
            <w:r w:rsidRPr="00EC7069">
              <w:rPr>
                <w:rFonts w:ascii="Arial" w:hAnsi="Arial" w:cs="Arial"/>
                <w:color w:val="000000"/>
                <w:sz w:val="22"/>
                <w:szCs w:val="22"/>
              </w:rPr>
              <w:t>Inositol-1-phosphate (IP-1) formation</w:t>
            </w:r>
          </w:p>
        </w:tc>
        <w:tc>
          <w:tcPr>
            <w:tcW w:w="1780" w:type="dxa"/>
            <w:tcBorders>
              <w:top w:val="nil"/>
              <w:left w:val="nil"/>
              <w:bottom w:val="nil"/>
              <w:right w:val="nil"/>
            </w:tcBorders>
            <w:shd w:val="clear" w:color="auto" w:fill="auto"/>
            <w:noWrap/>
            <w:vAlign w:val="center"/>
            <w:hideMark/>
          </w:tcPr>
          <w:p w14:paraId="29EF15B2" w14:textId="7B05352C" w:rsidR="004D0924" w:rsidRPr="00EC7069" w:rsidRDefault="004D0924" w:rsidP="004D0924">
            <w:pPr>
              <w:jc w:val="center"/>
              <w:rPr>
                <w:rFonts w:ascii="Arial" w:hAnsi="Arial" w:cs="Arial"/>
                <w:b/>
                <w:bCs/>
                <w:color w:val="000000"/>
                <w:sz w:val="22"/>
                <w:szCs w:val="22"/>
              </w:rPr>
            </w:pPr>
            <w:r w:rsidRPr="00EC7069">
              <w:rPr>
                <w:rFonts w:ascii="Arial" w:hAnsi="Arial" w:cs="Arial"/>
                <w:b/>
                <w:bCs/>
                <w:color w:val="000000"/>
                <w:sz w:val="22"/>
                <w:szCs w:val="22"/>
              </w:rPr>
              <w:t>34,486</w:t>
            </w:r>
          </w:p>
        </w:tc>
        <w:tc>
          <w:tcPr>
            <w:tcW w:w="1780" w:type="dxa"/>
            <w:tcBorders>
              <w:top w:val="nil"/>
              <w:left w:val="nil"/>
              <w:bottom w:val="nil"/>
              <w:right w:val="nil"/>
            </w:tcBorders>
            <w:shd w:val="clear" w:color="auto" w:fill="auto"/>
            <w:noWrap/>
            <w:vAlign w:val="center"/>
            <w:hideMark/>
          </w:tcPr>
          <w:p w14:paraId="54200AA8" w14:textId="7090AB24" w:rsidR="004D0924" w:rsidRPr="00EC7069" w:rsidRDefault="004D0924" w:rsidP="004D0924">
            <w:pPr>
              <w:jc w:val="center"/>
              <w:rPr>
                <w:rFonts w:ascii="Arial" w:hAnsi="Arial" w:cs="Arial"/>
                <w:b/>
                <w:bCs/>
                <w:color w:val="000000"/>
                <w:sz w:val="22"/>
                <w:szCs w:val="22"/>
              </w:rPr>
            </w:pPr>
          </w:p>
        </w:tc>
        <w:tc>
          <w:tcPr>
            <w:tcW w:w="1780" w:type="dxa"/>
            <w:tcBorders>
              <w:top w:val="nil"/>
              <w:left w:val="nil"/>
              <w:bottom w:val="nil"/>
              <w:right w:val="double" w:sz="6" w:space="0" w:color="auto"/>
            </w:tcBorders>
            <w:shd w:val="clear" w:color="auto" w:fill="auto"/>
            <w:noWrap/>
            <w:vAlign w:val="center"/>
            <w:hideMark/>
          </w:tcPr>
          <w:p w14:paraId="6C45A353" w14:textId="74F2DBFA" w:rsidR="004D0924" w:rsidRPr="00EC7069" w:rsidRDefault="004D0924" w:rsidP="004D0924">
            <w:pPr>
              <w:jc w:val="center"/>
              <w:rPr>
                <w:rFonts w:ascii="Arial" w:hAnsi="Arial" w:cs="Arial"/>
                <w:b/>
                <w:bCs/>
                <w:color w:val="000000"/>
                <w:sz w:val="22"/>
                <w:szCs w:val="22"/>
              </w:rPr>
            </w:pPr>
          </w:p>
        </w:tc>
      </w:tr>
      <w:tr w:rsidR="004D0924" w:rsidRPr="00EC7069" w14:paraId="33B12A98" w14:textId="77777777" w:rsidTr="00861624">
        <w:trPr>
          <w:trHeight w:val="300"/>
        </w:trPr>
        <w:tc>
          <w:tcPr>
            <w:tcW w:w="4060" w:type="dxa"/>
            <w:tcBorders>
              <w:top w:val="nil"/>
              <w:left w:val="double" w:sz="6" w:space="0" w:color="auto"/>
              <w:bottom w:val="nil"/>
              <w:right w:val="nil"/>
            </w:tcBorders>
            <w:shd w:val="clear" w:color="auto" w:fill="auto"/>
            <w:vAlign w:val="center"/>
            <w:hideMark/>
          </w:tcPr>
          <w:p w14:paraId="3F392B0E"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lang w:val="sv-SE"/>
              </w:rPr>
              <w:t>Agonist inhibition EC</w:t>
            </w:r>
            <w:r w:rsidRPr="00EC7069">
              <w:rPr>
                <w:rFonts w:ascii="Arial" w:hAnsi="Arial" w:cs="Arial"/>
                <w:color w:val="000000"/>
                <w:sz w:val="22"/>
                <w:szCs w:val="22"/>
                <w:vertAlign w:val="subscript"/>
                <w:lang w:val="sv-SE"/>
              </w:rPr>
              <w:t>50</w:t>
            </w:r>
            <w:r w:rsidRPr="00EC7069">
              <w:rPr>
                <w:rFonts w:ascii="Arial" w:hAnsi="Arial" w:cs="Arial"/>
                <w:color w:val="000000"/>
                <w:sz w:val="22"/>
                <w:szCs w:val="22"/>
                <w:vertAlign w:val="superscript"/>
                <w:lang w:val="sv-SE"/>
              </w:rPr>
              <w:t xml:space="preserve"> </w:t>
            </w:r>
            <w:r w:rsidRPr="00EC7069">
              <w:rPr>
                <w:rFonts w:ascii="Arial" w:hAnsi="Arial" w:cs="Arial"/>
                <w:color w:val="000000"/>
                <w:sz w:val="22"/>
                <w:szCs w:val="22"/>
                <w:lang w:val="sv-SE"/>
              </w:rPr>
              <w:t>(nM)</w:t>
            </w:r>
          </w:p>
        </w:tc>
        <w:tc>
          <w:tcPr>
            <w:tcW w:w="1780" w:type="dxa"/>
            <w:tcBorders>
              <w:top w:val="nil"/>
              <w:left w:val="nil"/>
              <w:bottom w:val="nil"/>
              <w:right w:val="nil"/>
            </w:tcBorders>
            <w:shd w:val="clear" w:color="auto" w:fill="auto"/>
            <w:noWrap/>
            <w:vAlign w:val="center"/>
            <w:hideMark/>
          </w:tcPr>
          <w:p w14:paraId="0F3590F4" w14:textId="67B438C2" w:rsidR="004D0924" w:rsidRPr="00EC7069" w:rsidRDefault="00861624" w:rsidP="004D0924">
            <w:pPr>
              <w:jc w:val="center"/>
              <w:rPr>
                <w:rFonts w:ascii="Arial" w:hAnsi="Arial" w:cs="Arial"/>
                <w:color w:val="000000"/>
                <w:sz w:val="22"/>
                <w:szCs w:val="22"/>
              </w:rPr>
            </w:pPr>
            <w:r w:rsidRPr="00EC7069">
              <w:rPr>
                <w:rFonts w:ascii="Arial" w:hAnsi="Arial" w:cs="Arial"/>
                <w:color w:val="000000"/>
                <w:sz w:val="22"/>
                <w:szCs w:val="22"/>
              </w:rPr>
              <w:t>ND</w:t>
            </w:r>
          </w:p>
        </w:tc>
        <w:tc>
          <w:tcPr>
            <w:tcW w:w="1780" w:type="dxa"/>
            <w:tcBorders>
              <w:top w:val="nil"/>
              <w:left w:val="nil"/>
              <w:bottom w:val="nil"/>
              <w:right w:val="nil"/>
            </w:tcBorders>
            <w:shd w:val="clear" w:color="auto" w:fill="auto"/>
            <w:noWrap/>
            <w:vAlign w:val="center"/>
            <w:hideMark/>
          </w:tcPr>
          <w:p w14:paraId="1506A474" w14:textId="77777777" w:rsidR="004D0924" w:rsidRPr="00EC7069" w:rsidRDefault="004D0924" w:rsidP="004D0924">
            <w:pPr>
              <w:jc w:val="center"/>
              <w:rPr>
                <w:rFonts w:ascii="Arial" w:hAnsi="Arial" w:cs="Arial"/>
                <w:sz w:val="22"/>
                <w:szCs w:val="22"/>
              </w:rPr>
            </w:pPr>
          </w:p>
        </w:tc>
        <w:tc>
          <w:tcPr>
            <w:tcW w:w="1780" w:type="dxa"/>
            <w:tcBorders>
              <w:top w:val="nil"/>
              <w:left w:val="nil"/>
              <w:bottom w:val="nil"/>
              <w:right w:val="double" w:sz="6" w:space="0" w:color="auto"/>
            </w:tcBorders>
            <w:shd w:val="clear" w:color="auto" w:fill="auto"/>
            <w:noWrap/>
            <w:vAlign w:val="center"/>
            <w:hideMark/>
          </w:tcPr>
          <w:p w14:paraId="3ADFB861" w14:textId="07F24B4A" w:rsidR="004D0924" w:rsidRPr="00EC7069" w:rsidRDefault="004D0924" w:rsidP="00861624">
            <w:pPr>
              <w:jc w:val="center"/>
              <w:rPr>
                <w:rFonts w:ascii="Arial" w:hAnsi="Arial" w:cs="Arial"/>
                <w:color w:val="000000"/>
                <w:sz w:val="22"/>
                <w:szCs w:val="22"/>
              </w:rPr>
            </w:pPr>
          </w:p>
        </w:tc>
      </w:tr>
      <w:tr w:rsidR="004D0924" w:rsidRPr="00EC7069" w14:paraId="6388D71A" w14:textId="77777777" w:rsidTr="00861624">
        <w:trPr>
          <w:trHeight w:val="300"/>
        </w:trPr>
        <w:tc>
          <w:tcPr>
            <w:tcW w:w="4060" w:type="dxa"/>
            <w:tcBorders>
              <w:top w:val="nil"/>
              <w:left w:val="double" w:sz="6" w:space="0" w:color="auto"/>
              <w:right w:val="nil"/>
            </w:tcBorders>
            <w:shd w:val="clear" w:color="auto" w:fill="auto"/>
            <w:vAlign w:val="center"/>
            <w:hideMark/>
          </w:tcPr>
          <w:p w14:paraId="2EBBDC64"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lang w:val="sv-SE"/>
              </w:rPr>
              <w:t>Maximal effect (% quin max)</w:t>
            </w:r>
          </w:p>
        </w:tc>
        <w:tc>
          <w:tcPr>
            <w:tcW w:w="1780" w:type="dxa"/>
            <w:tcBorders>
              <w:top w:val="nil"/>
              <w:left w:val="nil"/>
              <w:right w:val="nil"/>
            </w:tcBorders>
            <w:shd w:val="clear" w:color="auto" w:fill="auto"/>
            <w:noWrap/>
            <w:vAlign w:val="center"/>
            <w:hideMark/>
          </w:tcPr>
          <w:p w14:paraId="7802B3A1" w14:textId="77777777" w:rsidR="004D0924" w:rsidRPr="00EC7069" w:rsidRDefault="004D0924" w:rsidP="004D0924">
            <w:pPr>
              <w:jc w:val="center"/>
              <w:rPr>
                <w:rFonts w:ascii="Arial" w:hAnsi="Arial" w:cs="Arial"/>
                <w:color w:val="000000"/>
                <w:sz w:val="22"/>
                <w:szCs w:val="22"/>
              </w:rPr>
            </w:pPr>
          </w:p>
        </w:tc>
        <w:tc>
          <w:tcPr>
            <w:tcW w:w="1780" w:type="dxa"/>
            <w:tcBorders>
              <w:top w:val="nil"/>
              <w:left w:val="nil"/>
              <w:right w:val="nil"/>
            </w:tcBorders>
            <w:shd w:val="clear" w:color="auto" w:fill="auto"/>
            <w:noWrap/>
            <w:vAlign w:val="center"/>
            <w:hideMark/>
          </w:tcPr>
          <w:p w14:paraId="1AB21662" w14:textId="77777777" w:rsidR="004D0924" w:rsidRPr="00EC7069" w:rsidRDefault="004D0924" w:rsidP="004D0924">
            <w:pPr>
              <w:jc w:val="center"/>
              <w:rPr>
                <w:rFonts w:ascii="Arial" w:hAnsi="Arial" w:cs="Arial"/>
                <w:sz w:val="22"/>
                <w:szCs w:val="22"/>
              </w:rPr>
            </w:pPr>
          </w:p>
        </w:tc>
        <w:tc>
          <w:tcPr>
            <w:tcW w:w="1780" w:type="dxa"/>
            <w:tcBorders>
              <w:top w:val="nil"/>
              <w:left w:val="nil"/>
              <w:right w:val="double" w:sz="6" w:space="0" w:color="auto"/>
            </w:tcBorders>
            <w:shd w:val="clear" w:color="auto" w:fill="auto"/>
            <w:noWrap/>
            <w:vAlign w:val="center"/>
            <w:hideMark/>
          </w:tcPr>
          <w:p w14:paraId="3D1180D9" w14:textId="753EFD11" w:rsidR="004D0924" w:rsidRPr="00EC7069" w:rsidRDefault="004D0924" w:rsidP="00861624">
            <w:pPr>
              <w:jc w:val="center"/>
              <w:rPr>
                <w:rFonts w:ascii="Arial" w:hAnsi="Arial" w:cs="Arial"/>
                <w:color w:val="000000"/>
                <w:sz w:val="22"/>
                <w:szCs w:val="22"/>
              </w:rPr>
            </w:pPr>
          </w:p>
        </w:tc>
      </w:tr>
      <w:tr w:rsidR="004D0924" w:rsidRPr="00EC7069" w14:paraId="7B2804B0" w14:textId="77777777" w:rsidTr="00861624">
        <w:trPr>
          <w:trHeight w:val="300"/>
        </w:trPr>
        <w:tc>
          <w:tcPr>
            <w:tcW w:w="4060" w:type="dxa"/>
            <w:tcBorders>
              <w:top w:val="nil"/>
              <w:left w:val="double" w:sz="6" w:space="0" w:color="auto"/>
              <w:bottom w:val="double" w:sz="6" w:space="0" w:color="auto"/>
              <w:right w:val="nil"/>
            </w:tcBorders>
            <w:shd w:val="clear" w:color="auto" w:fill="auto"/>
            <w:vAlign w:val="center"/>
            <w:hideMark/>
          </w:tcPr>
          <w:p w14:paraId="13B0EB39" w14:textId="77777777" w:rsidR="004D0924" w:rsidRPr="00EC7069" w:rsidRDefault="004D0924" w:rsidP="004D0924">
            <w:pPr>
              <w:jc w:val="center"/>
              <w:rPr>
                <w:rFonts w:ascii="Arial" w:hAnsi="Arial" w:cs="Arial"/>
                <w:color w:val="000000"/>
                <w:sz w:val="22"/>
                <w:szCs w:val="22"/>
              </w:rPr>
            </w:pPr>
            <w:r w:rsidRPr="00EC7069">
              <w:rPr>
                <w:rFonts w:ascii="Arial" w:hAnsi="Arial" w:cs="Arial"/>
                <w:color w:val="000000"/>
                <w:sz w:val="22"/>
                <w:szCs w:val="22"/>
                <w:lang w:val="sv-SE"/>
              </w:rPr>
              <w:t>Number of experiments</w:t>
            </w:r>
          </w:p>
        </w:tc>
        <w:tc>
          <w:tcPr>
            <w:tcW w:w="1780" w:type="dxa"/>
            <w:tcBorders>
              <w:top w:val="nil"/>
              <w:left w:val="nil"/>
              <w:bottom w:val="double" w:sz="6" w:space="0" w:color="auto"/>
              <w:right w:val="nil"/>
            </w:tcBorders>
            <w:shd w:val="clear" w:color="auto" w:fill="auto"/>
            <w:noWrap/>
            <w:vAlign w:val="center"/>
            <w:hideMark/>
          </w:tcPr>
          <w:p w14:paraId="053C96F8" w14:textId="77777777" w:rsidR="004D0924" w:rsidRPr="00EC7069" w:rsidRDefault="004D0924" w:rsidP="004D0924">
            <w:pPr>
              <w:jc w:val="center"/>
              <w:rPr>
                <w:rFonts w:ascii="Arial" w:hAnsi="Arial" w:cs="Arial"/>
                <w:color w:val="000000"/>
                <w:sz w:val="22"/>
                <w:szCs w:val="22"/>
              </w:rPr>
            </w:pPr>
          </w:p>
        </w:tc>
        <w:tc>
          <w:tcPr>
            <w:tcW w:w="1780" w:type="dxa"/>
            <w:tcBorders>
              <w:top w:val="nil"/>
              <w:left w:val="nil"/>
              <w:bottom w:val="double" w:sz="6" w:space="0" w:color="auto"/>
              <w:right w:val="nil"/>
            </w:tcBorders>
            <w:shd w:val="clear" w:color="auto" w:fill="auto"/>
            <w:noWrap/>
            <w:vAlign w:val="center"/>
            <w:hideMark/>
          </w:tcPr>
          <w:p w14:paraId="0078507C" w14:textId="77777777" w:rsidR="004D0924" w:rsidRPr="00EC7069" w:rsidRDefault="004D0924" w:rsidP="004D0924">
            <w:pPr>
              <w:jc w:val="center"/>
              <w:rPr>
                <w:rFonts w:ascii="Arial" w:hAnsi="Arial" w:cs="Arial"/>
                <w:sz w:val="22"/>
                <w:szCs w:val="22"/>
              </w:rPr>
            </w:pPr>
          </w:p>
        </w:tc>
        <w:tc>
          <w:tcPr>
            <w:tcW w:w="1780" w:type="dxa"/>
            <w:tcBorders>
              <w:top w:val="nil"/>
              <w:left w:val="nil"/>
              <w:bottom w:val="double" w:sz="6" w:space="0" w:color="auto"/>
              <w:right w:val="double" w:sz="6" w:space="0" w:color="auto"/>
            </w:tcBorders>
            <w:shd w:val="clear" w:color="auto" w:fill="auto"/>
            <w:noWrap/>
            <w:vAlign w:val="center"/>
            <w:hideMark/>
          </w:tcPr>
          <w:p w14:paraId="22B454DA" w14:textId="0C7F754F" w:rsidR="004D0924" w:rsidRPr="00EC7069" w:rsidRDefault="004D0924" w:rsidP="00861624">
            <w:pPr>
              <w:jc w:val="center"/>
              <w:rPr>
                <w:rFonts w:ascii="Arial" w:hAnsi="Arial" w:cs="Arial"/>
                <w:color w:val="000000"/>
                <w:sz w:val="22"/>
                <w:szCs w:val="22"/>
              </w:rPr>
            </w:pPr>
          </w:p>
        </w:tc>
      </w:tr>
    </w:tbl>
    <w:p w14:paraId="054D0C0E" w14:textId="77777777" w:rsidR="00F046B8" w:rsidRPr="00EC7069" w:rsidRDefault="00F046B8" w:rsidP="008E7FCC">
      <w:pPr>
        <w:ind w:left="-432" w:hanging="288"/>
        <w:rPr>
          <w:rFonts w:ascii="Arial" w:hAnsi="Arial" w:cs="Arial"/>
          <w:sz w:val="22"/>
          <w:szCs w:val="22"/>
        </w:rPr>
      </w:pPr>
    </w:p>
    <w:p w14:paraId="45641663" w14:textId="31072644" w:rsidR="008E7FCC" w:rsidRPr="00EC7069" w:rsidRDefault="008E7FCC" w:rsidP="00813922">
      <w:pPr>
        <w:ind w:left="90"/>
        <w:rPr>
          <w:rFonts w:ascii="Arial" w:hAnsi="Arial" w:cs="Arial"/>
          <w:sz w:val="22"/>
          <w:szCs w:val="22"/>
        </w:rPr>
      </w:pPr>
      <w:r w:rsidRPr="00EC7069">
        <w:rPr>
          <w:rFonts w:ascii="Arial" w:hAnsi="Arial" w:cs="Arial"/>
          <w:sz w:val="22"/>
          <w:szCs w:val="22"/>
        </w:rPr>
        <w:t xml:space="preserve">Numbers represent the means </w:t>
      </w:r>
      <w:r w:rsidRPr="00EC7069">
        <w:rPr>
          <w:rFonts w:ascii="Arial" w:hAnsi="Arial" w:cs="Arial"/>
          <w:sz w:val="22"/>
          <w:szCs w:val="22"/>
        </w:rPr>
        <w:sym w:font="Symbol" w:char="F0B1"/>
      </w:r>
      <w:r w:rsidRPr="00EC7069">
        <w:rPr>
          <w:rFonts w:ascii="Arial" w:hAnsi="Arial" w:cs="Arial"/>
          <w:sz w:val="22"/>
          <w:szCs w:val="22"/>
        </w:rPr>
        <w:t xml:space="preserve"> SEM from at least three independent experiments, each conducted with duplicate determinations.  A Hill coefficient other than one suggests complex interactions with binding sites.   Standard compounds for the 5HT1A receptor are the agonist serotonin and the antagonist WAY 100,635.  Standard compounds for the 5HT2A receptor are the agonist serotonin and the antagonist </w:t>
      </w:r>
      <w:proofErr w:type="spellStart"/>
      <w:r w:rsidRPr="00EC7069">
        <w:rPr>
          <w:rFonts w:ascii="Arial" w:hAnsi="Arial" w:cs="Arial"/>
          <w:sz w:val="22"/>
          <w:szCs w:val="22"/>
        </w:rPr>
        <w:t>ketanserin</w:t>
      </w:r>
      <w:proofErr w:type="spellEnd"/>
      <w:r w:rsidRPr="00EC7069">
        <w:rPr>
          <w:rFonts w:ascii="Arial" w:hAnsi="Arial" w:cs="Arial"/>
          <w:sz w:val="22"/>
          <w:szCs w:val="22"/>
        </w:rPr>
        <w:t xml:space="preserve">.  </w:t>
      </w:r>
      <w:r w:rsidR="00466D01" w:rsidRPr="00EC7069">
        <w:rPr>
          <w:rFonts w:ascii="Arial" w:hAnsi="Arial" w:cs="Arial"/>
          <w:sz w:val="22"/>
          <w:szCs w:val="22"/>
        </w:rPr>
        <w:t xml:space="preserve">Standard compounds for the 5HT2B receptor are the agonist serotonin and </w:t>
      </w:r>
      <w:r w:rsidR="00466D01" w:rsidRPr="00EC7069">
        <w:rPr>
          <w:rFonts w:ascii="Arial" w:hAnsi="Arial" w:cs="Arial"/>
          <w:sz w:val="22"/>
          <w:szCs w:val="22"/>
        </w:rPr>
        <w:lastRenderedPageBreak/>
        <w:t xml:space="preserve">the antagonist RS127445.  </w:t>
      </w:r>
      <w:r w:rsidRPr="00EC7069">
        <w:rPr>
          <w:rFonts w:ascii="Arial" w:hAnsi="Arial" w:cs="Arial"/>
          <w:sz w:val="22"/>
          <w:szCs w:val="22"/>
        </w:rPr>
        <w:t xml:space="preserve">Standard compounds for the 5HT2C receptor are the agonist serotonin and the antagonist SB 242,084. </w:t>
      </w:r>
    </w:p>
    <w:p w14:paraId="2BBBBE24" w14:textId="77777777" w:rsidR="008E7FCC" w:rsidRPr="00EC7069" w:rsidRDefault="008E7FCC" w:rsidP="00813922">
      <w:pPr>
        <w:ind w:left="90"/>
        <w:rPr>
          <w:rFonts w:ascii="Arial" w:hAnsi="Arial" w:cs="Arial"/>
          <w:sz w:val="22"/>
          <w:szCs w:val="22"/>
        </w:rPr>
      </w:pPr>
      <w:r w:rsidRPr="00EC7069">
        <w:rPr>
          <w:rFonts w:ascii="Arial" w:hAnsi="Arial" w:cs="Arial"/>
          <w:sz w:val="22"/>
          <w:szCs w:val="22"/>
        </w:rPr>
        <w:t xml:space="preserve">ND- Functional assays for each receptor are not conducted if the Ki value for the binding assay is greater than 250 </w:t>
      </w:r>
      <w:proofErr w:type="spellStart"/>
      <w:r w:rsidRPr="00EC7069">
        <w:rPr>
          <w:rFonts w:ascii="Arial" w:hAnsi="Arial" w:cs="Arial"/>
          <w:sz w:val="22"/>
          <w:szCs w:val="22"/>
        </w:rPr>
        <w:t>nM.</w:t>
      </w:r>
      <w:proofErr w:type="spellEnd"/>
    </w:p>
    <w:p w14:paraId="562945C8" w14:textId="1DCCBB18" w:rsidR="008E7FCC" w:rsidRPr="00EC7069" w:rsidRDefault="008E7FCC" w:rsidP="00813922">
      <w:pPr>
        <w:ind w:left="90"/>
        <w:rPr>
          <w:rFonts w:ascii="Arial" w:hAnsi="Arial" w:cs="Arial"/>
          <w:sz w:val="22"/>
          <w:szCs w:val="22"/>
        </w:rPr>
        <w:sectPr w:rsidR="008E7FCC" w:rsidRPr="00EC7069" w:rsidSect="00F7404F">
          <w:pgSz w:w="12240" w:h="15840"/>
          <w:pgMar w:top="720" w:right="1080" w:bottom="720" w:left="1080" w:header="720" w:footer="720" w:gutter="0"/>
          <w:cols w:space="720"/>
          <w:docGrid w:linePitch="272"/>
        </w:sectPr>
      </w:pPr>
      <w:r w:rsidRPr="00EC7069">
        <w:rPr>
          <w:rFonts w:ascii="Arial" w:hAnsi="Arial" w:cs="Arial"/>
          <w:sz w:val="22"/>
          <w:szCs w:val="22"/>
        </w:rPr>
        <w:t>*</w:t>
      </w:r>
      <w:r w:rsidRPr="00EC7069">
        <w:rPr>
          <w:rFonts w:ascii="Arial" w:hAnsi="Arial" w:cs="Arial"/>
          <w:color w:val="000000"/>
          <w:sz w:val="22"/>
          <w:szCs w:val="22"/>
        </w:rPr>
        <w:t>No SEM was calculated due to the low potency of the compoun</w:t>
      </w:r>
      <w:r w:rsidR="004D0924" w:rsidRPr="00EC7069">
        <w:rPr>
          <w:rFonts w:ascii="Arial" w:hAnsi="Arial" w:cs="Arial"/>
          <w:color w:val="000000"/>
          <w:sz w:val="22"/>
          <w:szCs w:val="22"/>
        </w:rPr>
        <w:t>d.</w:t>
      </w:r>
    </w:p>
    <w:p w14:paraId="0BF2BA0A" w14:textId="129CB231" w:rsidR="006D2FFC" w:rsidRPr="00EC7069" w:rsidRDefault="006D2FFC" w:rsidP="006D2FFC">
      <w:pPr>
        <w:rPr>
          <w:rFonts w:ascii="Arial" w:hAnsi="Arial" w:cs="Arial"/>
          <w:sz w:val="22"/>
          <w:szCs w:val="22"/>
        </w:rPr>
      </w:pPr>
      <w:r w:rsidRPr="00EC7069">
        <w:rPr>
          <w:rFonts w:ascii="Arial" w:hAnsi="Arial" w:cs="Arial"/>
          <w:sz w:val="22"/>
          <w:szCs w:val="22"/>
        </w:rPr>
        <w:lastRenderedPageBreak/>
        <w:t>Dopamine receptor binding results</w:t>
      </w:r>
    </w:p>
    <w:p w14:paraId="31E306D5" w14:textId="206CAF0F" w:rsidR="006D2FFC" w:rsidRPr="00EC7069" w:rsidRDefault="006D2FFC" w:rsidP="00FC4445">
      <w:pPr>
        <w:pStyle w:val="Title"/>
        <w:jc w:val="left"/>
        <w:rPr>
          <w:rFonts w:ascii="Arial" w:hAnsi="Arial" w:cs="Arial"/>
          <w:b w:val="0"/>
          <w:sz w:val="22"/>
          <w:szCs w:val="22"/>
        </w:rPr>
      </w:pPr>
    </w:p>
    <w:p w14:paraId="3ECFF3A1" w14:textId="644AC8C3" w:rsidR="00946686" w:rsidRPr="00EC7069" w:rsidRDefault="002B168A" w:rsidP="00FC4445">
      <w:pPr>
        <w:pStyle w:val="Title"/>
        <w:jc w:val="left"/>
        <w:rPr>
          <w:rFonts w:ascii="Arial" w:hAnsi="Arial" w:cs="Arial"/>
          <w:b w:val="0"/>
          <w:sz w:val="22"/>
          <w:szCs w:val="22"/>
        </w:rPr>
      </w:pPr>
      <w:r>
        <w:rPr>
          <w:rFonts w:ascii="Arial" w:hAnsi="Arial" w:cs="Arial"/>
          <w:b w:val="0"/>
          <w:noProof/>
          <w:sz w:val="22"/>
          <w:szCs w:val="22"/>
        </w:rPr>
        <w:drawing>
          <wp:inline distT="0" distB="0" distL="0" distR="0" wp14:anchorId="2404CE9D" wp14:editId="3009EDEA">
            <wp:extent cx="9144000" cy="4999355"/>
            <wp:effectExtent l="0" t="0" r="0" b="0"/>
            <wp:docPr id="1054738328" name="Picture 1" descr="A collage of graphs showing different types of cel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38328" name="Picture 1" descr="A collage of graphs showing different types of cells&#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144000" cy="4999355"/>
                    </a:xfrm>
                    <a:prstGeom prst="rect">
                      <a:avLst/>
                    </a:prstGeom>
                  </pic:spPr>
                </pic:pic>
              </a:graphicData>
            </a:graphic>
          </wp:inline>
        </w:drawing>
      </w:r>
    </w:p>
    <w:p w14:paraId="0963ACDB" w14:textId="4FEB08C0" w:rsidR="00946686" w:rsidRPr="00EC7069" w:rsidRDefault="00946686">
      <w:pPr>
        <w:rPr>
          <w:rFonts w:ascii="Arial" w:hAnsi="Arial" w:cs="Arial"/>
          <w:sz w:val="22"/>
          <w:szCs w:val="22"/>
        </w:rPr>
      </w:pPr>
      <w:r w:rsidRPr="00EC7069">
        <w:rPr>
          <w:rFonts w:ascii="Arial" w:hAnsi="Arial" w:cs="Arial"/>
          <w:b/>
          <w:sz w:val="22"/>
          <w:szCs w:val="22"/>
        </w:rPr>
        <w:br w:type="page"/>
      </w:r>
    </w:p>
    <w:p w14:paraId="3798C9AD" w14:textId="77777777" w:rsidR="00946686" w:rsidRPr="00EC7069" w:rsidRDefault="00946686" w:rsidP="00946686">
      <w:pPr>
        <w:rPr>
          <w:rFonts w:ascii="Arial" w:hAnsi="Arial" w:cs="Arial"/>
          <w:sz w:val="22"/>
          <w:szCs w:val="22"/>
        </w:rPr>
      </w:pPr>
      <w:bookmarkStart w:id="3" w:name="OLE_LINK3"/>
      <w:r w:rsidRPr="00EC7069">
        <w:rPr>
          <w:rFonts w:ascii="Arial" w:hAnsi="Arial" w:cs="Arial"/>
          <w:sz w:val="22"/>
          <w:szCs w:val="22"/>
        </w:rPr>
        <w:lastRenderedPageBreak/>
        <w:t>Serotonin receptors binding results</w:t>
      </w:r>
      <w:bookmarkEnd w:id="3"/>
    </w:p>
    <w:p w14:paraId="06BB9AA0" w14:textId="77777777" w:rsidR="00946686" w:rsidRPr="00EC7069" w:rsidRDefault="00946686" w:rsidP="00FC4445">
      <w:pPr>
        <w:pStyle w:val="Title"/>
        <w:jc w:val="left"/>
        <w:rPr>
          <w:rFonts w:ascii="Arial" w:hAnsi="Arial" w:cs="Arial"/>
          <w:b w:val="0"/>
          <w:sz w:val="22"/>
          <w:szCs w:val="22"/>
        </w:rPr>
      </w:pPr>
    </w:p>
    <w:p w14:paraId="448DB8AE" w14:textId="09E7AC24" w:rsidR="00CD1AB4" w:rsidRPr="00EC7069" w:rsidRDefault="002B168A" w:rsidP="00946686">
      <w:pPr>
        <w:pStyle w:val="Title"/>
        <w:jc w:val="left"/>
        <w:rPr>
          <w:rFonts w:ascii="Arial" w:hAnsi="Arial" w:cs="Arial"/>
          <w:b w:val="0"/>
          <w:sz w:val="22"/>
          <w:szCs w:val="22"/>
        </w:rPr>
      </w:pPr>
      <w:r>
        <w:rPr>
          <w:rFonts w:ascii="Arial" w:hAnsi="Arial" w:cs="Arial"/>
          <w:b w:val="0"/>
          <w:noProof/>
          <w:sz w:val="22"/>
          <w:szCs w:val="22"/>
        </w:rPr>
        <w:drawing>
          <wp:inline distT="0" distB="0" distL="0" distR="0" wp14:anchorId="17C391C9" wp14:editId="778B24A6">
            <wp:extent cx="8078525" cy="5712228"/>
            <wp:effectExtent l="0" t="0" r="0" b="3175"/>
            <wp:docPr id="328493149" name="Picture 2" descr="A diagram of different types of cel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93149" name="Picture 2" descr="A diagram of different types of cells&#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83529" cy="5715766"/>
                    </a:xfrm>
                    <a:prstGeom prst="rect">
                      <a:avLst/>
                    </a:prstGeom>
                  </pic:spPr>
                </pic:pic>
              </a:graphicData>
            </a:graphic>
          </wp:inline>
        </w:drawing>
      </w:r>
    </w:p>
    <w:p w14:paraId="6FDA56DC" w14:textId="50721B4A" w:rsidR="006D2FFC" w:rsidRPr="00EC7069" w:rsidRDefault="006D2FFC">
      <w:pPr>
        <w:rPr>
          <w:rFonts w:ascii="Arial" w:hAnsi="Arial" w:cs="Arial"/>
          <w:sz w:val="22"/>
          <w:szCs w:val="22"/>
        </w:rPr>
        <w:sectPr w:rsidR="006D2FFC" w:rsidRPr="00EC7069" w:rsidSect="00946686">
          <w:footerReference w:type="default" r:id="rId16"/>
          <w:pgSz w:w="15840" w:h="12240" w:orient="landscape"/>
          <w:pgMar w:top="1440" w:right="720" w:bottom="864" w:left="720" w:header="720" w:footer="720" w:gutter="0"/>
          <w:cols w:space="720"/>
          <w:docGrid w:linePitch="272"/>
        </w:sectPr>
      </w:pPr>
    </w:p>
    <w:p w14:paraId="54DE01E4" w14:textId="410BE7C1" w:rsidR="00946686" w:rsidRPr="00EC7069" w:rsidRDefault="00946686" w:rsidP="00946686">
      <w:pPr>
        <w:rPr>
          <w:rFonts w:ascii="Arial" w:hAnsi="Arial" w:cs="Arial"/>
          <w:sz w:val="22"/>
          <w:szCs w:val="22"/>
        </w:rPr>
      </w:pPr>
      <w:r w:rsidRPr="00EC7069">
        <w:rPr>
          <w:rFonts w:ascii="Arial" w:hAnsi="Arial" w:cs="Arial"/>
          <w:sz w:val="22"/>
          <w:szCs w:val="22"/>
        </w:rPr>
        <w:lastRenderedPageBreak/>
        <w:t>DA D2 functional results</w:t>
      </w:r>
    </w:p>
    <w:p w14:paraId="63FB7BBE" w14:textId="453F538A" w:rsidR="00946686" w:rsidRPr="00EC7069" w:rsidRDefault="002B168A" w:rsidP="00946686">
      <w:pPr>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2974AA8E" wp14:editId="1EB3ECAB">
            <wp:extent cx="6309360" cy="7487285"/>
            <wp:effectExtent l="0" t="0" r="0" b="0"/>
            <wp:docPr id="743709698" name="Picture 3" descr="A graph of different types of dru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09698" name="Picture 3" descr="A graph of different types of drug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09360" cy="7487285"/>
                    </a:xfrm>
                    <a:prstGeom prst="rect">
                      <a:avLst/>
                    </a:prstGeom>
                  </pic:spPr>
                </pic:pic>
              </a:graphicData>
            </a:graphic>
          </wp:inline>
        </w:drawing>
      </w:r>
    </w:p>
    <w:p w14:paraId="41C701CA" w14:textId="1422BEA9" w:rsidR="00946686" w:rsidRPr="00EC7069" w:rsidRDefault="00946686" w:rsidP="00946686">
      <w:pPr>
        <w:rPr>
          <w:rFonts w:ascii="Arial" w:hAnsi="Arial" w:cs="Arial"/>
          <w:color w:val="000000" w:themeColor="text1"/>
          <w:sz w:val="22"/>
          <w:szCs w:val="22"/>
        </w:rPr>
      </w:pPr>
      <w:r w:rsidRPr="00EC7069">
        <w:rPr>
          <w:rFonts w:ascii="Arial" w:hAnsi="Arial" w:cs="Arial"/>
          <w:color w:val="000000" w:themeColor="text1"/>
          <w:sz w:val="22"/>
          <w:szCs w:val="22"/>
        </w:rPr>
        <w:br w:type="page"/>
      </w:r>
    </w:p>
    <w:p w14:paraId="1FB12AD5" w14:textId="35EE5C44" w:rsidR="006D2FFC" w:rsidRPr="00EC7069" w:rsidRDefault="006D2FFC" w:rsidP="006D2FFC">
      <w:pPr>
        <w:rPr>
          <w:rFonts w:ascii="Arial" w:hAnsi="Arial" w:cs="Arial"/>
          <w:sz w:val="22"/>
          <w:szCs w:val="22"/>
        </w:rPr>
      </w:pPr>
      <w:r w:rsidRPr="00EC7069">
        <w:rPr>
          <w:rFonts w:ascii="Arial" w:hAnsi="Arial" w:cs="Arial"/>
          <w:sz w:val="22"/>
          <w:szCs w:val="22"/>
        </w:rPr>
        <w:lastRenderedPageBreak/>
        <w:t>DA D3 functional results</w:t>
      </w:r>
    </w:p>
    <w:p w14:paraId="6AC4FCE0" w14:textId="2431C243" w:rsidR="006D2FFC" w:rsidRPr="00EC7069" w:rsidRDefault="002B168A" w:rsidP="006D2FFC">
      <w:pPr>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23F63E90" wp14:editId="407D3701">
            <wp:extent cx="6309360" cy="8188325"/>
            <wp:effectExtent l="0" t="0" r="0" b="3175"/>
            <wp:docPr id="255094127" name="Picture 4" descr="A graph of different types of mito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94127" name="Picture 4" descr="A graph of different types of mitosi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09360" cy="8188325"/>
                    </a:xfrm>
                    <a:prstGeom prst="rect">
                      <a:avLst/>
                    </a:prstGeom>
                  </pic:spPr>
                </pic:pic>
              </a:graphicData>
            </a:graphic>
          </wp:inline>
        </w:drawing>
      </w:r>
    </w:p>
    <w:p w14:paraId="222612DD" w14:textId="13F91737" w:rsidR="006D2FFC" w:rsidRPr="00EC7069" w:rsidRDefault="006D2FFC" w:rsidP="006D2FFC">
      <w:pPr>
        <w:rPr>
          <w:rFonts w:ascii="Arial" w:hAnsi="Arial" w:cs="Arial"/>
          <w:color w:val="000000" w:themeColor="text1"/>
          <w:sz w:val="22"/>
          <w:szCs w:val="22"/>
        </w:rPr>
      </w:pPr>
      <w:r w:rsidRPr="00EC7069">
        <w:rPr>
          <w:rFonts w:ascii="Arial" w:hAnsi="Arial" w:cs="Arial"/>
          <w:color w:val="000000" w:themeColor="text1"/>
          <w:sz w:val="22"/>
          <w:szCs w:val="22"/>
        </w:rPr>
        <w:br w:type="page"/>
      </w:r>
    </w:p>
    <w:p w14:paraId="0153C8B3" w14:textId="20127CC1" w:rsidR="006D2FFC" w:rsidRPr="00EC7069" w:rsidRDefault="006D2FFC" w:rsidP="006D2FFC">
      <w:pPr>
        <w:rPr>
          <w:rFonts w:ascii="Arial" w:hAnsi="Arial" w:cs="Arial"/>
          <w:sz w:val="22"/>
          <w:szCs w:val="22"/>
        </w:rPr>
      </w:pPr>
      <w:r w:rsidRPr="00EC7069">
        <w:rPr>
          <w:rFonts w:ascii="Arial" w:hAnsi="Arial" w:cs="Arial"/>
          <w:sz w:val="22"/>
          <w:szCs w:val="22"/>
        </w:rPr>
        <w:lastRenderedPageBreak/>
        <w:t>DA D4 functional results</w:t>
      </w:r>
    </w:p>
    <w:p w14:paraId="06473553" w14:textId="155EB7DF" w:rsidR="006D2FFC" w:rsidRPr="00EC7069" w:rsidRDefault="00F561A6" w:rsidP="006D2FFC">
      <w:pPr>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6DC0A300" wp14:editId="47257362">
            <wp:extent cx="6309360" cy="7727950"/>
            <wp:effectExtent l="0" t="0" r="0" b="6350"/>
            <wp:docPr id="1142132678" name="Picture 9" descr="A graph of a patient's re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32678" name="Picture 9" descr="A graph of a patient's reaction&#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09360" cy="7727950"/>
                    </a:xfrm>
                    <a:prstGeom prst="rect">
                      <a:avLst/>
                    </a:prstGeom>
                  </pic:spPr>
                </pic:pic>
              </a:graphicData>
            </a:graphic>
          </wp:inline>
        </w:drawing>
      </w:r>
    </w:p>
    <w:p w14:paraId="74D570C4" w14:textId="55FC46D6" w:rsidR="006D2FFC" w:rsidRPr="00EC7069" w:rsidRDefault="006D2FFC" w:rsidP="006D2FFC">
      <w:pPr>
        <w:rPr>
          <w:rFonts w:ascii="Arial" w:hAnsi="Arial" w:cs="Arial"/>
          <w:color w:val="000000" w:themeColor="text1"/>
          <w:sz w:val="22"/>
          <w:szCs w:val="22"/>
        </w:rPr>
      </w:pPr>
      <w:r w:rsidRPr="00EC7069">
        <w:rPr>
          <w:rFonts w:ascii="Arial" w:hAnsi="Arial" w:cs="Arial"/>
          <w:color w:val="000000" w:themeColor="text1"/>
          <w:sz w:val="22"/>
          <w:szCs w:val="22"/>
        </w:rPr>
        <w:br w:type="page"/>
      </w:r>
    </w:p>
    <w:p w14:paraId="0654E14C" w14:textId="77777777" w:rsidR="006D2FFC" w:rsidRPr="00EC7069" w:rsidRDefault="006D2FFC" w:rsidP="006D2FFC">
      <w:pPr>
        <w:rPr>
          <w:rFonts w:ascii="Arial" w:hAnsi="Arial" w:cs="Arial"/>
          <w:color w:val="000000" w:themeColor="text1"/>
          <w:sz w:val="22"/>
          <w:szCs w:val="22"/>
        </w:rPr>
      </w:pPr>
    </w:p>
    <w:p w14:paraId="4B895D16" w14:textId="2B853F89" w:rsidR="006D2FFC" w:rsidRPr="00EC7069" w:rsidRDefault="006D2FFC" w:rsidP="006D2FFC">
      <w:pPr>
        <w:rPr>
          <w:rFonts w:ascii="Arial" w:hAnsi="Arial" w:cs="Arial"/>
          <w:sz w:val="22"/>
          <w:szCs w:val="22"/>
        </w:rPr>
      </w:pPr>
      <w:r w:rsidRPr="00EC7069">
        <w:rPr>
          <w:rFonts w:ascii="Arial" w:hAnsi="Arial" w:cs="Arial"/>
          <w:sz w:val="22"/>
          <w:szCs w:val="22"/>
        </w:rPr>
        <w:t>5HT1A functional results</w:t>
      </w:r>
    </w:p>
    <w:p w14:paraId="6FC4E038" w14:textId="38D3A4AE" w:rsidR="006D2FFC" w:rsidRPr="00EC7069" w:rsidRDefault="002B168A" w:rsidP="006D2FFC">
      <w:pPr>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2A6184A6" wp14:editId="1DBE4896">
            <wp:extent cx="6309360" cy="3872865"/>
            <wp:effectExtent l="0" t="0" r="0" b="0"/>
            <wp:docPr id="1845829189" name="Picture 6" descr="A graph of a cell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29189" name="Picture 6" descr="A graph of a cell line&#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09360" cy="3872865"/>
                    </a:xfrm>
                    <a:prstGeom prst="rect">
                      <a:avLst/>
                    </a:prstGeom>
                  </pic:spPr>
                </pic:pic>
              </a:graphicData>
            </a:graphic>
          </wp:inline>
        </w:drawing>
      </w:r>
    </w:p>
    <w:p w14:paraId="6EDAAC44" w14:textId="77777777" w:rsidR="006D2FFC" w:rsidRPr="00EC7069" w:rsidRDefault="006D2FFC" w:rsidP="006D2FFC">
      <w:pPr>
        <w:rPr>
          <w:rFonts w:ascii="Arial" w:hAnsi="Arial" w:cs="Arial"/>
          <w:color w:val="000000" w:themeColor="text1"/>
          <w:sz w:val="22"/>
          <w:szCs w:val="22"/>
        </w:rPr>
      </w:pPr>
      <w:r w:rsidRPr="00EC7069">
        <w:rPr>
          <w:rFonts w:ascii="Arial" w:hAnsi="Arial" w:cs="Arial"/>
          <w:color w:val="000000" w:themeColor="text1"/>
          <w:sz w:val="22"/>
          <w:szCs w:val="22"/>
        </w:rPr>
        <w:br w:type="page"/>
      </w:r>
    </w:p>
    <w:p w14:paraId="31E33480" w14:textId="3BEAF577" w:rsidR="006D2FFC" w:rsidRPr="00EC7069" w:rsidRDefault="006D2FFC" w:rsidP="006D2FFC">
      <w:pPr>
        <w:rPr>
          <w:rFonts w:ascii="Arial" w:hAnsi="Arial" w:cs="Arial"/>
          <w:sz w:val="22"/>
          <w:szCs w:val="22"/>
        </w:rPr>
      </w:pPr>
      <w:r w:rsidRPr="00EC7069">
        <w:rPr>
          <w:rFonts w:ascii="Arial" w:hAnsi="Arial" w:cs="Arial"/>
          <w:sz w:val="22"/>
          <w:szCs w:val="22"/>
        </w:rPr>
        <w:lastRenderedPageBreak/>
        <w:t>5HT2A functional results</w:t>
      </w:r>
    </w:p>
    <w:p w14:paraId="7461E225" w14:textId="0687B25D" w:rsidR="006D2FFC" w:rsidRPr="00EC7069" w:rsidRDefault="00460CCE" w:rsidP="006D2FFC">
      <w:pPr>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1ED252A8" wp14:editId="0998D4B9">
            <wp:extent cx="6309360" cy="8281035"/>
            <wp:effectExtent l="0" t="0" r="0" b="5715"/>
            <wp:docPr id="1307172538" name="Picture 7" descr="A graph of different types of pharmacological tes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72538" name="Picture 7" descr="A graph of different types of pharmacological tests&#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09360" cy="8281035"/>
                    </a:xfrm>
                    <a:prstGeom prst="rect">
                      <a:avLst/>
                    </a:prstGeom>
                  </pic:spPr>
                </pic:pic>
              </a:graphicData>
            </a:graphic>
          </wp:inline>
        </w:drawing>
      </w:r>
    </w:p>
    <w:p w14:paraId="6A2DA8DD" w14:textId="77777777" w:rsidR="006D2FFC" w:rsidRPr="00EC7069" w:rsidRDefault="006D2FFC" w:rsidP="006D2FFC">
      <w:pPr>
        <w:rPr>
          <w:rFonts w:ascii="Arial" w:hAnsi="Arial" w:cs="Arial"/>
          <w:color w:val="000000" w:themeColor="text1"/>
          <w:sz w:val="22"/>
          <w:szCs w:val="22"/>
        </w:rPr>
      </w:pPr>
      <w:r w:rsidRPr="00EC7069">
        <w:rPr>
          <w:rFonts w:ascii="Arial" w:hAnsi="Arial" w:cs="Arial"/>
          <w:color w:val="000000" w:themeColor="text1"/>
          <w:sz w:val="22"/>
          <w:szCs w:val="22"/>
        </w:rPr>
        <w:br w:type="page"/>
      </w:r>
    </w:p>
    <w:p w14:paraId="607EBCBD" w14:textId="159D029D" w:rsidR="001044EA" w:rsidRPr="00EC7069" w:rsidRDefault="001044EA" w:rsidP="001044EA">
      <w:pPr>
        <w:rPr>
          <w:rFonts w:ascii="Arial" w:hAnsi="Arial" w:cs="Arial"/>
          <w:sz w:val="22"/>
          <w:szCs w:val="22"/>
        </w:rPr>
      </w:pPr>
      <w:r w:rsidRPr="00EC7069">
        <w:rPr>
          <w:rFonts w:ascii="Arial" w:hAnsi="Arial" w:cs="Arial"/>
          <w:sz w:val="22"/>
          <w:szCs w:val="22"/>
        </w:rPr>
        <w:lastRenderedPageBreak/>
        <w:t>5HT2B functional results</w:t>
      </w:r>
    </w:p>
    <w:p w14:paraId="6FDA56FB" w14:textId="33DADFAB" w:rsidR="001044EA" w:rsidRPr="00EC7069" w:rsidRDefault="00460CCE" w:rsidP="00C92D5F">
      <w:pPr>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6EC36608" wp14:editId="1EF37B15">
            <wp:extent cx="5669280" cy="7909560"/>
            <wp:effectExtent l="0" t="0" r="7620" b="0"/>
            <wp:docPr id="1611526250" name="Picture 8" descr="A graph of different types of inositol 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26250" name="Picture 8" descr="A graph of different types of inositol formation&#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69280" cy="7909560"/>
                    </a:xfrm>
                    <a:prstGeom prst="rect">
                      <a:avLst/>
                    </a:prstGeom>
                  </pic:spPr>
                </pic:pic>
              </a:graphicData>
            </a:graphic>
          </wp:inline>
        </w:drawing>
      </w:r>
    </w:p>
    <w:p w14:paraId="1956E865" w14:textId="5FD9035C" w:rsidR="001044EA" w:rsidRPr="00EC7069" w:rsidRDefault="001044EA">
      <w:pPr>
        <w:rPr>
          <w:rFonts w:ascii="Arial" w:hAnsi="Arial" w:cs="Arial"/>
          <w:color w:val="000000" w:themeColor="text1"/>
          <w:sz w:val="22"/>
          <w:szCs w:val="22"/>
        </w:rPr>
      </w:pPr>
      <w:r w:rsidRPr="00EC7069">
        <w:rPr>
          <w:rFonts w:ascii="Arial" w:hAnsi="Arial" w:cs="Arial"/>
          <w:color w:val="000000" w:themeColor="text1"/>
          <w:sz w:val="22"/>
          <w:szCs w:val="22"/>
        </w:rPr>
        <w:br w:type="page"/>
      </w:r>
    </w:p>
    <w:p w14:paraId="17EFFA23" w14:textId="77777777" w:rsidR="00E36022" w:rsidRPr="00EC7069" w:rsidRDefault="00E36022" w:rsidP="00C92D5F">
      <w:pPr>
        <w:rPr>
          <w:rFonts w:ascii="Arial" w:hAnsi="Arial" w:cs="Arial"/>
          <w:color w:val="000000" w:themeColor="text1"/>
          <w:sz w:val="22"/>
          <w:szCs w:val="22"/>
        </w:rPr>
      </w:pPr>
    </w:p>
    <w:p w14:paraId="294AB199" w14:textId="66605649" w:rsidR="00697678" w:rsidRPr="00EC7069" w:rsidRDefault="00697678" w:rsidP="001337CB">
      <w:pPr>
        <w:jc w:val="center"/>
        <w:rPr>
          <w:rFonts w:ascii="Arial" w:hAnsi="Arial" w:cs="Arial"/>
          <w:b/>
          <w:sz w:val="22"/>
          <w:szCs w:val="22"/>
        </w:rPr>
      </w:pPr>
      <w:r w:rsidRPr="00EC7069">
        <w:rPr>
          <w:rFonts w:ascii="Arial" w:hAnsi="Arial" w:cs="Arial"/>
          <w:b/>
          <w:sz w:val="22"/>
          <w:szCs w:val="22"/>
        </w:rPr>
        <w:t>METHODS</w:t>
      </w:r>
    </w:p>
    <w:p w14:paraId="274992AC" w14:textId="77777777" w:rsidR="001337CB" w:rsidRPr="00EC7069" w:rsidRDefault="001337CB" w:rsidP="001337CB">
      <w:pPr>
        <w:jc w:val="center"/>
        <w:rPr>
          <w:rFonts w:ascii="Arial" w:hAnsi="Arial" w:cs="Arial"/>
          <w:b/>
          <w:sz w:val="22"/>
          <w:szCs w:val="22"/>
        </w:rPr>
      </w:pPr>
    </w:p>
    <w:p w14:paraId="318BFCE5" w14:textId="77777777" w:rsidR="00697678" w:rsidRPr="00EC7069" w:rsidRDefault="00697678" w:rsidP="00697678">
      <w:pPr>
        <w:rPr>
          <w:rFonts w:ascii="Arial" w:hAnsi="Arial" w:cs="Arial"/>
          <w:sz w:val="22"/>
          <w:szCs w:val="22"/>
        </w:rPr>
      </w:pPr>
      <w:r w:rsidRPr="00EC7069">
        <w:rPr>
          <w:rFonts w:ascii="Arial" w:hAnsi="Arial" w:cs="Arial"/>
          <w:sz w:val="22"/>
          <w:szCs w:val="22"/>
        </w:rPr>
        <w:t xml:space="preserve">Unknowns are weighed and dissolved in DMSO to make a 10 mM stock solution.  An initial dilution to 50 </w:t>
      </w:r>
      <w:r w:rsidRPr="00460CCE">
        <w:rPr>
          <w:rFonts w:ascii="Symbol" w:hAnsi="Symbol" w:cs="Arial"/>
          <w:sz w:val="22"/>
          <w:szCs w:val="22"/>
        </w:rPr>
        <w:t></w:t>
      </w:r>
      <w:r w:rsidRPr="00EC7069">
        <w:rPr>
          <w:rFonts w:ascii="Arial" w:hAnsi="Arial" w:cs="Arial"/>
          <w:sz w:val="22"/>
          <w:szCs w:val="22"/>
        </w:rPr>
        <w:t xml:space="preserve">M in assay buffer or water for binding is made.  For binding and most functional assays, subsequent dilutions are made with buffer supplemented with DMSO, maintaining a final concentration of 0.1% DMSO in all wells.  Pipetting is conducted using a </w:t>
      </w:r>
      <w:proofErr w:type="spellStart"/>
      <w:r w:rsidRPr="00EC7069">
        <w:rPr>
          <w:rFonts w:ascii="Arial" w:hAnsi="Arial" w:cs="Arial"/>
          <w:sz w:val="22"/>
          <w:szCs w:val="22"/>
        </w:rPr>
        <w:t>Biomek</w:t>
      </w:r>
      <w:proofErr w:type="spellEnd"/>
      <w:r w:rsidRPr="00EC7069">
        <w:rPr>
          <w:rFonts w:ascii="Arial" w:hAnsi="Arial" w:cs="Arial"/>
          <w:sz w:val="22"/>
          <w:szCs w:val="22"/>
        </w:rPr>
        <w:t xml:space="preserve"> 4000 robotic workstation.</w:t>
      </w:r>
    </w:p>
    <w:p w14:paraId="7AB82C22" w14:textId="77777777" w:rsidR="00951BCE" w:rsidRPr="00EC7069" w:rsidRDefault="00951BCE" w:rsidP="00951BCE">
      <w:pPr>
        <w:rPr>
          <w:rFonts w:ascii="Arial" w:hAnsi="Arial" w:cs="Arial"/>
          <w:b/>
          <w:sz w:val="22"/>
          <w:szCs w:val="22"/>
        </w:rPr>
      </w:pPr>
    </w:p>
    <w:p w14:paraId="30AC8517" w14:textId="77777777" w:rsidR="005B6995" w:rsidRPr="00EC7069" w:rsidRDefault="005B6995" w:rsidP="005B6995">
      <w:pPr>
        <w:spacing w:before="120"/>
        <w:rPr>
          <w:rFonts w:ascii="Arial" w:hAnsi="Arial" w:cs="Arial"/>
          <w:b/>
          <w:sz w:val="22"/>
          <w:szCs w:val="22"/>
        </w:rPr>
      </w:pPr>
      <w:r w:rsidRPr="00EC7069">
        <w:rPr>
          <w:rFonts w:ascii="Arial" w:hAnsi="Arial" w:cs="Arial"/>
          <w:b/>
          <w:sz w:val="22"/>
          <w:szCs w:val="22"/>
        </w:rPr>
        <w:t>1. [</w:t>
      </w:r>
      <w:r w:rsidRPr="00EC7069">
        <w:rPr>
          <w:rFonts w:ascii="Arial" w:hAnsi="Arial" w:cs="Arial"/>
          <w:b/>
          <w:sz w:val="22"/>
          <w:szCs w:val="22"/>
          <w:vertAlign w:val="superscript"/>
        </w:rPr>
        <w:t>3</w:t>
      </w:r>
      <w:proofErr w:type="gramStart"/>
      <w:r w:rsidRPr="00EC7069">
        <w:rPr>
          <w:rFonts w:ascii="Arial" w:hAnsi="Arial" w:cs="Arial"/>
          <w:b/>
          <w:sz w:val="22"/>
          <w:szCs w:val="22"/>
        </w:rPr>
        <w:t>H]SCH</w:t>
      </w:r>
      <w:proofErr w:type="gramEnd"/>
      <w:r w:rsidRPr="00EC7069">
        <w:rPr>
          <w:rFonts w:ascii="Arial" w:hAnsi="Arial" w:cs="Arial"/>
          <w:b/>
          <w:sz w:val="22"/>
          <w:szCs w:val="22"/>
        </w:rPr>
        <w:t>23390 binding to the DA D1 receptor in clonal cells</w:t>
      </w:r>
    </w:p>
    <w:p w14:paraId="4FEBD5DF" w14:textId="77777777" w:rsidR="005B6995" w:rsidRPr="00EC7069" w:rsidRDefault="005B6995" w:rsidP="005B6995">
      <w:pPr>
        <w:pStyle w:val="18-eq"/>
        <w:spacing w:before="0" w:line="240" w:lineRule="auto"/>
        <w:ind w:firstLine="0"/>
        <w:rPr>
          <w:rFonts w:ascii="Arial" w:hAnsi="Arial" w:cs="Arial"/>
          <w:sz w:val="22"/>
          <w:szCs w:val="22"/>
        </w:rPr>
      </w:pPr>
      <w:r w:rsidRPr="00EC7069">
        <w:rPr>
          <w:rFonts w:ascii="Arial" w:hAnsi="Arial" w:cs="Arial"/>
          <w:noProof/>
          <w:sz w:val="22"/>
          <w:szCs w:val="22"/>
        </w:rPr>
        <mc:AlternateContent>
          <mc:Choice Requires="wps">
            <w:drawing>
              <wp:anchor distT="0" distB="0" distL="114300" distR="114300" simplePos="0" relativeHeight="251673600" behindDoc="1" locked="0" layoutInCell="1" allowOverlap="1" wp14:anchorId="14A57925" wp14:editId="53C06E39">
                <wp:simplePos x="0" y="0"/>
                <wp:positionH relativeFrom="column">
                  <wp:posOffset>3816212</wp:posOffset>
                </wp:positionH>
                <wp:positionV relativeFrom="paragraph">
                  <wp:posOffset>536051</wp:posOffset>
                </wp:positionV>
                <wp:extent cx="2171700" cy="2138680"/>
                <wp:effectExtent l="0" t="0" r="19050" b="13970"/>
                <wp:wrapTight wrapText="bothSides">
                  <wp:wrapPolygon edited="0">
                    <wp:start x="0" y="0"/>
                    <wp:lineTo x="0" y="21549"/>
                    <wp:lineTo x="21600" y="21549"/>
                    <wp:lineTo x="21600" y="0"/>
                    <wp:lineTo x="0" y="0"/>
                  </wp:wrapPolygon>
                </wp:wrapTight>
                <wp:docPr id="1382434782" name="Text Box 13824347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2138680"/>
                        </a:xfrm>
                        <a:prstGeom prst="rect">
                          <a:avLst/>
                        </a:prstGeom>
                        <a:solidFill>
                          <a:srgbClr val="FFFFFF"/>
                        </a:solidFill>
                        <a:ln w="9525">
                          <a:solidFill>
                            <a:srgbClr val="000000"/>
                          </a:solidFill>
                          <a:miter lim="800000"/>
                          <a:headEnd/>
                          <a:tailEnd/>
                        </a:ln>
                      </wps:spPr>
                      <wps:txbx>
                        <w:txbxContent>
                          <w:p w14:paraId="36F51ECF" w14:textId="3F8A94A5" w:rsidR="00951BCE" w:rsidRDefault="00951BCE" w:rsidP="00951BCE">
                            <w:pPr>
                              <w:pStyle w:val="Header"/>
                              <w:pBdr>
                                <w:bottom w:val="single" w:sz="4" w:space="1" w:color="auto"/>
                              </w:pBdr>
                              <w:tabs>
                                <w:tab w:val="clear" w:pos="4320"/>
                                <w:tab w:val="clear" w:pos="8640"/>
                              </w:tabs>
                              <w:rPr>
                                <w:rFonts w:ascii="Arial" w:hAnsi="Arial" w:cs="Arial"/>
                              </w:rPr>
                            </w:pPr>
                            <w:r>
                              <w:rPr>
                                <w:rFonts w:ascii="Arial" w:hAnsi="Arial" w:cs="Arial"/>
                              </w:rPr>
                              <w:t>Concentrations of #</w:t>
                            </w:r>
                            <w:r>
                              <w:rPr>
                                <w:rFonts w:ascii="Arial" w:hAnsi="Arial" w:cs="Arial"/>
                                <w:b/>
                                <w:bCs/>
                                <w:color w:val="000000"/>
                                <w:sz w:val="22"/>
                                <w:szCs w:val="22"/>
                              </w:rPr>
                              <w:t>34,</w:t>
                            </w:r>
                            <w:r w:rsidR="00586BB8">
                              <w:rPr>
                                <w:rFonts w:ascii="Arial" w:hAnsi="Arial" w:cs="Arial"/>
                                <w:b/>
                                <w:bCs/>
                                <w:color w:val="000000"/>
                                <w:sz w:val="22"/>
                                <w:szCs w:val="22"/>
                              </w:rPr>
                              <w:t>486</w:t>
                            </w:r>
                            <w:r>
                              <w:rPr>
                                <w:rFonts w:ascii="Arial" w:hAnsi="Arial" w:cs="Arial"/>
                              </w:rPr>
                              <w:t xml:space="preserve"> tested</w:t>
                            </w:r>
                          </w:p>
                          <w:tbl>
                            <w:tblPr>
                              <w:tblW w:w="3240" w:type="dxa"/>
                              <w:tblLook w:val="0000" w:firstRow="0" w:lastRow="0" w:firstColumn="0" w:lastColumn="0" w:noHBand="0" w:noVBand="0"/>
                            </w:tblPr>
                            <w:tblGrid>
                              <w:gridCol w:w="1454"/>
                              <w:gridCol w:w="1664"/>
                              <w:gridCol w:w="122"/>
                            </w:tblGrid>
                            <w:tr w:rsidR="00951BCE" w14:paraId="60577FC6" w14:textId="77777777" w:rsidTr="00EC7069">
                              <w:trPr>
                                <w:gridAfter w:val="1"/>
                                <w:wAfter w:w="122" w:type="dxa"/>
                              </w:trPr>
                              <w:tc>
                                <w:tcPr>
                                  <w:tcW w:w="1454" w:type="dxa"/>
                                </w:tcPr>
                                <w:p w14:paraId="74ABB5FA" w14:textId="77777777" w:rsidR="00951BCE" w:rsidRDefault="00951BCE" w:rsidP="007E1F0A">
                                  <w:pPr>
                                    <w:rPr>
                                      <w:rFonts w:ascii="Arial" w:hAnsi="Arial" w:cs="Arial"/>
                                    </w:rPr>
                                  </w:pPr>
                                  <w:r>
                                    <w:rPr>
                                      <w:rFonts w:ascii="Arial" w:hAnsi="Arial" w:cs="Arial"/>
                                    </w:rPr>
                                    <w:t>Assay</w:t>
                                  </w:r>
                                </w:p>
                              </w:tc>
                              <w:tc>
                                <w:tcPr>
                                  <w:tcW w:w="1664" w:type="dxa"/>
                                </w:tcPr>
                                <w:p w14:paraId="7A711C4C" w14:textId="77777777" w:rsidR="00951BCE" w:rsidRDefault="00951BCE" w:rsidP="007E1F0A">
                                  <w:pPr>
                                    <w:rPr>
                                      <w:rFonts w:ascii="Arial" w:hAnsi="Arial" w:cs="Arial"/>
                                    </w:rPr>
                                  </w:pPr>
                                  <w:r>
                                    <w:rPr>
                                      <w:rFonts w:ascii="Arial" w:hAnsi="Arial" w:cs="Arial"/>
                                    </w:rPr>
                                    <w:t>Concentration Range</w:t>
                                  </w:r>
                                </w:p>
                              </w:tc>
                            </w:tr>
                            <w:tr w:rsidR="00951BCE" w14:paraId="1528E92A" w14:textId="77777777" w:rsidTr="00EC7069">
                              <w:tc>
                                <w:tcPr>
                                  <w:tcW w:w="1454" w:type="dxa"/>
                                </w:tcPr>
                                <w:p w14:paraId="17CDCBFD" w14:textId="77777777" w:rsidR="00951BCE" w:rsidRDefault="00951BCE" w:rsidP="007E1F0A">
                                  <w:pPr>
                                    <w:rPr>
                                      <w:rFonts w:ascii="Arial" w:hAnsi="Arial" w:cs="Arial"/>
                                    </w:rPr>
                                  </w:pPr>
                                  <w:r>
                                    <w:rPr>
                                      <w:rFonts w:ascii="Arial" w:hAnsi="Arial" w:cs="Arial"/>
                                    </w:rPr>
                                    <w:t>Binding:</w:t>
                                  </w:r>
                                </w:p>
                              </w:tc>
                              <w:tc>
                                <w:tcPr>
                                  <w:tcW w:w="1786" w:type="dxa"/>
                                  <w:gridSpan w:val="2"/>
                                </w:tcPr>
                                <w:p w14:paraId="4D176274" w14:textId="77777777" w:rsidR="00951BCE" w:rsidRDefault="00951BCE" w:rsidP="007E1F0A">
                                  <w:pPr>
                                    <w:rPr>
                                      <w:rFonts w:ascii="Arial" w:hAnsi="Arial" w:cs="Arial"/>
                                    </w:rPr>
                                  </w:pPr>
                                </w:p>
                              </w:tc>
                            </w:tr>
                            <w:tr w:rsidR="00951BCE" w14:paraId="1556B56A" w14:textId="77777777" w:rsidTr="00EC7069">
                              <w:tc>
                                <w:tcPr>
                                  <w:tcW w:w="1454" w:type="dxa"/>
                                </w:tcPr>
                                <w:p w14:paraId="5D85AEBF" w14:textId="08AB1316" w:rsidR="00951BCE" w:rsidRDefault="00951BCE" w:rsidP="007E1F0A">
                                  <w:pPr>
                                    <w:pStyle w:val="Header"/>
                                    <w:tabs>
                                      <w:tab w:val="clear" w:pos="4320"/>
                                      <w:tab w:val="clear" w:pos="8640"/>
                                    </w:tabs>
                                    <w:rPr>
                                      <w:rFonts w:ascii="Arial" w:hAnsi="Arial" w:cs="Arial"/>
                                    </w:rPr>
                                  </w:pPr>
                                  <w:r>
                                    <w:rPr>
                                      <w:rFonts w:ascii="Arial" w:hAnsi="Arial" w:cs="Arial"/>
                                    </w:rPr>
                                    <w:t xml:space="preserve">   DA D1</w:t>
                                  </w:r>
                                </w:p>
                              </w:tc>
                              <w:tc>
                                <w:tcPr>
                                  <w:tcW w:w="1786" w:type="dxa"/>
                                  <w:gridSpan w:val="2"/>
                                </w:tcPr>
                                <w:p w14:paraId="6C8DC1F5" w14:textId="77777777" w:rsidR="00951BCE" w:rsidRDefault="00951BCE" w:rsidP="007E1F0A">
                                  <w:pPr>
                                    <w:rPr>
                                      <w:rFonts w:ascii="Arial" w:hAnsi="Arial" w:cs="Arial"/>
                                    </w:rPr>
                                  </w:pPr>
                                  <w:r>
                                    <w:rPr>
                                      <w:rFonts w:ascii="Arial" w:hAnsi="Arial" w:cs="Arial"/>
                                    </w:rPr>
                                    <w:t>1 nM-10</w:t>
                                  </w:r>
                                  <w:r>
                                    <w:rPr>
                                      <w:rFonts w:ascii="Symbol" w:hAnsi="Symbol" w:cs="Arial"/>
                                    </w:rPr>
                                    <w:t></w:t>
                                  </w:r>
                                  <w:r>
                                    <w:rPr>
                                      <w:rFonts w:ascii="Arial" w:hAnsi="Arial" w:cs="Arial"/>
                                    </w:rPr>
                                    <w:t>M</w:t>
                                  </w:r>
                                </w:p>
                              </w:tc>
                            </w:tr>
                            <w:tr w:rsidR="00951BCE" w14:paraId="2ED3054D" w14:textId="77777777" w:rsidTr="00EC7069">
                              <w:tc>
                                <w:tcPr>
                                  <w:tcW w:w="1454" w:type="dxa"/>
                                </w:tcPr>
                                <w:p w14:paraId="3A7A5C14" w14:textId="5D726EB0" w:rsidR="00951BCE" w:rsidRDefault="00951BCE" w:rsidP="007E1F0A">
                                  <w:pPr>
                                    <w:rPr>
                                      <w:rFonts w:ascii="Arial" w:hAnsi="Arial" w:cs="Arial"/>
                                    </w:rPr>
                                  </w:pPr>
                                  <w:r>
                                    <w:rPr>
                                      <w:rFonts w:ascii="Arial" w:hAnsi="Arial" w:cs="Arial"/>
                                    </w:rPr>
                                    <w:t xml:space="preserve">   DA D2</w:t>
                                  </w:r>
                                </w:p>
                              </w:tc>
                              <w:tc>
                                <w:tcPr>
                                  <w:tcW w:w="1786" w:type="dxa"/>
                                  <w:gridSpan w:val="2"/>
                                </w:tcPr>
                                <w:p w14:paraId="032B4A6E" w14:textId="0AB3F3ED" w:rsidR="00951BCE" w:rsidRDefault="0096236A" w:rsidP="007E29C2">
                                  <w:pPr>
                                    <w:rPr>
                                      <w:rFonts w:ascii="Arial" w:hAnsi="Arial" w:cs="Arial"/>
                                    </w:rPr>
                                  </w:pPr>
                                  <w:r>
                                    <w:rPr>
                                      <w:rFonts w:ascii="Arial" w:hAnsi="Arial" w:cs="Arial"/>
                                    </w:rPr>
                                    <w:t>0.</w:t>
                                  </w:r>
                                  <w:r w:rsidR="00951BCE">
                                    <w:rPr>
                                      <w:rFonts w:ascii="Arial" w:hAnsi="Arial" w:cs="Arial"/>
                                    </w:rPr>
                                    <w:t>1 nM-10</w:t>
                                  </w:r>
                                  <w:r w:rsidR="00951BCE">
                                    <w:rPr>
                                      <w:rFonts w:ascii="Symbol" w:hAnsi="Symbol" w:cs="Arial"/>
                                    </w:rPr>
                                    <w:t></w:t>
                                  </w:r>
                                  <w:r w:rsidR="00951BCE">
                                    <w:rPr>
                                      <w:rFonts w:ascii="Arial" w:hAnsi="Arial" w:cs="Arial"/>
                                    </w:rPr>
                                    <w:t>M</w:t>
                                  </w:r>
                                </w:p>
                              </w:tc>
                            </w:tr>
                            <w:tr w:rsidR="00951BCE" w14:paraId="3263CA63" w14:textId="77777777" w:rsidTr="00EC7069">
                              <w:tc>
                                <w:tcPr>
                                  <w:tcW w:w="1454" w:type="dxa"/>
                                </w:tcPr>
                                <w:p w14:paraId="17834262" w14:textId="0246102B" w:rsidR="00951BCE" w:rsidRDefault="00951BCE" w:rsidP="00951BCE">
                                  <w:pPr>
                                    <w:rPr>
                                      <w:rFonts w:ascii="Arial" w:hAnsi="Arial" w:cs="Arial"/>
                                    </w:rPr>
                                  </w:pPr>
                                  <w:r>
                                    <w:rPr>
                                      <w:rFonts w:ascii="Arial" w:hAnsi="Arial" w:cs="Arial"/>
                                    </w:rPr>
                                    <w:t xml:space="preserve">   DA D3</w:t>
                                  </w:r>
                                </w:p>
                                <w:p w14:paraId="707F1C4F" w14:textId="639D7892" w:rsidR="00951BCE" w:rsidRDefault="00951BCE" w:rsidP="00951BCE">
                                  <w:pPr>
                                    <w:rPr>
                                      <w:rFonts w:ascii="Arial" w:hAnsi="Arial" w:cs="Arial"/>
                                    </w:rPr>
                                  </w:pPr>
                                  <w:r>
                                    <w:rPr>
                                      <w:rFonts w:ascii="Arial" w:hAnsi="Arial" w:cs="Arial"/>
                                    </w:rPr>
                                    <w:t xml:space="preserve">   DA D4.4</w:t>
                                  </w:r>
                                </w:p>
                              </w:tc>
                              <w:tc>
                                <w:tcPr>
                                  <w:tcW w:w="1786" w:type="dxa"/>
                                  <w:gridSpan w:val="2"/>
                                </w:tcPr>
                                <w:p w14:paraId="6C29BCA7" w14:textId="030A7411" w:rsidR="00951BCE" w:rsidRPr="00EC7069" w:rsidRDefault="0096236A" w:rsidP="00951BCE">
                                  <w:pPr>
                                    <w:rPr>
                                      <w:rFonts w:ascii="Arial" w:hAnsi="Arial" w:cs="Arial"/>
                                      <w:sz w:val="22"/>
                                      <w:szCs w:val="22"/>
                                    </w:rPr>
                                  </w:pPr>
                                  <w:r w:rsidRPr="00EC7069">
                                    <w:rPr>
                                      <w:rFonts w:ascii="Arial" w:hAnsi="Arial" w:cs="Arial"/>
                                    </w:rPr>
                                    <w:t>0.0</w:t>
                                  </w:r>
                                  <w:r w:rsidR="00951BCE" w:rsidRPr="00EC7069">
                                    <w:rPr>
                                      <w:rFonts w:ascii="Arial" w:hAnsi="Arial" w:cs="Arial"/>
                                    </w:rPr>
                                    <w:t>1 nM-</w:t>
                                  </w:r>
                                  <w:r w:rsidR="00167F89" w:rsidRPr="00EC7069">
                                    <w:rPr>
                                      <w:rFonts w:ascii="Arial" w:hAnsi="Arial" w:cs="Arial"/>
                                    </w:rPr>
                                    <w:t xml:space="preserve">100 </w:t>
                                  </w:r>
                                  <w:proofErr w:type="spellStart"/>
                                  <w:r w:rsidR="00167F89" w:rsidRPr="00EC7069">
                                    <w:rPr>
                                      <w:rFonts w:ascii="Arial" w:hAnsi="Arial" w:cs="Arial"/>
                                    </w:rPr>
                                    <w:t>nM</w:t>
                                  </w:r>
                                  <w:proofErr w:type="spellEnd"/>
                                  <w:r w:rsidR="00167F89" w:rsidRPr="00EC7069">
                                    <w:rPr>
                                      <w:rFonts w:ascii="Arial" w:hAnsi="Arial" w:cs="Arial"/>
                                    </w:rPr>
                                    <w:t xml:space="preserve"> </w:t>
                                  </w:r>
                                </w:p>
                                <w:p w14:paraId="576E0287" w14:textId="1C761224" w:rsidR="0096236A" w:rsidRDefault="0096236A" w:rsidP="00951BCE">
                                  <w:pPr>
                                    <w:rPr>
                                      <w:rFonts w:ascii="Arial" w:hAnsi="Arial" w:cs="Arial"/>
                                    </w:rPr>
                                  </w:pPr>
                                  <w:r>
                                    <w:rPr>
                                      <w:rFonts w:ascii="Arial" w:hAnsi="Arial" w:cs="Arial"/>
                                    </w:rPr>
                                    <w:t>1 nM-10</w:t>
                                  </w:r>
                                  <w:r>
                                    <w:rPr>
                                      <w:rFonts w:ascii="Symbol" w:hAnsi="Symbol" w:cs="Arial"/>
                                    </w:rPr>
                                    <w:t></w:t>
                                  </w:r>
                                  <w:r>
                                    <w:rPr>
                                      <w:rFonts w:ascii="Arial" w:hAnsi="Arial" w:cs="Arial"/>
                                    </w:rPr>
                                    <w:t>M</w:t>
                                  </w:r>
                                </w:p>
                              </w:tc>
                            </w:tr>
                            <w:tr w:rsidR="00951BCE" w14:paraId="222409DA" w14:textId="77777777" w:rsidTr="00EC7069">
                              <w:tc>
                                <w:tcPr>
                                  <w:tcW w:w="1454" w:type="dxa"/>
                                </w:tcPr>
                                <w:p w14:paraId="39580D89" w14:textId="77777777" w:rsidR="00951BCE" w:rsidRDefault="00951BCE" w:rsidP="00951BCE">
                                  <w:pPr>
                                    <w:rPr>
                                      <w:rFonts w:ascii="Arial" w:hAnsi="Arial" w:cs="Arial"/>
                                    </w:rPr>
                                  </w:pPr>
                                  <w:r>
                                    <w:rPr>
                                      <w:rFonts w:ascii="Arial" w:hAnsi="Arial" w:cs="Arial"/>
                                    </w:rPr>
                                    <w:t>Functional:</w:t>
                                  </w:r>
                                </w:p>
                              </w:tc>
                              <w:tc>
                                <w:tcPr>
                                  <w:tcW w:w="1786" w:type="dxa"/>
                                  <w:gridSpan w:val="2"/>
                                </w:tcPr>
                                <w:p w14:paraId="020C04E2" w14:textId="77777777" w:rsidR="00951BCE" w:rsidRDefault="00951BCE" w:rsidP="00951BCE">
                                  <w:pPr>
                                    <w:rPr>
                                      <w:rFonts w:ascii="Arial" w:hAnsi="Arial" w:cs="Arial"/>
                                    </w:rPr>
                                  </w:pPr>
                                </w:p>
                              </w:tc>
                            </w:tr>
                            <w:tr w:rsidR="00951BCE" w14:paraId="6DA94B58" w14:textId="77777777" w:rsidTr="00EC7069">
                              <w:tc>
                                <w:tcPr>
                                  <w:tcW w:w="1454" w:type="dxa"/>
                                </w:tcPr>
                                <w:p w14:paraId="5B9AA911" w14:textId="1F30C8FD" w:rsidR="00951BCE" w:rsidRDefault="00951BCE" w:rsidP="00951BCE">
                                  <w:pPr>
                                    <w:pStyle w:val="Header"/>
                                    <w:tabs>
                                      <w:tab w:val="clear" w:pos="4320"/>
                                      <w:tab w:val="clear" w:pos="8640"/>
                                    </w:tabs>
                                    <w:rPr>
                                      <w:rFonts w:ascii="Arial" w:hAnsi="Arial" w:cs="Arial"/>
                                    </w:rPr>
                                  </w:pPr>
                                  <w:r>
                                    <w:rPr>
                                      <w:rFonts w:ascii="Arial" w:hAnsi="Arial" w:cs="Arial"/>
                                    </w:rPr>
                                    <w:t xml:space="preserve">   DA D1</w:t>
                                  </w:r>
                                </w:p>
                              </w:tc>
                              <w:tc>
                                <w:tcPr>
                                  <w:tcW w:w="1786" w:type="dxa"/>
                                  <w:gridSpan w:val="2"/>
                                </w:tcPr>
                                <w:p w14:paraId="5754DCD9" w14:textId="2B3A53F6" w:rsidR="00951BCE" w:rsidRDefault="00951BCE" w:rsidP="00951BCE">
                                  <w:pPr>
                                    <w:rPr>
                                      <w:rFonts w:ascii="Arial" w:hAnsi="Arial" w:cs="Arial"/>
                                    </w:rPr>
                                  </w:pPr>
                                </w:p>
                              </w:tc>
                            </w:tr>
                            <w:tr w:rsidR="00951BCE" w14:paraId="7647C2A7" w14:textId="77777777" w:rsidTr="00EC7069">
                              <w:tc>
                                <w:tcPr>
                                  <w:tcW w:w="1454" w:type="dxa"/>
                                </w:tcPr>
                                <w:p w14:paraId="12BC58FF" w14:textId="3C708E38" w:rsidR="00951BCE" w:rsidRDefault="00951BCE" w:rsidP="00951BCE">
                                  <w:pPr>
                                    <w:rPr>
                                      <w:rFonts w:ascii="Arial" w:hAnsi="Arial" w:cs="Arial"/>
                                    </w:rPr>
                                  </w:pPr>
                                  <w:r>
                                    <w:rPr>
                                      <w:rFonts w:ascii="Arial" w:hAnsi="Arial" w:cs="Arial"/>
                                    </w:rPr>
                                    <w:t xml:space="preserve">   DA D2</w:t>
                                  </w:r>
                                </w:p>
                              </w:tc>
                              <w:tc>
                                <w:tcPr>
                                  <w:tcW w:w="1786" w:type="dxa"/>
                                  <w:gridSpan w:val="2"/>
                                </w:tcPr>
                                <w:p w14:paraId="5EAEE303" w14:textId="2B6FEA15" w:rsidR="00951BCE" w:rsidRDefault="0096236A" w:rsidP="00951BCE">
                                  <w:pPr>
                                    <w:rPr>
                                      <w:rFonts w:ascii="Arial" w:hAnsi="Arial" w:cs="Arial"/>
                                    </w:rPr>
                                  </w:pPr>
                                  <w:r>
                                    <w:rPr>
                                      <w:rFonts w:ascii="Arial" w:hAnsi="Arial" w:cs="Arial"/>
                                    </w:rPr>
                                    <w:t>0.</w:t>
                                  </w:r>
                                  <w:r w:rsidR="00460CCE">
                                    <w:rPr>
                                      <w:rFonts w:ascii="Arial" w:hAnsi="Arial" w:cs="Arial"/>
                                    </w:rPr>
                                    <w:t>0</w:t>
                                  </w:r>
                                  <w:r>
                                    <w:rPr>
                                      <w:rFonts w:ascii="Arial" w:hAnsi="Arial" w:cs="Arial"/>
                                    </w:rPr>
                                    <w:t>3</w:t>
                                  </w:r>
                                  <w:r w:rsidR="00951BCE">
                                    <w:rPr>
                                      <w:rFonts w:ascii="Arial" w:hAnsi="Arial" w:cs="Arial"/>
                                    </w:rPr>
                                    <w:t xml:space="preserve"> nM-</w:t>
                                  </w:r>
                                  <w:r w:rsidR="00460CCE">
                                    <w:rPr>
                                      <w:rFonts w:ascii="Arial" w:hAnsi="Arial" w:cs="Arial"/>
                                    </w:rPr>
                                    <w:t xml:space="preserve">3 </w:t>
                                  </w:r>
                                  <w:r w:rsidR="00951BCE">
                                    <w:rPr>
                                      <w:rFonts w:ascii="Symbol" w:hAnsi="Symbol" w:cs="Arial"/>
                                    </w:rPr>
                                    <w:t></w:t>
                                  </w:r>
                                  <w:r w:rsidR="00951BCE">
                                    <w:rPr>
                                      <w:rFonts w:ascii="Arial" w:hAnsi="Arial" w:cs="Arial"/>
                                    </w:rPr>
                                    <w:t>M</w:t>
                                  </w:r>
                                </w:p>
                              </w:tc>
                            </w:tr>
                            <w:tr w:rsidR="00951BCE" w14:paraId="23C18BAD" w14:textId="77777777" w:rsidTr="00EC7069">
                              <w:tc>
                                <w:tcPr>
                                  <w:tcW w:w="1454" w:type="dxa"/>
                                </w:tcPr>
                                <w:p w14:paraId="450CCABE" w14:textId="77777777" w:rsidR="00951BCE" w:rsidRDefault="00951BCE" w:rsidP="00951BCE">
                                  <w:pPr>
                                    <w:rPr>
                                      <w:rFonts w:ascii="Arial" w:hAnsi="Arial" w:cs="Arial"/>
                                    </w:rPr>
                                  </w:pPr>
                                  <w:r>
                                    <w:rPr>
                                      <w:rFonts w:ascii="Arial" w:hAnsi="Arial" w:cs="Arial"/>
                                    </w:rPr>
                                    <w:t xml:space="preserve">   DA D3</w:t>
                                  </w:r>
                                </w:p>
                                <w:p w14:paraId="3A037555" w14:textId="16CAB10B" w:rsidR="00951BCE" w:rsidRDefault="00951BCE" w:rsidP="00951BCE">
                                  <w:pPr>
                                    <w:rPr>
                                      <w:rFonts w:ascii="Arial" w:hAnsi="Arial" w:cs="Arial"/>
                                    </w:rPr>
                                  </w:pPr>
                                  <w:r>
                                    <w:rPr>
                                      <w:rFonts w:ascii="Arial" w:hAnsi="Arial" w:cs="Arial"/>
                                    </w:rPr>
                                    <w:t xml:space="preserve">   DA D4.4</w:t>
                                  </w:r>
                                </w:p>
                              </w:tc>
                              <w:tc>
                                <w:tcPr>
                                  <w:tcW w:w="1786" w:type="dxa"/>
                                  <w:gridSpan w:val="2"/>
                                </w:tcPr>
                                <w:p w14:paraId="54C3CA0A" w14:textId="4E990A7F" w:rsidR="00951BCE" w:rsidRDefault="0096236A" w:rsidP="00951BCE">
                                  <w:pPr>
                                    <w:rPr>
                                      <w:rFonts w:ascii="Arial" w:hAnsi="Arial" w:cs="Arial"/>
                                    </w:rPr>
                                  </w:pPr>
                                  <w:r>
                                    <w:rPr>
                                      <w:rFonts w:ascii="Arial" w:hAnsi="Arial" w:cs="Arial"/>
                                    </w:rPr>
                                    <w:t>3</w:t>
                                  </w:r>
                                  <w:r w:rsidR="00951BCE">
                                    <w:rPr>
                                      <w:rFonts w:ascii="Arial" w:hAnsi="Arial" w:cs="Arial"/>
                                    </w:rPr>
                                    <w:t xml:space="preserve"> </w:t>
                                  </w:r>
                                  <w:r w:rsidR="00460CCE">
                                    <w:rPr>
                                      <w:rFonts w:ascii="Arial" w:hAnsi="Arial" w:cs="Arial"/>
                                    </w:rPr>
                                    <w:t>p</w:t>
                                  </w:r>
                                  <w:r w:rsidR="00951BCE">
                                    <w:rPr>
                                      <w:rFonts w:ascii="Arial" w:hAnsi="Arial" w:cs="Arial"/>
                                    </w:rPr>
                                    <w:t>M-10</w:t>
                                  </w:r>
                                  <w:r w:rsidR="00951BCE">
                                    <w:rPr>
                                      <w:rFonts w:ascii="Symbol" w:hAnsi="Symbol" w:cs="Arial"/>
                                    </w:rPr>
                                    <w:t></w:t>
                                  </w:r>
                                  <w:r w:rsidR="00951BCE">
                                    <w:rPr>
                                      <w:rFonts w:ascii="Arial" w:hAnsi="Arial" w:cs="Arial"/>
                                    </w:rPr>
                                    <w:t>M</w:t>
                                  </w:r>
                                </w:p>
                                <w:p w14:paraId="31B910AD" w14:textId="1283907B" w:rsidR="00951BCE" w:rsidRDefault="0096236A" w:rsidP="00951BCE">
                                  <w:pPr>
                                    <w:rPr>
                                      <w:rFonts w:ascii="Arial" w:hAnsi="Arial" w:cs="Arial"/>
                                    </w:rPr>
                                  </w:pPr>
                                  <w:r>
                                    <w:rPr>
                                      <w:rFonts w:ascii="Arial" w:hAnsi="Arial" w:cs="Arial"/>
                                    </w:rPr>
                                    <w:t>0.0</w:t>
                                  </w:r>
                                  <w:r w:rsidR="00951BCE">
                                    <w:rPr>
                                      <w:rFonts w:ascii="Arial" w:hAnsi="Arial" w:cs="Arial"/>
                                    </w:rPr>
                                    <w:t>1 nM-10</w:t>
                                  </w:r>
                                  <w:r w:rsidR="00951BCE">
                                    <w:rPr>
                                      <w:rFonts w:ascii="Symbol" w:hAnsi="Symbol" w:cs="Arial"/>
                                    </w:rPr>
                                    <w:t></w:t>
                                  </w:r>
                                  <w:r w:rsidR="00951BCE">
                                    <w:rPr>
                                      <w:rFonts w:ascii="Arial" w:hAnsi="Arial" w:cs="Arial"/>
                                    </w:rPr>
                                    <w:t>M</w:t>
                                  </w:r>
                                </w:p>
                              </w:tc>
                            </w:tr>
                          </w:tbl>
                          <w:p w14:paraId="5318229F" w14:textId="77777777" w:rsidR="00951BCE" w:rsidRDefault="00951BCE" w:rsidP="00951BCE"/>
                          <w:p w14:paraId="5FF4FF22" w14:textId="77777777" w:rsidR="00951BCE" w:rsidRDefault="00951BCE" w:rsidP="00951BCE">
                            <w:pPr>
                              <w:pStyle w:val="Header"/>
                              <w:tabs>
                                <w:tab w:val="clear" w:pos="4320"/>
                                <w:tab w:val="clear" w:pos="8640"/>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A57925" id="_x0000_t202" coordsize="21600,21600" o:spt="202" path="m,l,21600r21600,l21600,xe">
                <v:stroke joinstyle="miter"/>
                <v:path gradientshapeok="t" o:connecttype="rect"/>
              </v:shapetype>
              <v:shape id="Text Box 1382434782" o:spid="_x0000_s1026" type="#_x0000_t202" style="position:absolute;margin-left:300.5pt;margin-top:42.2pt;width:171pt;height:168.4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">
                <v:textbox>
                  <w:txbxContent>
                    <w:p w14:paraId="36F51ECF" w14:textId="3F8A94A5" w:rsidR="00951BCE" w:rsidRDefault="00951BCE" w:rsidP="00951BCE">
                      <w:pPr>
                        <w:pStyle w:val="Header"/>
                        <w:pBdr>
                          <w:bottom w:val="single" w:sz="4" w:space="1" w:color="auto"/>
                        </w:pBdr>
                        <w:tabs>
                          <w:tab w:val="clear" w:pos="4320"/>
                          <w:tab w:val="clear" w:pos="8640"/>
                        </w:tabs>
                        <w:rPr>
                          <w:rFonts w:ascii="Arial" w:hAnsi="Arial" w:cs="Arial"/>
                        </w:rPr>
                      </w:pPr>
                      <w:r>
                        <w:rPr>
                          <w:rFonts w:ascii="Arial" w:hAnsi="Arial" w:cs="Arial"/>
                        </w:rPr>
                        <w:t>Concentrations of #</w:t>
                      </w:r>
                      <w:r>
                        <w:rPr>
                          <w:rFonts w:ascii="Arial" w:hAnsi="Arial" w:cs="Arial"/>
                          <w:b/>
                          <w:bCs/>
                          <w:color w:val="000000"/>
                          <w:sz w:val="22"/>
                          <w:szCs w:val="22"/>
                        </w:rPr>
                        <w:t>34,</w:t>
                      </w:r>
                      <w:r w:rsidR="00586BB8">
                        <w:rPr>
                          <w:rFonts w:ascii="Arial" w:hAnsi="Arial" w:cs="Arial"/>
                          <w:b/>
                          <w:bCs/>
                          <w:color w:val="000000"/>
                          <w:sz w:val="22"/>
                          <w:szCs w:val="22"/>
                        </w:rPr>
                        <w:t>486</w:t>
                      </w:r>
                      <w:r>
                        <w:rPr>
                          <w:rFonts w:ascii="Arial" w:hAnsi="Arial" w:cs="Arial"/>
                        </w:rPr>
                        <w:t xml:space="preserve"> tested</w:t>
                      </w:r>
                    </w:p>
                    <w:tbl>
                      <w:tblPr>
                        <w:tblW w:w="3240" w:type="dxa"/>
                        <w:tblLook w:val="0000" w:firstRow="0" w:lastRow="0" w:firstColumn="0" w:lastColumn="0" w:noHBand="0" w:noVBand="0"/>
                      </w:tblPr>
                      <w:tblGrid>
                        <w:gridCol w:w="1454"/>
                        <w:gridCol w:w="1664"/>
                        <w:gridCol w:w="122"/>
                      </w:tblGrid>
                      <w:tr w:rsidR="00951BCE" w14:paraId="60577FC6" w14:textId="77777777" w:rsidTr="00EC7069">
                        <w:trPr>
                          <w:gridAfter w:val="1"/>
                          <w:wAfter w:w="122" w:type="dxa"/>
                        </w:trPr>
                        <w:tc>
                          <w:tcPr>
                            <w:tcW w:w="1454" w:type="dxa"/>
                          </w:tcPr>
                          <w:p w14:paraId="74ABB5FA" w14:textId="77777777" w:rsidR="00951BCE" w:rsidRDefault="00951BCE" w:rsidP="007E1F0A">
                            <w:pPr>
                              <w:rPr>
                                <w:rFonts w:ascii="Arial" w:hAnsi="Arial" w:cs="Arial"/>
                              </w:rPr>
                            </w:pPr>
                            <w:r>
                              <w:rPr>
                                <w:rFonts w:ascii="Arial" w:hAnsi="Arial" w:cs="Arial"/>
                              </w:rPr>
                              <w:t>Assay</w:t>
                            </w:r>
                          </w:p>
                        </w:tc>
                        <w:tc>
                          <w:tcPr>
                            <w:tcW w:w="1664" w:type="dxa"/>
                          </w:tcPr>
                          <w:p w14:paraId="7A711C4C" w14:textId="77777777" w:rsidR="00951BCE" w:rsidRDefault="00951BCE" w:rsidP="007E1F0A">
                            <w:pPr>
                              <w:rPr>
                                <w:rFonts w:ascii="Arial" w:hAnsi="Arial" w:cs="Arial"/>
                              </w:rPr>
                            </w:pPr>
                            <w:r>
                              <w:rPr>
                                <w:rFonts w:ascii="Arial" w:hAnsi="Arial" w:cs="Arial"/>
                              </w:rPr>
                              <w:t>Concentration Range</w:t>
                            </w:r>
                          </w:p>
                        </w:tc>
                      </w:tr>
                      <w:tr w:rsidR="00951BCE" w14:paraId="1528E92A" w14:textId="77777777" w:rsidTr="00EC7069">
                        <w:tc>
                          <w:tcPr>
                            <w:tcW w:w="1454" w:type="dxa"/>
                          </w:tcPr>
                          <w:p w14:paraId="17CDCBFD" w14:textId="77777777" w:rsidR="00951BCE" w:rsidRDefault="00951BCE" w:rsidP="007E1F0A">
                            <w:pPr>
                              <w:rPr>
                                <w:rFonts w:ascii="Arial" w:hAnsi="Arial" w:cs="Arial"/>
                              </w:rPr>
                            </w:pPr>
                            <w:r>
                              <w:rPr>
                                <w:rFonts w:ascii="Arial" w:hAnsi="Arial" w:cs="Arial"/>
                              </w:rPr>
                              <w:t>Binding:</w:t>
                            </w:r>
                          </w:p>
                        </w:tc>
                        <w:tc>
                          <w:tcPr>
                            <w:tcW w:w="1786" w:type="dxa"/>
                            <w:gridSpan w:val="2"/>
                          </w:tcPr>
                          <w:p w14:paraId="4D176274" w14:textId="77777777" w:rsidR="00951BCE" w:rsidRDefault="00951BCE" w:rsidP="007E1F0A">
                            <w:pPr>
                              <w:rPr>
                                <w:rFonts w:ascii="Arial" w:hAnsi="Arial" w:cs="Arial"/>
                              </w:rPr>
                            </w:pPr>
                          </w:p>
                        </w:tc>
                      </w:tr>
                      <w:tr w:rsidR="00951BCE" w14:paraId="1556B56A" w14:textId="77777777" w:rsidTr="00EC7069">
                        <w:tc>
                          <w:tcPr>
                            <w:tcW w:w="1454" w:type="dxa"/>
                          </w:tcPr>
                          <w:p w14:paraId="5D85AEBF" w14:textId="08AB1316" w:rsidR="00951BCE" w:rsidRDefault="00951BCE" w:rsidP="007E1F0A">
                            <w:pPr>
                              <w:pStyle w:val="Header"/>
                              <w:tabs>
                                <w:tab w:val="clear" w:pos="4320"/>
                                <w:tab w:val="clear" w:pos="8640"/>
                              </w:tabs>
                              <w:rPr>
                                <w:rFonts w:ascii="Arial" w:hAnsi="Arial" w:cs="Arial"/>
                              </w:rPr>
                            </w:pPr>
                            <w:r>
                              <w:rPr>
                                <w:rFonts w:ascii="Arial" w:hAnsi="Arial" w:cs="Arial"/>
                              </w:rPr>
                              <w:t xml:space="preserve">   DA D1</w:t>
                            </w:r>
                          </w:p>
                        </w:tc>
                        <w:tc>
                          <w:tcPr>
                            <w:tcW w:w="1786" w:type="dxa"/>
                            <w:gridSpan w:val="2"/>
                          </w:tcPr>
                          <w:p w14:paraId="6C8DC1F5" w14:textId="77777777" w:rsidR="00951BCE" w:rsidRDefault="00951BCE" w:rsidP="007E1F0A">
                            <w:pPr>
                              <w:rPr>
                                <w:rFonts w:ascii="Arial" w:hAnsi="Arial" w:cs="Arial"/>
                              </w:rPr>
                            </w:pPr>
                            <w:r>
                              <w:rPr>
                                <w:rFonts w:ascii="Arial" w:hAnsi="Arial" w:cs="Arial"/>
                              </w:rPr>
                              <w:t>1 nM-10</w:t>
                            </w:r>
                            <w:r>
                              <w:rPr>
                                <w:rFonts w:ascii="Symbol" w:hAnsi="Symbol" w:cs="Arial"/>
                              </w:rPr>
                              <w:t></w:t>
                            </w:r>
                            <w:r>
                              <w:rPr>
                                <w:rFonts w:ascii="Arial" w:hAnsi="Arial" w:cs="Arial"/>
                              </w:rPr>
                              <w:t>M</w:t>
                            </w:r>
                          </w:p>
                        </w:tc>
                      </w:tr>
                      <w:tr w:rsidR="00951BCE" w14:paraId="2ED3054D" w14:textId="77777777" w:rsidTr="00EC7069">
                        <w:tc>
                          <w:tcPr>
                            <w:tcW w:w="1454" w:type="dxa"/>
                          </w:tcPr>
                          <w:p w14:paraId="3A7A5C14" w14:textId="5D726EB0" w:rsidR="00951BCE" w:rsidRDefault="00951BCE" w:rsidP="007E1F0A">
                            <w:pPr>
                              <w:rPr>
                                <w:rFonts w:ascii="Arial" w:hAnsi="Arial" w:cs="Arial"/>
                              </w:rPr>
                            </w:pPr>
                            <w:r>
                              <w:rPr>
                                <w:rFonts w:ascii="Arial" w:hAnsi="Arial" w:cs="Arial"/>
                              </w:rPr>
                              <w:t xml:space="preserve">   DA D2</w:t>
                            </w:r>
                          </w:p>
                        </w:tc>
                        <w:tc>
                          <w:tcPr>
                            <w:tcW w:w="1786" w:type="dxa"/>
                            <w:gridSpan w:val="2"/>
                          </w:tcPr>
                          <w:p w14:paraId="032B4A6E" w14:textId="0AB3F3ED" w:rsidR="00951BCE" w:rsidRDefault="0096236A" w:rsidP="007E29C2">
                            <w:pPr>
                              <w:rPr>
                                <w:rFonts w:ascii="Arial" w:hAnsi="Arial" w:cs="Arial"/>
                              </w:rPr>
                            </w:pPr>
                            <w:r>
                              <w:rPr>
                                <w:rFonts w:ascii="Arial" w:hAnsi="Arial" w:cs="Arial"/>
                              </w:rPr>
                              <w:t>0.</w:t>
                            </w:r>
                            <w:r w:rsidR="00951BCE">
                              <w:rPr>
                                <w:rFonts w:ascii="Arial" w:hAnsi="Arial" w:cs="Arial"/>
                              </w:rPr>
                              <w:t>1 nM-10</w:t>
                            </w:r>
                            <w:r w:rsidR="00951BCE">
                              <w:rPr>
                                <w:rFonts w:ascii="Symbol" w:hAnsi="Symbol" w:cs="Arial"/>
                              </w:rPr>
                              <w:t></w:t>
                            </w:r>
                            <w:r w:rsidR="00951BCE">
                              <w:rPr>
                                <w:rFonts w:ascii="Arial" w:hAnsi="Arial" w:cs="Arial"/>
                              </w:rPr>
                              <w:t>M</w:t>
                            </w:r>
                          </w:p>
                        </w:tc>
                      </w:tr>
                      <w:tr w:rsidR="00951BCE" w14:paraId="3263CA63" w14:textId="77777777" w:rsidTr="00EC7069">
                        <w:tc>
                          <w:tcPr>
                            <w:tcW w:w="1454" w:type="dxa"/>
                          </w:tcPr>
                          <w:p w14:paraId="17834262" w14:textId="0246102B" w:rsidR="00951BCE" w:rsidRDefault="00951BCE" w:rsidP="00951BCE">
                            <w:pPr>
                              <w:rPr>
                                <w:rFonts w:ascii="Arial" w:hAnsi="Arial" w:cs="Arial"/>
                              </w:rPr>
                            </w:pPr>
                            <w:r>
                              <w:rPr>
                                <w:rFonts w:ascii="Arial" w:hAnsi="Arial" w:cs="Arial"/>
                              </w:rPr>
                              <w:t xml:space="preserve">   DA D3</w:t>
                            </w:r>
                          </w:p>
                          <w:p w14:paraId="707F1C4F" w14:textId="639D7892" w:rsidR="00951BCE" w:rsidRDefault="00951BCE" w:rsidP="00951BCE">
                            <w:pPr>
                              <w:rPr>
                                <w:rFonts w:ascii="Arial" w:hAnsi="Arial" w:cs="Arial"/>
                              </w:rPr>
                            </w:pPr>
                            <w:r>
                              <w:rPr>
                                <w:rFonts w:ascii="Arial" w:hAnsi="Arial" w:cs="Arial"/>
                              </w:rPr>
                              <w:t xml:space="preserve">   DA D4.4</w:t>
                            </w:r>
                          </w:p>
                        </w:tc>
                        <w:tc>
                          <w:tcPr>
                            <w:tcW w:w="1786" w:type="dxa"/>
                            <w:gridSpan w:val="2"/>
                          </w:tcPr>
                          <w:p w14:paraId="6C29BCA7" w14:textId="030A7411" w:rsidR="00951BCE" w:rsidRPr="00EC7069" w:rsidRDefault="0096236A" w:rsidP="00951BCE">
                            <w:pPr>
                              <w:rPr>
                                <w:rFonts w:ascii="Arial" w:hAnsi="Arial" w:cs="Arial"/>
                                <w:sz w:val="22"/>
                                <w:szCs w:val="22"/>
                              </w:rPr>
                            </w:pPr>
                            <w:r w:rsidRPr="00EC7069">
                              <w:rPr>
                                <w:rFonts w:ascii="Arial" w:hAnsi="Arial" w:cs="Arial"/>
                              </w:rPr>
                              <w:t>0.0</w:t>
                            </w:r>
                            <w:r w:rsidR="00951BCE" w:rsidRPr="00EC7069">
                              <w:rPr>
                                <w:rFonts w:ascii="Arial" w:hAnsi="Arial" w:cs="Arial"/>
                              </w:rPr>
                              <w:t>1 nM-</w:t>
                            </w:r>
                            <w:r w:rsidR="00167F89" w:rsidRPr="00EC7069">
                              <w:rPr>
                                <w:rFonts w:ascii="Arial" w:hAnsi="Arial" w:cs="Arial"/>
                              </w:rPr>
                              <w:t xml:space="preserve">100 </w:t>
                            </w:r>
                            <w:proofErr w:type="spellStart"/>
                            <w:r w:rsidR="00167F89" w:rsidRPr="00EC7069">
                              <w:rPr>
                                <w:rFonts w:ascii="Arial" w:hAnsi="Arial" w:cs="Arial"/>
                              </w:rPr>
                              <w:t>nM</w:t>
                            </w:r>
                            <w:proofErr w:type="spellEnd"/>
                            <w:r w:rsidR="00167F89" w:rsidRPr="00EC7069">
                              <w:rPr>
                                <w:rFonts w:ascii="Arial" w:hAnsi="Arial" w:cs="Arial"/>
                              </w:rPr>
                              <w:t xml:space="preserve"> </w:t>
                            </w:r>
                          </w:p>
                          <w:p w14:paraId="576E0287" w14:textId="1C761224" w:rsidR="0096236A" w:rsidRDefault="0096236A" w:rsidP="00951BCE">
                            <w:pPr>
                              <w:rPr>
                                <w:rFonts w:ascii="Arial" w:hAnsi="Arial" w:cs="Arial"/>
                              </w:rPr>
                            </w:pPr>
                            <w:r>
                              <w:rPr>
                                <w:rFonts w:ascii="Arial" w:hAnsi="Arial" w:cs="Arial"/>
                              </w:rPr>
                              <w:t>1 nM-10</w:t>
                            </w:r>
                            <w:r>
                              <w:rPr>
                                <w:rFonts w:ascii="Symbol" w:hAnsi="Symbol" w:cs="Arial"/>
                              </w:rPr>
                              <w:t></w:t>
                            </w:r>
                            <w:r>
                              <w:rPr>
                                <w:rFonts w:ascii="Arial" w:hAnsi="Arial" w:cs="Arial"/>
                              </w:rPr>
                              <w:t>M</w:t>
                            </w:r>
                          </w:p>
                        </w:tc>
                      </w:tr>
                      <w:tr w:rsidR="00951BCE" w14:paraId="222409DA" w14:textId="77777777" w:rsidTr="00EC7069">
                        <w:tc>
                          <w:tcPr>
                            <w:tcW w:w="1454" w:type="dxa"/>
                          </w:tcPr>
                          <w:p w14:paraId="39580D89" w14:textId="77777777" w:rsidR="00951BCE" w:rsidRDefault="00951BCE" w:rsidP="00951BCE">
                            <w:pPr>
                              <w:rPr>
                                <w:rFonts w:ascii="Arial" w:hAnsi="Arial" w:cs="Arial"/>
                              </w:rPr>
                            </w:pPr>
                            <w:r>
                              <w:rPr>
                                <w:rFonts w:ascii="Arial" w:hAnsi="Arial" w:cs="Arial"/>
                              </w:rPr>
                              <w:t>Functional:</w:t>
                            </w:r>
                          </w:p>
                        </w:tc>
                        <w:tc>
                          <w:tcPr>
                            <w:tcW w:w="1786" w:type="dxa"/>
                            <w:gridSpan w:val="2"/>
                          </w:tcPr>
                          <w:p w14:paraId="020C04E2" w14:textId="77777777" w:rsidR="00951BCE" w:rsidRDefault="00951BCE" w:rsidP="00951BCE">
                            <w:pPr>
                              <w:rPr>
                                <w:rFonts w:ascii="Arial" w:hAnsi="Arial" w:cs="Arial"/>
                              </w:rPr>
                            </w:pPr>
                          </w:p>
                        </w:tc>
                      </w:tr>
                      <w:tr w:rsidR="00951BCE" w14:paraId="6DA94B58" w14:textId="77777777" w:rsidTr="00EC7069">
                        <w:tc>
                          <w:tcPr>
                            <w:tcW w:w="1454" w:type="dxa"/>
                          </w:tcPr>
                          <w:p w14:paraId="5B9AA911" w14:textId="1F30C8FD" w:rsidR="00951BCE" w:rsidRDefault="00951BCE" w:rsidP="00951BCE">
                            <w:pPr>
                              <w:pStyle w:val="Header"/>
                              <w:tabs>
                                <w:tab w:val="clear" w:pos="4320"/>
                                <w:tab w:val="clear" w:pos="8640"/>
                              </w:tabs>
                              <w:rPr>
                                <w:rFonts w:ascii="Arial" w:hAnsi="Arial" w:cs="Arial"/>
                              </w:rPr>
                            </w:pPr>
                            <w:r>
                              <w:rPr>
                                <w:rFonts w:ascii="Arial" w:hAnsi="Arial" w:cs="Arial"/>
                              </w:rPr>
                              <w:t xml:space="preserve">   DA D1</w:t>
                            </w:r>
                          </w:p>
                        </w:tc>
                        <w:tc>
                          <w:tcPr>
                            <w:tcW w:w="1786" w:type="dxa"/>
                            <w:gridSpan w:val="2"/>
                          </w:tcPr>
                          <w:p w14:paraId="5754DCD9" w14:textId="2B3A53F6" w:rsidR="00951BCE" w:rsidRDefault="00951BCE" w:rsidP="00951BCE">
                            <w:pPr>
                              <w:rPr>
                                <w:rFonts w:ascii="Arial" w:hAnsi="Arial" w:cs="Arial"/>
                              </w:rPr>
                            </w:pPr>
                          </w:p>
                        </w:tc>
                      </w:tr>
                      <w:tr w:rsidR="00951BCE" w14:paraId="7647C2A7" w14:textId="77777777" w:rsidTr="00EC7069">
                        <w:tc>
                          <w:tcPr>
                            <w:tcW w:w="1454" w:type="dxa"/>
                          </w:tcPr>
                          <w:p w14:paraId="12BC58FF" w14:textId="3C708E38" w:rsidR="00951BCE" w:rsidRDefault="00951BCE" w:rsidP="00951BCE">
                            <w:pPr>
                              <w:rPr>
                                <w:rFonts w:ascii="Arial" w:hAnsi="Arial" w:cs="Arial"/>
                              </w:rPr>
                            </w:pPr>
                            <w:r>
                              <w:rPr>
                                <w:rFonts w:ascii="Arial" w:hAnsi="Arial" w:cs="Arial"/>
                              </w:rPr>
                              <w:t xml:space="preserve">   DA D2</w:t>
                            </w:r>
                          </w:p>
                        </w:tc>
                        <w:tc>
                          <w:tcPr>
                            <w:tcW w:w="1786" w:type="dxa"/>
                            <w:gridSpan w:val="2"/>
                          </w:tcPr>
                          <w:p w14:paraId="5EAEE303" w14:textId="2B6FEA15" w:rsidR="00951BCE" w:rsidRDefault="0096236A" w:rsidP="00951BCE">
                            <w:pPr>
                              <w:rPr>
                                <w:rFonts w:ascii="Arial" w:hAnsi="Arial" w:cs="Arial"/>
                              </w:rPr>
                            </w:pPr>
                            <w:r>
                              <w:rPr>
                                <w:rFonts w:ascii="Arial" w:hAnsi="Arial" w:cs="Arial"/>
                              </w:rPr>
                              <w:t>0.</w:t>
                            </w:r>
                            <w:r w:rsidR="00460CCE">
                              <w:rPr>
                                <w:rFonts w:ascii="Arial" w:hAnsi="Arial" w:cs="Arial"/>
                              </w:rPr>
                              <w:t>0</w:t>
                            </w:r>
                            <w:r>
                              <w:rPr>
                                <w:rFonts w:ascii="Arial" w:hAnsi="Arial" w:cs="Arial"/>
                              </w:rPr>
                              <w:t>3</w:t>
                            </w:r>
                            <w:r w:rsidR="00951BCE">
                              <w:rPr>
                                <w:rFonts w:ascii="Arial" w:hAnsi="Arial" w:cs="Arial"/>
                              </w:rPr>
                              <w:t xml:space="preserve"> nM-</w:t>
                            </w:r>
                            <w:r w:rsidR="00460CCE">
                              <w:rPr>
                                <w:rFonts w:ascii="Arial" w:hAnsi="Arial" w:cs="Arial"/>
                              </w:rPr>
                              <w:t xml:space="preserve">3 </w:t>
                            </w:r>
                            <w:r w:rsidR="00951BCE">
                              <w:rPr>
                                <w:rFonts w:ascii="Symbol" w:hAnsi="Symbol" w:cs="Arial"/>
                              </w:rPr>
                              <w:t></w:t>
                            </w:r>
                            <w:r w:rsidR="00951BCE">
                              <w:rPr>
                                <w:rFonts w:ascii="Arial" w:hAnsi="Arial" w:cs="Arial"/>
                              </w:rPr>
                              <w:t>M</w:t>
                            </w:r>
                          </w:p>
                        </w:tc>
                      </w:tr>
                      <w:tr w:rsidR="00951BCE" w14:paraId="23C18BAD" w14:textId="77777777" w:rsidTr="00EC7069">
                        <w:tc>
                          <w:tcPr>
                            <w:tcW w:w="1454" w:type="dxa"/>
                          </w:tcPr>
                          <w:p w14:paraId="450CCABE" w14:textId="77777777" w:rsidR="00951BCE" w:rsidRDefault="00951BCE" w:rsidP="00951BCE">
                            <w:pPr>
                              <w:rPr>
                                <w:rFonts w:ascii="Arial" w:hAnsi="Arial" w:cs="Arial"/>
                              </w:rPr>
                            </w:pPr>
                            <w:r>
                              <w:rPr>
                                <w:rFonts w:ascii="Arial" w:hAnsi="Arial" w:cs="Arial"/>
                              </w:rPr>
                              <w:t xml:space="preserve">   DA D3</w:t>
                            </w:r>
                          </w:p>
                          <w:p w14:paraId="3A037555" w14:textId="16CAB10B" w:rsidR="00951BCE" w:rsidRDefault="00951BCE" w:rsidP="00951BCE">
                            <w:pPr>
                              <w:rPr>
                                <w:rFonts w:ascii="Arial" w:hAnsi="Arial" w:cs="Arial"/>
                              </w:rPr>
                            </w:pPr>
                            <w:r>
                              <w:rPr>
                                <w:rFonts w:ascii="Arial" w:hAnsi="Arial" w:cs="Arial"/>
                              </w:rPr>
                              <w:t xml:space="preserve">   DA D4.4</w:t>
                            </w:r>
                          </w:p>
                        </w:tc>
                        <w:tc>
                          <w:tcPr>
                            <w:tcW w:w="1786" w:type="dxa"/>
                            <w:gridSpan w:val="2"/>
                          </w:tcPr>
                          <w:p w14:paraId="54C3CA0A" w14:textId="4E990A7F" w:rsidR="00951BCE" w:rsidRDefault="0096236A" w:rsidP="00951BCE">
                            <w:pPr>
                              <w:rPr>
                                <w:rFonts w:ascii="Arial" w:hAnsi="Arial" w:cs="Arial"/>
                              </w:rPr>
                            </w:pPr>
                            <w:r>
                              <w:rPr>
                                <w:rFonts w:ascii="Arial" w:hAnsi="Arial" w:cs="Arial"/>
                              </w:rPr>
                              <w:t>3</w:t>
                            </w:r>
                            <w:r w:rsidR="00951BCE">
                              <w:rPr>
                                <w:rFonts w:ascii="Arial" w:hAnsi="Arial" w:cs="Arial"/>
                              </w:rPr>
                              <w:t xml:space="preserve"> </w:t>
                            </w:r>
                            <w:r w:rsidR="00460CCE">
                              <w:rPr>
                                <w:rFonts w:ascii="Arial" w:hAnsi="Arial" w:cs="Arial"/>
                              </w:rPr>
                              <w:t>p</w:t>
                            </w:r>
                            <w:r w:rsidR="00951BCE">
                              <w:rPr>
                                <w:rFonts w:ascii="Arial" w:hAnsi="Arial" w:cs="Arial"/>
                              </w:rPr>
                              <w:t>M-10</w:t>
                            </w:r>
                            <w:r w:rsidR="00951BCE">
                              <w:rPr>
                                <w:rFonts w:ascii="Symbol" w:hAnsi="Symbol" w:cs="Arial"/>
                              </w:rPr>
                              <w:t></w:t>
                            </w:r>
                            <w:r w:rsidR="00951BCE">
                              <w:rPr>
                                <w:rFonts w:ascii="Arial" w:hAnsi="Arial" w:cs="Arial"/>
                              </w:rPr>
                              <w:t>M</w:t>
                            </w:r>
                          </w:p>
                          <w:p w14:paraId="31B910AD" w14:textId="1283907B" w:rsidR="00951BCE" w:rsidRDefault="0096236A" w:rsidP="00951BCE">
                            <w:pPr>
                              <w:rPr>
                                <w:rFonts w:ascii="Arial" w:hAnsi="Arial" w:cs="Arial"/>
                              </w:rPr>
                            </w:pPr>
                            <w:r>
                              <w:rPr>
                                <w:rFonts w:ascii="Arial" w:hAnsi="Arial" w:cs="Arial"/>
                              </w:rPr>
                              <w:t>0.0</w:t>
                            </w:r>
                            <w:r w:rsidR="00951BCE">
                              <w:rPr>
                                <w:rFonts w:ascii="Arial" w:hAnsi="Arial" w:cs="Arial"/>
                              </w:rPr>
                              <w:t>1 nM-10</w:t>
                            </w:r>
                            <w:r w:rsidR="00951BCE">
                              <w:rPr>
                                <w:rFonts w:ascii="Symbol" w:hAnsi="Symbol" w:cs="Arial"/>
                              </w:rPr>
                              <w:t></w:t>
                            </w:r>
                            <w:r w:rsidR="00951BCE">
                              <w:rPr>
                                <w:rFonts w:ascii="Arial" w:hAnsi="Arial" w:cs="Arial"/>
                              </w:rPr>
                              <w:t>M</w:t>
                            </w:r>
                          </w:p>
                        </w:tc>
                      </w:tr>
                    </w:tbl>
                    <w:p w14:paraId="5318229F" w14:textId="77777777" w:rsidR="00951BCE" w:rsidRDefault="00951BCE" w:rsidP="00951BCE"/>
                    <w:p w14:paraId="5FF4FF22" w14:textId="77777777" w:rsidR="00951BCE" w:rsidRDefault="00951BCE" w:rsidP="00951BCE">
                      <w:pPr>
                        <w:pStyle w:val="Header"/>
                        <w:tabs>
                          <w:tab w:val="clear" w:pos="4320"/>
                          <w:tab w:val="clear" w:pos="8640"/>
                        </w:tabs>
                      </w:pPr>
                    </w:p>
                  </w:txbxContent>
                </v:textbox>
                <w10:wrap type="tight"/>
              </v:shape>
            </w:pict>
          </mc:Fallback>
        </mc:AlternateContent>
      </w:r>
      <w:r w:rsidRPr="00EC7069">
        <w:rPr>
          <w:rFonts w:ascii="Arial" w:hAnsi="Arial" w:cs="Arial"/>
          <w:sz w:val="22"/>
          <w:szCs w:val="22"/>
        </w:rPr>
        <w:t xml:space="preserve">The method was adapted from Eshleman AJ, Wolfrum KM, Hatfield MG, Johnson RA, Murphy KV, and Janowsky A. (2013) Substituted methcathinones differ in transporter and receptor interactions.  </w:t>
      </w:r>
    </w:p>
    <w:p w14:paraId="55B35077" w14:textId="701E27DA" w:rsidR="00951BCE" w:rsidRPr="00EC7069" w:rsidRDefault="005B6995" w:rsidP="00951BCE">
      <w:pPr>
        <w:pStyle w:val="18-eq"/>
        <w:spacing w:line="240" w:lineRule="auto"/>
        <w:ind w:firstLine="0"/>
        <w:rPr>
          <w:rFonts w:ascii="Arial" w:hAnsi="Arial" w:cs="Arial"/>
          <w:sz w:val="22"/>
          <w:szCs w:val="22"/>
        </w:rPr>
      </w:pPr>
      <w:r w:rsidRPr="00EC7069">
        <w:rPr>
          <w:rFonts w:ascii="Arial" w:hAnsi="Arial" w:cs="Arial"/>
          <w:sz w:val="22"/>
          <w:szCs w:val="22"/>
        </w:rPr>
        <w:t>Biochemical Pharmacology, 85:1803-1815</w:t>
      </w:r>
      <w:r w:rsidR="00951BCE" w:rsidRPr="00EC7069">
        <w:rPr>
          <w:rFonts w:ascii="Arial" w:hAnsi="Arial" w:cs="Arial"/>
          <w:sz w:val="22"/>
          <w:szCs w:val="22"/>
        </w:rPr>
        <w:t xml:space="preserve">Mouse fibroblast cells expressing the human D1 receptor at high density (LhD1 cells) are used.  The cells are grown to confluence in Dulbecco’s Minimal Essential Medium (DMEM) containing 10% FetalClone1 serum (FCS, </w:t>
      </w:r>
      <w:proofErr w:type="spellStart"/>
      <w:r w:rsidR="00951BCE" w:rsidRPr="00EC7069">
        <w:rPr>
          <w:rFonts w:ascii="Arial" w:hAnsi="Arial" w:cs="Arial"/>
          <w:sz w:val="22"/>
          <w:szCs w:val="22"/>
        </w:rPr>
        <w:t>HyClone</w:t>
      </w:r>
      <w:proofErr w:type="spellEnd"/>
      <w:r w:rsidR="00951BCE" w:rsidRPr="00EC7069">
        <w:rPr>
          <w:rFonts w:ascii="Arial" w:hAnsi="Arial" w:cs="Arial"/>
          <w:sz w:val="22"/>
          <w:szCs w:val="22"/>
        </w:rPr>
        <w:t xml:space="preserve">), 0.05% penicillin-streptomycin (pen-strep), and 200 µg/ml of Geneticin (G418).  Three confluent 150 mm plates yield enough membranes for 3 assay plates with ~10-15 µg protein per well. The cells from 3 150 mm plates are scraped and centrifuged at 500 x </w:t>
      </w:r>
      <w:r w:rsidR="00951BCE" w:rsidRPr="00EC7069">
        <w:rPr>
          <w:rFonts w:ascii="Arial" w:hAnsi="Arial" w:cs="Arial"/>
          <w:i/>
          <w:sz w:val="22"/>
          <w:szCs w:val="22"/>
        </w:rPr>
        <w:t>g</w:t>
      </w:r>
      <w:r w:rsidR="00951BCE" w:rsidRPr="00EC7069">
        <w:rPr>
          <w:rFonts w:ascii="Arial" w:hAnsi="Arial" w:cs="Arial"/>
          <w:sz w:val="22"/>
          <w:szCs w:val="22"/>
        </w:rPr>
        <w:t xml:space="preserve"> for 5 minutes.  The pellet is overlaid with 2 ml of 50 mM Tris-HCl buffer (pH 7.4) and frozen at   -70</w:t>
      </w:r>
      <w:r w:rsidR="00951BCE" w:rsidRPr="00EC7069">
        <w:rPr>
          <w:rFonts w:ascii="Arial" w:hAnsi="Arial" w:cs="Arial"/>
          <w:sz w:val="22"/>
          <w:szCs w:val="22"/>
          <w:vertAlign w:val="superscript"/>
        </w:rPr>
        <w:t>o</w:t>
      </w:r>
      <w:r w:rsidR="00951BCE" w:rsidRPr="00EC7069">
        <w:rPr>
          <w:rFonts w:ascii="Arial" w:hAnsi="Arial" w:cs="Arial"/>
          <w:sz w:val="22"/>
          <w:szCs w:val="22"/>
        </w:rPr>
        <w:t xml:space="preserve">C.  On the day of experiment, the pellet is homogenized in 30 ml assay buffer (50 mM Tris-HCl, pH 7.4, containing 120 mM NaCl, 5 mM </w:t>
      </w:r>
      <w:proofErr w:type="spellStart"/>
      <w:r w:rsidR="00951BCE" w:rsidRPr="00EC7069">
        <w:rPr>
          <w:rFonts w:ascii="Arial" w:hAnsi="Arial" w:cs="Arial"/>
          <w:sz w:val="22"/>
          <w:szCs w:val="22"/>
        </w:rPr>
        <w:t>KCl</w:t>
      </w:r>
      <w:proofErr w:type="spellEnd"/>
      <w:r w:rsidR="00951BCE" w:rsidRPr="00EC7069">
        <w:rPr>
          <w:rFonts w:ascii="Arial" w:hAnsi="Arial" w:cs="Arial"/>
          <w:sz w:val="22"/>
          <w:szCs w:val="22"/>
        </w:rPr>
        <w:t>, 2 mM CaCl</w:t>
      </w:r>
      <w:r w:rsidR="00951BCE" w:rsidRPr="00EC7069">
        <w:rPr>
          <w:rFonts w:ascii="Arial" w:hAnsi="Arial" w:cs="Arial"/>
          <w:sz w:val="22"/>
          <w:szCs w:val="22"/>
          <w:vertAlign w:val="subscript"/>
        </w:rPr>
        <w:t>2</w:t>
      </w:r>
      <w:r w:rsidR="00951BCE" w:rsidRPr="00EC7069">
        <w:rPr>
          <w:rFonts w:ascii="Arial" w:hAnsi="Arial" w:cs="Arial"/>
          <w:sz w:val="22"/>
          <w:szCs w:val="22"/>
        </w:rPr>
        <w:t>, and 1 mM MgCl</w:t>
      </w:r>
      <w:r w:rsidR="00951BCE" w:rsidRPr="00EC7069">
        <w:rPr>
          <w:rFonts w:ascii="Arial" w:hAnsi="Arial" w:cs="Arial"/>
          <w:sz w:val="22"/>
          <w:szCs w:val="22"/>
          <w:vertAlign w:val="subscript"/>
        </w:rPr>
        <w:t>2</w:t>
      </w:r>
      <w:r w:rsidR="00951BCE" w:rsidRPr="00EC7069">
        <w:rPr>
          <w:rFonts w:ascii="Arial" w:hAnsi="Arial" w:cs="Arial"/>
          <w:sz w:val="22"/>
          <w:szCs w:val="22"/>
        </w:rPr>
        <w:t>) with a polytron. Cell homogenate (100 µl) is added to wells containing 800 µl of test drug or buffer.  After 10 minute preincubation, 100 µl of [</w:t>
      </w:r>
      <w:r w:rsidR="00951BCE" w:rsidRPr="00EC7069">
        <w:rPr>
          <w:rFonts w:ascii="Arial" w:hAnsi="Arial" w:cs="Arial"/>
          <w:sz w:val="22"/>
          <w:szCs w:val="22"/>
          <w:vertAlign w:val="superscript"/>
        </w:rPr>
        <w:t>3</w:t>
      </w:r>
      <w:proofErr w:type="gramStart"/>
      <w:r w:rsidR="00951BCE" w:rsidRPr="00EC7069">
        <w:rPr>
          <w:rFonts w:ascii="Arial" w:hAnsi="Arial" w:cs="Arial"/>
          <w:sz w:val="22"/>
          <w:szCs w:val="22"/>
        </w:rPr>
        <w:t>H]SCH</w:t>
      </w:r>
      <w:proofErr w:type="gramEnd"/>
      <w:r w:rsidR="00951BCE" w:rsidRPr="00EC7069">
        <w:rPr>
          <w:rFonts w:ascii="Arial" w:hAnsi="Arial" w:cs="Arial"/>
          <w:sz w:val="22"/>
          <w:szCs w:val="22"/>
        </w:rPr>
        <w:t xml:space="preserve">-23390 (0.18 </w:t>
      </w:r>
      <w:proofErr w:type="spellStart"/>
      <w:r w:rsidR="00951BCE" w:rsidRPr="00EC7069">
        <w:rPr>
          <w:rFonts w:ascii="Arial" w:hAnsi="Arial" w:cs="Arial"/>
          <w:sz w:val="22"/>
          <w:szCs w:val="22"/>
        </w:rPr>
        <w:t>nM</w:t>
      </w:r>
      <w:proofErr w:type="spellEnd"/>
      <w:r w:rsidR="00951BCE" w:rsidRPr="00EC7069">
        <w:rPr>
          <w:rFonts w:ascii="Arial" w:hAnsi="Arial" w:cs="Arial"/>
          <w:sz w:val="22"/>
          <w:szCs w:val="22"/>
        </w:rPr>
        <w:t xml:space="preserve"> final concentration) is added.  The plates are incubated at 25</w:t>
      </w:r>
      <w:r w:rsidR="00951BCE" w:rsidRPr="00EC7069">
        <w:rPr>
          <w:rFonts w:ascii="Arial" w:hAnsi="Arial" w:cs="Arial"/>
          <w:sz w:val="22"/>
          <w:szCs w:val="22"/>
        </w:rPr>
        <w:sym w:font="Symbol" w:char="F0B0"/>
      </w:r>
      <w:r w:rsidR="00951BCE" w:rsidRPr="00EC7069">
        <w:rPr>
          <w:rFonts w:ascii="Arial" w:hAnsi="Arial" w:cs="Arial"/>
          <w:sz w:val="22"/>
          <w:szCs w:val="22"/>
        </w:rPr>
        <w:t xml:space="preserve">C for 60 minutes.  The reaction is terminated by filtration through </w:t>
      </w:r>
      <w:proofErr w:type="spellStart"/>
      <w:r w:rsidR="00951BCE" w:rsidRPr="00EC7069">
        <w:rPr>
          <w:rFonts w:ascii="Arial" w:hAnsi="Arial" w:cs="Arial"/>
          <w:sz w:val="22"/>
          <w:szCs w:val="22"/>
        </w:rPr>
        <w:t>polyethylenimine</w:t>
      </w:r>
      <w:proofErr w:type="spellEnd"/>
      <w:r w:rsidR="00951BCE" w:rsidRPr="00EC7069">
        <w:rPr>
          <w:rFonts w:ascii="Arial" w:hAnsi="Arial" w:cs="Arial"/>
          <w:sz w:val="22"/>
          <w:szCs w:val="22"/>
        </w:rPr>
        <w:t xml:space="preserve">-soaked (0.05%) filters using a </w:t>
      </w:r>
      <w:proofErr w:type="spellStart"/>
      <w:r w:rsidR="00951BCE" w:rsidRPr="00EC7069">
        <w:rPr>
          <w:rFonts w:ascii="Arial" w:hAnsi="Arial" w:cs="Arial"/>
          <w:sz w:val="22"/>
          <w:szCs w:val="22"/>
        </w:rPr>
        <w:t>Tomtec</w:t>
      </w:r>
      <w:proofErr w:type="spellEnd"/>
      <w:r w:rsidR="00951BCE" w:rsidRPr="00EC7069">
        <w:rPr>
          <w:rFonts w:ascii="Arial" w:hAnsi="Arial" w:cs="Arial"/>
          <w:sz w:val="22"/>
          <w:szCs w:val="22"/>
        </w:rPr>
        <w:t xml:space="preserve"> 96 well harvester and radioactivity on the filters is counted using a Perkin Elmer </w:t>
      </w:r>
      <w:proofErr w:type="spellStart"/>
      <w:r w:rsidR="00951BCE" w:rsidRPr="00EC7069">
        <w:rPr>
          <w:rFonts w:ascii="Arial" w:hAnsi="Arial" w:cs="Arial"/>
          <w:sz w:val="22"/>
          <w:szCs w:val="22"/>
        </w:rPr>
        <w:t>microbetaplate</w:t>
      </w:r>
      <w:proofErr w:type="spellEnd"/>
      <w:r w:rsidR="00951BCE" w:rsidRPr="00EC7069">
        <w:rPr>
          <w:rFonts w:ascii="Arial" w:hAnsi="Arial" w:cs="Arial"/>
          <w:sz w:val="22"/>
          <w:szCs w:val="22"/>
        </w:rPr>
        <w:t xml:space="preserve"> 1405 liquid scintillation counter. Nonspecific binding is determined with 1 µM SCH-23390.</w:t>
      </w:r>
    </w:p>
    <w:p w14:paraId="5B22D120" w14:textId="77777777" w:rsidR="00951BCE" w:rsidRPr="00EC7069" w:rsidRDefault="00951BCE" w:rsidP="00951BCE">
      <w:pPr>
        <w:pStyle w:val="Heading3"/>
        <w:rPr>
          <w:sz w:val="22"/>
          <w:szCs w:val="22"/>
        </w:rPr>
      </w:pPr>
      <w:r w:rsidRPr="00EC7069">
        <w:rPr>
          <w:sz w:val="22"/>
          <w:szCs w:val="22"/>
        </w:rPr>
        <w:t xml:space="preserve">2. Functional assay: </w:t>
      </w:r>
      <w:r w:rsidRPr="00EC7069">
        <w:rPr>
          <w:b w:val="0"/>
          <w:sz w:val="22"/>
          <w:szCs w:val="22"/>
        </w:rPr>
        <w:t>Adenylate cyclase / cAMP Functional Assay</w:t>
      </w:r>
    </w:p>
    <w:p w14:paraId="31CE87D2" w14:textId="4D3DA6E2" w:rsidR="00951BCE" w:rsidRPr="00EC7069" w:rsidRDefault="00951BCE" w:rsidP="00951BCE">
      <w:pPr>
        <w:spacing w:before="120"/>
        <w:rPr>
          <w:rFonts w:ascii="Arial" w:hAnsi="Arial" w:cs="Arial"/>
          <w:sz w:val="22"/>
          <w:szCs w:val="22"/>
        </w:rPr>
      </w:pPr>
      <w:r w:rsidRPr="00EC7069">
        <w:rPr>
          <w:rFonts w:ascii="Arial" w:hAnsi="Arial" w:cs="Arial"/>
          <w:sz w:val="22"/>
          <w:szCs w:val="22"/>
        </w:rPr>
        <w:t>Mouse glioma cells expressing the monkey D1 receptor at low density (C</w:t>
      </w:r>
      <w:r w:rsidRPr="00EC7069">
        <w:rPr>
          <w:rFonts w:ascii="Arial" w:hAnsi="Arial" w:cs="Arial"/>
          <w:sz w:val="22"/>
          <w:szCs w:val="22"/>
          <w:vertAlign w:val="subscript"/>
        </w:rPr>
        <w:t>6</w:t>
      </w:r>
      <w:r w:rsidRPr="00EC7069">
        <w:rPr>
          <w:rFonts w:ascii="Arial" w:hAnsi="Arial" w:cs="Arial"/>
          <w:sz w:val="22"/>
          <w:szCs w:val="22"/>
        </w:rPr>
        <w:t xml:space="preserve">D1 low-D1-density cells) are used.  The cells are grown on 48-well plates in DMEM containing 10% FCS, 0.05% pen-strep and 2 </w:t>
      </w:r>
      <w:r w:rsidRPr="00EC7069">
        <w:rPr>
          <w:rFonts w:ascii="Arial" w:hAnsi="Arial" w:cs="Arial"/>
          <w:sz w:val="22"/>
          <w:szCs w:val="22"/>
        </w:rPr>
        <w:sym w:font="Symbol" w:char="F06D"/>
      </w:r>
      <w:r w:rsidRPr="00EC7069">
        <w:rPr>
          <w:rFonts w:ascii="Arial" w:hAnsi="Arial" w:cs="Arial"/>
          <w:sz w:val="22"/>
          <w:szCs w:val="22"/>
        </w:rPr>
        <w:t xml:space="preserve">g/ml of puromycin.  When the wells reach 80-90% confluence, DMEM is removed, and each well is rinsed once with 0.5 ml of EBSS buffer (116.4 mM NaCl, 5.4 mM </w:t>
      </w:r>
      <w:proofErr w:type="spellStart"/>
      <w:r w:rsidRPr="00EC7069">
        <w:rPr>
          <w:rFonts w:ascii="Arial" w:hAnsi="Arial" w:cs="Arial"/>
          <w:sz w:val="22"/>
          <w:szCs w:val="22"/>
        </w:rPr>
        <w:t>KCl</w:t>
      </w:r>
      <w:proofErr w:type="spellEnd"/>
      <w:r w:rsidRPr="00EC7069">
        <w:rPr>
          <w:rFonts w:ascii="Arial" w:hAnsi="Arial" w:cs="Arial"/>
          <w:sz w:val="22"/>
          <w:szCs w:val="22"/>
        </w:rPr>
        <w:t>, 1.2 mM Na</w:t>
      </w:r>
      <w:r w:rsidRPr="00EC7069">
        <w:rPr>
          <w:rFonts w:ascii="Arial" w:hAnsi="Arial" w:cs="Arial"/>
          <w:sz w:val="22"/>
          <w:szCs w:val="22"/>
          <w:vertAlign w:val="subscript"/>
        </w:rPr>
        <w:t>2</w:t>
      </w:r>
      <w:r w:rsidRPr="00EC7069">
        <w:rPr>
          <w:rFonts w:ascii="Arial" w:hAnsi="Arial" w:cs="Arial"/>
          <w:sz w:val="22"/>
          <w:szCs w:val="22"/>
        </w:rPr>
        <w:t>HPO</w:t>
      </w:r>
      <w:r w:rsidRPr="00EC7069">
        <w:rPr>
          <w:rFonts w:ascii="Arial" w:hAnsi="Arial" w:cs="Arial"/>
          <w:sz w:val="22"/>
          <w:szCs w:val="22"/>
          <w:vertAlign w:val="subscript"/>
        </w:rPr>
        <w:t>4</w:t>
      </w:r>
      <w:r w:rsidRPr="00EC7069">
        <w:rPr>
          <w:rFonts w:ascii="Arial" w:hAnsi="Arial" w:cs="Arial"/>
          <w:sz w:val="22"/>
          <w:szCs w:val="22"/>
        </w:rPr>
        <w:t>, 1.3 mM CaCl</w:t>
      </w:r>
      <w:r w:rsidRPr="00EC7069">
        <w:rPr>
          <w:rFonts w:ascii="Arial" w:hAnsi="Arial" w:cs="Arial"/>
          <w:sz w:val="22"/>
          <w:szCs w:val="22"/>
          <w:vertAlign w:val="subscript"/>
        </w:rPr>
        <w:t>2</w:t>
      </w:r>
      <w:r w:rsidRPr="00EC7069">
        <w:rPr>
          <w:rFonts w:ascii="Arial" w:hAnsi="Arial" w:cs="Arial"/>
          <w:sz w:val="22"/>
          <w:szCs w:val="22"/>
        </w:rPr>
        <w:t>, 1.2 mM MgSO</w:t>
      </w:r>
      <w:r w:rsidRPr="00EC7069">
        <w:rPr>
          <w:rFonts w:ascii="Arial" w:hAnsi="Arial" w:cs="Arial"/>
          <w:sz w:val="22"/>
          <w:szCs w:val="22"/>
          <w:vertAlign w:val="subscript"/>
        </w:rPr>
        <w:t>4</w:t>
      </w:r>
      <w:r w:rsidRPr="00EC7069">
        <w:rPr>
          <w:rFonts w:ascii="Arial" w:hAnsi="Arial" w:cs="Arial"/>
          <w:sz w:val="22"/>
          <w:szCs w:val="22"/>
        </w:rPr>
        <w:t>, 15 mM HEPES, and 10 mM glucose, pH 7.4 at room temperature) containing 0.1% ascorbic acid, 2% bovine calf serum (BCS) and 0.11% 3-isobutyl-1-methyl-xanthine (IBMX), an inhibitor of cAMP phosphodiesterase.  The cell number of C</w:t>
      </w:r>
      <w:r w:rsidRPr="00EC7069">
        <w:rPr>
          <w:rFonts w:ascii="Arial" w:hAnsi="Arial" w:cs="Arial"/>
          <w:sz w:val="22"/>
          <w:szCs w:val="22"/>
          <w:vertAlign w:val="subscript"/>
        </w:rPr>
        <w:t>6</w:t>
      </w:r>
      <w:r w:rsidRPr="00EC7069">
        <w:rPr>
          <w:rFonts w:ascii="Arial" w:hAnsi="Arial" w:cs="Arial"/>
          <w:sz w:val="22"/>
          <w:szCs w:val="22"/>
        </w:rPr>
        <w:t>D1 low-D1-density cells per 48-well plate is determined. Two hundred thousand cells per well is optimal for the use of the Cyclic AMP EIA kit (Cayman Chemical).  The 48-well plates are pre-incubated for 20 minutes at 37</w:t>
      </w:r>
      <w:r w:rsidRPr="00EC7069">
        <w:rPr>
          <w:rFonts w:ascii="Arial" w:hAnsi="Arial" w:cs="Arial"/>
          <w:sz w:val="22"/>
          <w:szCs w:val="22"/>
        </w:rPr>
        <w:sym w:font="Symbol" w:char="F0B0"/>
      </w:r>
      <w:r w:rsidRPr="00EC7069">
        <w:rPr>
          <w:rFonts w:ascii="Arial" w:hAnsi="Arial" w:cs="Arial"/>
          <w:sz w:val="22"/>
          <w:szCs w:val="22"/>
        </w:rPr>
        <w:t>C with EBSS buffer alone, then incubated for an additional 20 minutes with the test compound diluted in EBSS buffer (final volume 1 ml) in triplicate.  The EBSS buffer is removed and 0.05 ml of 3% TCA is added to each well.  After 1 hour, the supernatant is diluted 1:50, and 50 µl of diluted supernatant is added to the Cyclic AMP EIA test plate in a final assay volume of 200 µl/well. The assay is incubated for 18 hours at 4</w:t>
      </w:r>
      <w:r w:rsidRPr="00EC7069">
        <w:rPr>
          <w:rFonts w:ascii="Arial" w:hAnsi="Arial" w:cs="Arial"/>
          <w:sz w:val="22"/>
          <w:szCs w:val="22"/>
          <w:vertAlign w:val="superscript"/>
        </w:rPr>
        <w:t>o</w:t>
      </w:r>
      <w:r w:rsidRPr="00EC7069">
        <w:rPr>
          <w:rFonts w:ascii="Arial" w:hAnsi="Arial" w:cs="Arial"/>
          <w:sz w:val="22"/>
          <w:szCs w:val="22"/>
        </w:rPr>
        <w:t xml:space="preserve">C. The supernatant is </w:t>
      </w:r>
      <w:proofErr w:type="gramStart"/>
      <w:r w:rsidRPr="00EC7069">
        <w:rPr>
          <w:rFonts w:ascii="Arial" w:hAnsi="Arial" w:cs="Arial"/>
          <w:sz w:val="22"/>
          <w:szCs w:val="22"/>
        </w:rPr>
        <w:t>aspirated</w:t>
      </w:r>
      <w:proofErr w:type="gramEnd"/>
      <w:r w:rsidRPr="00EC7069">
        <w:rPr>
          <w:rFonts w:ascii="Arial" w:hAnsi="Arial" w:cs="Arial"/>
          <w:sz w:val="22"/>
          <w:szCs w:val="22"/>
        </w:rPr>
        <w:t xml:space="preserve"> and each well is rinsed five times with 300 </w:t>
      </w:r>
      <w:proofErr w:type="spellStart"/>
      <w:r w:rsidRPr="00EC7069">
        <w:rPr>
          <w:rFonts w:ascii="Arial" w:hAnsi="Arial" w:cs="Arial"/>
          <w:sz w:val="22"/>
          <w:szCs w:val="22"/>
        </w:rPr>
        <w:t>μl</w:t>
      </w:r>
      <w:proofErr w:type="spellEnd"/>
      <w:r w:rsidRPr="00EC7069">
        <w:rPr>
          <w:rFonts w:ascii="Arial" w:hAnsi="Arial" w:cs="Arial"/>
          <w:sz w:val="22"/>
          <w:szCs w:val="22"/>
        </w:rPr>
        <w:t xml:space="preserve"> EIA buffer. Developing reagent (200 </w:t>
      </w:r>
      <w:proofErr w:type="spellStart"/>
      <w:r w:rsidRPr="00EC7069">
        <w:rPr>
          <w:rFonts w:ascii="Arial" w:hAnsi="Arial" w:cs="Arial"/>
          <w:sz w:val="22"/>
          <w:szCs w:val="22"/>
        </w:rPr>
        <w:t>μl</w:t>
      </w:r>
      <w:proofErr w:type="spellEnd"/>
      <w:r w:rsidRPr="00EC7069">
        <w:rPr>
          <w:rFonts w:ascii="Arial" w:hAnsi="Arial" w:cs="Arial"/>
          <w:sz w:val="22"/>
          <w:szCs w:val="22"/>
        </w:rPr>
        <w:t xml:space="preserve">, Ellman’s) is added to each well and incubated at room temperature for 2 hours while gently rotating. The plate is read in a microplate spectrophotometer at 405 </w:t>
      </w:r>
      <w:proofErr w:type="spellStart"/>
      <w:r w:rsidRPr="00EC7069">
        <w:rPr>
          <w:rFonts w:ascii="Arial" w:hAnsi="Arial" w:cs="Arial"/>
          <w:sz w:val="22"/>
          <w:szCs w:val="22"/>
        </w:rPr>
        <w:t>nM</w:t>
      </w:r>
      <w:proofErr w:type="spellEnd"/>
      <w:r w:rsidRPr="00EC7069">
        <w:rPr>
          <w:rFonts w:ascii="Arial" w:hAnsi="Arial" w:cs="Arial"/>
          <w:sz w:val="22"/>
          <w:szCs w:val="22"/>
        </w:rPr>
        <w:t xml:space="preserve"> (</w:t>
      </w:r>
      <w:proofErr w:type="spellStart"/>
      <w:r w:rsidRPr="00EC7069">
        <w:rPr>
          <w:rFonts w:ascii="Arial" w:hAnsi="Arial" w:cs="Arial"/>
          <w:sz w:val="22"/>
          <w:szCs w:val="22"/>
        </w:rPr>
        <w:t>BioRad</w:t>
      </w:r>
      <w:proofErr w:type="spellEnd"/>
      <w:r w:rsidRPr="00EC7069">
        <w:rPr>
          <w:rFonts w:ascii="Arial" w:hAnsi="Arial" w:cs="Arial"/>
          <w:sz w:val="22"/>
          <w:szCs w:val="22"/>
        </w:rPr>
        <w:t xml:space="preserve"> Benchmark Plus).  Linearity of signal is observed at cAMP amounts up to ~100 pg.</w:t>
      </w:r>
      <w:r w:rsidRPr="00EC7069">
        <w:rPr>
          <w:rFonts w:ascii="Arial" w:hAnsi="Arial" w:cs="Arial"/>
          <w:b/>
          <w:sz w:val="22"/>
          <w:szCs w:val="22"/>
        </w:rPr>
        <w:br w:type="page"/>
      </w:r>
    </w:p>
    <w:p w14:paraId="3B45AAD9" w14:textId="77777777" w:rsidR="00951BCE" w:rsidRPr="00EC7069" w:rsidRDefault="00951BCE" w:rsidP="00697678">
      <w:pPr>
        <w:rPr>
          <w:rFonts w:ascii="Arial" w:hAnsi="Arial" w:cs="Arial"/>
          <w:sz w:val="22"/>
          <w:szCs w:val="22"/>
        </w:rPr>
      </w:pPr>
    </w:p>
    <w:p w14:paraId="422A1C3C" w14:textId="77777777" w:rsidR="005B6995" w:rsidRPr="00EC7069" w:rsidRDefault="005B6995" w:rsidP="005B6995">
      <w:pPr>
        <w:rPr>
          <w:rFonts w:ascii="Arial" w:hAnsi="Arial" w:cs="Arial"/>
          <w:b/>
          <w:sz w:val="22"/>
          <w:szCs w:val="22"/>
        </w:rPr>
      </w:pPr>
      <w:bookmarkStart w:id="4" w:name="OLE_LINK2"/>
      <w:r w:rsidRPr="00EC7069">
        <w:rPr>
          <w:rFonts w:ascii="Arial" w:hAnsi="Arial" w:cs="Arial"/>
          <w:b/>
          <w:sz w:val="22"/>
          <w:szCs w:val="22"/>
        </w:rPr>
        <w:t>3. [</w:t>
      </w:r>
      <w:r w:rsidRPr="00EC7069">
        <w:rPr>
          <w:rFonts w:ascii="Arial" w:hAnsi="Arial" w:cs="Arial"/>
          <w:b/>
          <w:sz w:val="22"/>
          <w:szCs w:val="22"/>
          <w:vertAlign w:val="superscript"/>
        </w:rPr>
        <w:t>3</w:t>
      </w:r>
      <w:proofErr w:type="gramStart"/>
      <w:r w:rsidRPr="00EC7069">
        <w:rPr>
          <w:rFonts w:ascii="Arial" w:hAnsi="Arial" w:cs="Arial"/>
          <w:b/>
          <w:sz w:val="22"/>
          <w:szCs w:val="22"/>
        </w:rPr>
        <w:t>H]</w:t>
      </w:r>
      <w:proofErr w:type="spellStart"/>
      <w:r w:rsidRPr="00EC7069">
        <w:rPr>
          <w:rFonts w:ascii="Arial" w:hAnsi="Arial" w:cs="Arial"/>
          <w:b/>
          <w:sz w:val="22"/>
          <w:szCs w:val="22"/>
        </w:rPr>
        <w:t>Spiperone</w:t>
      </w:r>
      <w:proofErr w:type="spellEnd"/>
      <w:proofErr w:type="gramEnd"/>
      <w:r w:rsidRPr="00EC7069">
        <w:rPr>
          <w:rFonts w:ascii="Arial" w:hAnsi="Arial" w:cs="Arial"/>
          <w:b/>
          <w:sz w:val="22"/>
          <w:szCs w:val="22"/>
        </w:rPr>
        <w:t xml:space="preserve"> binding to DA D2, DA D3 and DA D4.4 receptors in clonal cells</w:t>
      </w:r>
    </w:p>
    <w:p w14:paraId="648A0F53" w14:textId="77777777" w:rsidR="005B6995" w:rsidRPr="00EC7069" w:rsidRDefault="005B6995" w:rsidP="005B6995">
      <w:pPr>
        <w:rPr>
          <w:rFonts w:ascii="Arial" w:hAnsi="Arial" w:cs="Arial"/>
          <w:b/>
          <w:sz w:val="22"/>
          <w:szCs w:val="22"/>
        </w:rPr>
      </w:pPr>
      <w:r w:rsidRPr="00EC7069">
        <w:rPr>
          <w:rFonts w:ascii="Arial" w:hAnsi="Arial" w:cs="Arial"/>
          <w:sz w:val="22"/>
          <w:szCs w:val="22"/>
        </w:rPr>
        <w:t>The method was adapted from Eshleman AJ, Wolfrum KM, Hatfield MG, Johnson RA, Murphy KV, and Janowsky A. (2013) Substituted methcathinones differ in transporter and receptor interactions.  Biochemical Pharmacology, 85:1803-1815.</w:t>
      </w:r>
    </w:p>
    <w:p w14:paraId="7CAB9E29" w14:textId="69FA0B9F" w:rsidR="00951BCE" w:rsidRPr="00EC7069" w:rsidRDefault="00951BCE" w:rsidP="00951BCE">
      <w:pPr>
        <w:pStyle w:val="18-eq"/>
        <w:spacing w:line="240" w:lineRule="auto"/>
        <w:ind w:firstLine="0"/>
        <w:rPr>
          <w:rFonts w:ascii="Arial" w:hAnsi="Arial" w:cs="Arial"/>
          <w:sz w:val="22"/>
          <w:szCs w:val="22"/>
        </w:rPr>
      </w:pPr>
      <w:r w:rsidRPr="00EC7069">
        <w:rPr>
          <w:rFonts w:ascii="Arial" w:hAnsi="Arial" w:cs="Arial"/>
          <w:sz w:val="22"/>
          <w:szCs w:val="22"/>
        </w:rPr>
        <w:t xml:space="preserve">Chinese hamster ovary cells expressing the human D2 or D3 receptor (CHOp-D2 or CHOp-D3) are used.  D2 and D3 cells are grown to confluence in alpha-minimal essential medium (alpha-MEM) containing 10% fetal bovine serum (FBS, Atlas Biologicals), 0.05% pen-strep, and 200 µg/ml of G418.  Human embryonic kidney cells </w:t>
      </w:r>
      <w:proofErr w:type="spellStart"/>
      <w:r w:rsidRPr="00EC7069">
        <w:rPr>
          <w:rFonts w:ascii="Arial" w:hAnsi="Arial" w:cs="Arial"/>
          <w:sz w:val="22"/>
          <w:szCs w:val="22"/>
        </w:rPr>
        <w:t>coexpressing</w:t>
      </w:r>
      <w:proofErr w:type="spellEnd"/>
      <w:r w:rsidRPr="00EC7069">
        <w:rPr>
          <w:rFonts w:ascii="Arial" w:hAnsi="Arial" w:cs="Arial"/>
          <w:sz w:val="22"/>
          <w:szCs w:val="22"/>
        </w:rPr>
        <w:t xml:space="preserve"> the human D4.4 receptor and adenylate cyclase type I (HEK-D4.4-AC1) are grown in DMEM supplemented with 5% </w:t>
      </w:r>
      <w:proofErr w:type="spellStart"/>
      <w:r w:rsidRPr="00EC7069">
        <w:rPr>
          <w:rFonts w:ascii="Arial" w:hAnsi="Arial" w:cs="Arial"/>
          <w:sz w:val="22"/>
          <w:szCs w:val="22"/>
        </w:rPr>
        <w:t>FetalClone</w:t>
      </w:r>
      <w:proofErr w:type="spellEnd"/>
      <w:r w:rsidRPr="00EC7069">
        <w:rPr>
          <w:rFonts w:ascii="Arial" w:hAnsi="Arial" w:cs="Arial"/>
          <w:sz w:val="22"/>
          <w:szCs w:val="22"/>
        </w:rPr>
        <w:t xml:space="preserve"> (</w:t>
      </w:r>
      <w:proofErr w:type="spellStart"/>
      <w:r w:rsidRPr="00EC7069">
        <w:rPr>
          <w:rFonts w:ascii="Arial" w:hAnsi="Arial" w:cs="Arial"/>
          <w:sz w:val="22"/>
          <w:szCs w:val="22"/>
        </w:rPr>
        <w:t>HyClone</w:t>
      </w:r>
      <w:proofErr w:type="spellEnd"/>
      <w:r w:rsidRPr="00EC7069">
        <w:rPr>
          <w:rFonts w:ascii="Arial" w:hAnsi="Arial" w:cs="Arial"/>
          <w:sz w:val="22"/>
          <w:szCs w:val="22"/>
        </w:rPr>
        <w:t>), 5% bovine calf serum (BCS), 0.05% pen-strep, 2 µg/ml of puromycin and 200 µg/ml of hygromycin.  Membranes are prepared according to the procedures described for D1</w:t>
      </w:r>
      <w:r w:rsidRPr="00EC7069">
        <w:rPr>
          <w:rFonts w:ascii="Arial" w:hAnsi="Arial" w:cs="Arial"/>
          <w:sz w:val="22"/>
          <w:szCs w:val="22"/>
          <w:vertAlign w:val="subscript"/>
        </w:rPr>
        <w:t xml:space="preserve"> </w:t>
      </w:r>
      <w:r w:rsidRPr="00EC7069">
        <w:rPr>
          <w:rFonts w:ascii="Arial" w:hAnsi="Arial" w:cs="Arial"/>
          <w:sz w:val="22"/>
          <w:szCs w:val="22"/>
        </w:rPr>
        <w:t>cells, using 50 mM Tris (pH 7.4 at 4</w:t>
      </w:r>
      <w:r w:rsidRPr="00EC7069">
        <w:rPr>
          <w:rFonts w:ascii="Arial" w:hAnsi="Arial" w:cs="Arial"/>
          <w:sz w:val="22"/>
          <w:szCs w:val="22"/>
          <w:vertAlign w:val="superscript"/>
        </w:rPr>
        <w:t>o</w:t>
      </w:r>
      <w:r w:rsidRPr="00EC7069">
        <w:rPr>
          <w:rFonts w:ascii="Arial" w:hAnsi="Arial" w:cs="Arial"/>
          <w:sz w:val="22"/>
          <w:szCs w:val="22"/>
        </w:rPr>
        <w:t xml:space="preserve">C).  Assay buffer contained 120 mM NaCl, 5 mM </w:t>
      </w:r>
      <w:proofErr w:type="spellStart"/>
      <w:r w:rsidRPr="00EC7069">
        <w:rPr>
          <w:rFonts w:ascii="Arial" w:hAnsi="Arial" w:cs="Arial"/>
          <w:sz w:val="22"/>
          <w:szCs w:val="22"/>
        </w:rPr>
        <w:t>KCl</w:t>
      </w:r>
      <w:proofErr w:type="spellEnd"/>
      <w:r w:rsidRPr="00EC7069">
        <w:rPr>
          <w:rFonts w:ascii="Arial" w:hAnsi="Arial" w:cs="Arial"/>
          <w:sz w:val="22"/>
          <w:szCs w:val="22"/>
        </w:rPr>
        <w:t>, 1.5 mM CaCl</w:t>
      </w:r>
      <w:r w:rsidRPr="00EC7069">
        <w:rPr>
          <w:rFonts w:ascii="Arial" w:hAnsi="Arial" w:cs="Arial"/>
          <w:sz w:val="22"/>
          <w:szCs w:val="22"/>
          <w:vertAlign w:val="subscript"/>
        </w:rPr>
        <w:t>2</w:t>
      </w:r>
      <w:r w:rsidRPr="00EC7069">
        <w:rPr>
          <w:rFonts w:ascii="Arial" w:hAnsi="Arial" w:cs="Arial"/>
          <w:sz w:val="22"/>
          <w:szCs w:val="22"/>
        </w:rPr>
        <w:t>, 4 mM MgCl</w:t>
      </w:r>
      <w:r w:rsidRPr="00EC7069">
        <w:rPr>
          <w:rFonts w:ascii="Arial" w:hAnsi="Arial" w:cs="Arial"/>
          <w:sz w:val="22"/>
          <w:szCs w:val="22"/>
          <w:vertAlign w:val="subscript"/>
        </w:rPr>
        <w:t>2</w:t>
      </w:r>
      <w:r w:rsidRPr="00EC7069">
        <w:rPr>
          <w:rFonts w:ascii="Arial" w:hAnsi="Arial" w:cs="Arial"/>
          <w:sz w:val="22"/>
          <w:szCs w:val="22"/>
        </w:rPr>
        <w:t>, 1 mM ascorbic acid and 1 mM EDTA, pH 7.4 at 37</w:t>
      </w:r>
      <w:r w:rsidRPr="00EC7069">
        <w:rPr>
          <w:rFonts w:ascii="Arial" w:hAnsi="Arial" w:cs="Arial"/>
          <w:sz w:val="22"/>
          <w:szCs w:val="22"/>
          <w:vertAlign w:val="superscript"/>
        </w:rPr>
        <w:t>o</w:t>
      </w:r>
      <w:r w:rsidRPr="00EC7069">
        <w:rPr>
          <w:rFonts w:ascii="Arial" w:hAnsi="Arial" w:cs="Arial"/>
          <w:sz w:val="22"/>
          <w:szCs w:val="22"/>
        </w:rPr>
        <w:t>C).  One confluent 150 mm plate of D2 or D4.4 cells, or two confluent plates of D3 cells, resuspended in 12 ml of binding buffer, yields enough membranes for 1 assay plate with ~8-11 (D2), ~12-18 (D3), or ~14-25 (D4.4) µg protein per well. Proteins were determined using BCA assay (Pierce). Cell homogenate (100 µl) is added to wells containing 800 µl of test drug or buffer.  After 10 minutes, 100 µl of [</w:t>
      </w:r>
      <w:r w:rsidRPr="00EC7069">
        <w:rPr>
          <w:rFonts w:ascii="Arial" w:hAnsi="Arial" w:cs="Arial"/>
          <w:sz w:val="22"/>
          <w:szCs w:val="22"/>
          <w:vertAlign w:val="superscript"/>
        </w:rPr>
        <w:t>3</w:t>
      </w:r>
      <w:proofErr w:type="gramStart"/>
      <w:r w:rsidRPr="00EC7069">
        <w:rPr>
          <w:rFonts w:ascii="Arial" w:hAnsi="Arial" w:cs="Arial"/>
          <w:sz w:val="22"/>
          <w:szCs w:val="22"/>
        </w:rPr>
        <w:t>H]</w:t>
      </w:r>
      <w:proofErr w:type="spellStart"/>
      <w:r w:rsidRPr="00EC7069">
        <w:rPr>
          <w:rFonts w:ascii="Arial" w:hAnsi="Arial" w:cs="Arial"/>
          <w:sz w:val="22"/>
          <w:szCs w:val="22"/>
        </w:rPr>
        <w:t>spiperone</w:t>
      </w:r>
      <w:proofErr w:type="spellEnd"/>
      <w:proofErr w:type="gramEnd"/>
      <w:r w:rsidRPr="00EC7069">
        <w:rPr>
          <w:rFonts w:ascii="Arial" w:hAnsi="Arial" w:cs="Arial"/>
          <w:sz w:val="22"/>
          <w:szCs w:val="22"/>
        </w:rPr>
        <w:t xml:space="preserve"> (specific activity 80.2, 0.2-0.3 </w:t>
      </w:r>
      <w:proofErr w:type="spellStart"/>
      <w:r w:rsidRPr="00EC7069">
        <w:rPr>
          <w:rFonts w:ascii="Arial" w:hAnsi="Arial" w:cs="Arial"/>
          <w:sz w:val="22"/>
          <w:szCs w:val="22"/>
        </w:rPr>
        <w:t>nM</w:t>
      </w:r>
      <w:proofErr w:type="spellEnd"/>
      <w:r w:rsidRPr="00EC7069">
        <w:rPr>
          <w:rFonts w:ascii="Arial" w:hAnsi="Arial" w:cs="Arial"/>
          <w:sz w:val="22"/>
          <w:szCs w:val="22"/>
        </w:rPr>
        <w:t xml:space="preserve"> final concentration) is added.  The plates are incubated at 37</w:t>
      </w:r>
      <w:r w:rsidRPr="00EC7069">
        <w:rPr>
          <w:rFonts w:ascii="Arial" w:hAnsi="Arial" w:cs="Arial"/>
          <w:sz w:val="22"/>
          <w:szCs w:val="22"/>
        </w:rPr>
        <w:sym w:font="Symbol" w:char="F0B0"/>
      </w:r>
      <w:r w:rsidRPr="00EC7069">
        <w:rPr>
          <w:rFonts w:ascii="Arial" w:hAnsi="Arial" w:cs="Arial"/>
          <w:sz w:val="22"/>
          <w:szCs w:val="22"/>
        </w:rPr>
        <w:t xml:space="preserve">C for 60 minutes.  The reaction is terminated by filtration through </w:t>
      </w:r>
      <w:proofErr w:type="spellStart"/>
      <w:r w:rsidRPr="00EC7069">
        <w:rPr>
          <w:rFonts w:ascii="Arial" w:hAnsi="Arial" w:cs="Arial"/>
          <w:sz w:val="22"/>
          <w:szCs w:val="22"/>
        </w:rPr>
        <w:t>polyethylenimine</w:t>
      </w:r>
      <w:proofErr w:type="spellEnd"/>
      <w:r w:rsidRPr="00EC7069">
        <w:rPr>
          <w:rFonts w:ascii="Arial" w:hAnsi="Arial" w:cs="Arial"/>
          <w:sz w:val="22"/>
          <w:szCs w:val="22"/>
        </w:rPr>
        <w:t xml:space="preserve">-soaked (0.05%) filters using a </w:t>
      </w:r>
      <w:proofErr w:type="spellStart"/>
      <w:r w:rsidRPr="00EC7069">
        <w:rPr>
          <w:rFonts w:ascii="Arial" w:hAnsi="Arial" w:cs="Arial"/>
          <w:sz w:val="22"/>
          <w:szCs w:val="22"/>
        </w:rPr>
        <w:t>Tomtec</w:t>
      </w:r>
      <w:proofErr w:type="spellEnd"/>
      <w:r w:rsidRPr="00EC7069">
        <w:rPr>
          <w:rFonts w:ascii="Arial" w:hAnsi="Arial" w:cs="Arial"/>
          <w:sz w:val="22"/>
          <w:szCs w:val="22"/>
        </w:rPr>
        <w:t xml:space="preserve"> 96 well harvester.  Radioactivity on the filters is counted using a Perkin Elmer </w:t>
      </w:r>
      <w:proofErr w:type="spellStart"/>
      <w:r w:rsidRPr="00EC7069">
        <w:rPr>
          <w:rFonts w:ascii="Arial" w:hAnsi="Arial" w:cs="Arial"/>
          <w:sz w:val="22"/>
          <w:szCs w:val="22"/>
        </w:rPr>
        <w:t>microbeta</w:t>
      </w:r>
      <w:proofErr w:type="spellEnd"/>
      <w:r w:rsidRPr="00EC7069">
        <w:rPr>
          <w:rFonts w:ascii="Arial" w:hAnsi="Arial" w:cs="Arial"/>
          <w:sz w:val="22"/>
          <w:szCs w:val="22"/>
        </w:rPr>
        <w:t xml:space="preserve"> counter. Nonspecific binding is determined with 1 µM chlorpromazine (D2 and D3) or 1 µM haloperidol (D4.4).</w:t>
      </w:r>
    </w:p>
    <w:p w14:paraId="5EDF7A50" w14:textId="77777777" w:rsidR="00951BCE" w:rsidRPr="00EC7069" w:rsidRDefault="00951BCE" w:rsidP="00951BCE">
      <w:pPr>
        <w:rPr>
          <w:rFonts w:ascii="Arial" w:hAnsi="Arial" w:cs="Arial"/>
          <w:b/>
          <w:sz w:val="22"/>
          <w:szCs w:val="22"/>
        </w:rPr>
      </w:pPr>
    </w:p>
    <w:p w14:paraId="3E642CCC" w14:textId="77777777" w:rsidR="00951BCE" w:rsidRPr="00EC7069" w:rsidRDefault="00951BCE" w:rsidP="00951BCE">
      <w:pPr>
        <w:autoSpaceDE w:val="0"/>
        <w:autoSpaceDN w:val="0"/>
        <w:adjustRightInd w:val="0"/>
        <w:rPr>
          <w:rFonts w:ascii="Arial" w:hAnsi="Arial" w:cs="Arial"/>
          <w:b/>
          <w:sz w:val="22"/>
          <w:szCs w:val="22"/>
        </w:rPr>
      </w:pPr>
      <w:r w:rsidRPr="00EC7069">
        <w:rPr>
          <w:rFonts w:ascii="Arial" w:hAnsi="Arial" w:cs="Arial"/>
          <w:b/>
          <w:sz w:val="22"/>
          <w:szCs w:val="22"/>
        </w:rPr>
        <w:t xml:space="preserve">4. DA D2 Mitogenesis Functional Assay </w:t>
      </w:r>
    </w:p>
    <w:p w14:paraId="241770DE" w14:textId="77777777" w:rsidR="00951BCE" w:rsidRPr="00EC7069" w:rsidRDefault="00951BCE" w:rsidP="00951BCE">
      <w:pPr>
        <w:autoSpaceDE w:val="0"/>
        <w:autoSpaceDN w:val="0"/>
        <w:adjustRightInd w:val="0"/>
        <w:rPr>
          <w:rFonts w:ascii="Arial" w:hAnsi="Arial" w:cs="Arial"/>
          <w:sz w:val="22"/>
          <w:szCs w:val="22"/>
        </w:rPr>
      </w:pPr>
      <w:r w:rsidRPr="00EC7069">
        <w:rPr>
          <w:rFonts w:ascii="Arial" w:hAnsi="Arial" w:cs="Arial"/>
          <w:sz w:val="22"/>
          <w:szCs w:val="22"/>
        </w:rPr>
        <w:t>CHOp-D2 cells are maintained in alpha-MEM with 10% FBS, 0.05% pen-strep, and 400 µg/ml of G418.  To measure D2 stimulation of mitogenesis (agonist assay) or inhibition of quinpirole stimulation of mitogenesis (antagonist assay), CHOp-D2 cells are seeded in a 96-well plate at a concentration of 5,000 cells/well.  The cells are incubated at 37</w:t>
      </w:r>
      <w:r w:rsidRPr="00EC7069">
        <w:rPr>
          <w:rFonts w:ascii="Arial" w:hAnsi="Arial" w:cs="Arial"/>
          <w:sz w:val="22"/>
          <w:szCs w:val="22"/>
          <w:vertAlign w:val="superscript"/>
        </w:rPr>
        <w:t>o</w:t>
      </w:r>
      <w:r w:rsidRPr="00EC7069">
        <w:rPr>
          <w:rFonts w:ascii="Arial" w:hAnsi="Arial" w:cs="Arial"/>
          <w:sz w:val="22"/>
          <w:szCs w:val="22"/>
        </w:rPr>
        <w:t>C in alpha-MEM with 10% FBS, pen-strep and G418.  After 48-72 hours, the cells are rinsed twice with serum-free alpha-MEM and incubated for 24 hours at 37</w:t>
      </w:r>
      <w:r w:rsidRPr="00EC7069">
        <w:rPr>
          <w:rFonts w:ascii="Arial" w:hAnsi="Arial" w:cs="Arial"/>
          <w:sz w:val="22"/>
          <w:szCs w:val="22"/>
          <w:vertAlign w:val="superscript"/>
        </w:rPr>
        <w:t>o</w:t>
      </w:r>
      <w:r w:rsidRPr="00EC7069">
        <w:rPr>
          <w:rFonts w:ascii="Arial" w:hAnsi="Arial" w:cs="Arial"/>
          <w:sz w:val="22"/>
          <w:szCs w:val="22"/>
        </w:rPr>
        <w:t xml:space="preserve">C. Serial dilutions of test compounds are made by the </w:t>
      </w:r>
      <w:proofErr w:type="spellStart"/>
      <w:r w:rsidRPr="00EC7069">
        <w:rPr>
          <w:rFonts w:ascii="Arial" w:hAnsi="Arial" w:cs="Arial"/>
          <w:sz w:val="22"/>
          <w:szCs w:val="22"/>
        </w:rPr>
        <w:t>Biomek</w:t>
      </w:r>
      <w:proofErr w:type="spellEnd"/>
      <w:r w:rsidRPr="00EC7069">
        <w:rPr>
          <w:rFonts w:ascii="Arial" w:hAnsi="Arial" w:cs="Arial"/>
          <w:sz w:val="22"/>
          <w:szCs w:val="22"/>
        </w:rPr>
        <w:t xml:space="preserve"> robotics system in serum-free alpha-MEM.   In the functional assay for agonists, the medium is removed and replaced with 100 µl of test compound in serum-free alpha-MEM.  In the antagonist assay, the serial dilution of the putative antagonist test compound is added in 90 </w:t>
      </w:r>
      <w:proofErr w:type="spellStart"/>
      <w:r w:rsidRPr="00EC7069">
        <w:rPr>
          <w:rFonts w:ascii="Arial" w:hAnsi="Arial" w:cs="Arial"/>
          <w:sz w:val="22"/>
          <w:szCs w:val="22"/>
        </w:rPr>
        <w:t>μl</w:t>
      </w:r>
      <w:proofErr w:type="spellEnd"/>
      <w:r w:rsidRPr="00EC7069">
        <w:rPr>
          <w:rFonts w:ascii="Arial" w:hAnsi="Arial" w:cs="Arial"/>
          <w:sz w:val="22"/>
          <w:szCs w:val="22"/>
        </w:rPr>
        <w:t xml:space="preserve"> (1.1X of final concentration) and 300 </w:t>
      </w:r>
      <w:proofErr w:type="spellStart"/>
      <w:r w:rsidRPr="00EC7069">
        <w:rPr>
          <w:rFonts w:ascii="Arial" w:hAnsi="Arial" w:cs="Arial"/>
          <w:sz w:val="22"/>
          <w:szCs w:val="22"/>
        </w:rPr>
        <w:t>nM</w:t>
      </w:r>
      <w:proofErr w:type="spellEnd"/>
      <w:r w:rsidRPr="00EC7069">
        <w:rPr>
          <w:rFonts w:ascii="Arial" w:hAnsi="Arial" w:cs="Arial"/>
          <w:sz w:val="22"/>
          <w:szCs w:val="22"/>
        </w:rPr>
        <w:t xml:space="preserve"> quinpirole (30 </w:t>
      </w:r>
      <w:proofErr w:type="spellStart"/>
      <w:r w:rsidRPr="00EC7069">
        <w:rPr>
          <w:rFonts w:ascii="Arial" w:hAnsi="Arial" w:cs="Arial"/>
          <w:sz w:val="22"/>
          <w:szCs w:val="22"/>
        </w:rPr>
        <w:t>nM</w:t>
      </w:r>
      <w:proofErr w:type="spellEnd"/>
      <w:r w:rsidRPr="00EC7069">
        <w:rPr>
          <w:rFonts w:ascii="Arial" w:hAnsi="Arial" w:cs="Arial"/>
          <w:sz w:val="22"/>
          <w:szCs w:val="22"/>
        </w:rPr>
        <w:t xml:space="preserve"> final) is added in 10 </w:t>
      </w:r>
      <w:proofErr w:type="spellStart"/>
      <w:r w:rsidRPr="00EC7069">
        <w:rPr>
          <w:rFonts w:ascii="Arial" w:hAnsi="Arial" w:cs="Arial"/>
          <w:sz w:val="22"/>
          <w:szCs w:val="22"/>
        </w:rPr>
        <w:t>μl</w:t>
      </w:r>
      <w:proofErr w:type="spellEnd"/>
      <w:r w:rsidRPr="00EC7069">
        <w:rPr>
          <w:rFonts w:ascii="Arial" w:hAnsi="Arial" w:cs="Arial"/>
          <w:sz w:val="22"/>
          <w:szCs w:val="22"/>
        </w:rPr>
        <w:t>.  After another 24-hour incubation at 37</w:t>
      </w:r>
      <w:r w:rsidRPr="00EC7069">
        <w:rPr>
          <w:rFonts w:ascii="Arial" w:hAnsi="Arial" w:cs="Arial"/>
          <w:sz w:val="22"/>
          <w:szCs w:val="22"/>
          <w:vertAlign w:val="superscript"/>
        </w:rPr>
        <w:t>o</w:t>
      </w:r>
      <w:r w:rsidRPr="00EC7069">
        <w:rPr>
          <w:rFonts w:ascii="Arial" w:hAnsi="Arial" w:cs="Arial"/>
          <w:sz w:val="22"/>
          <w:szCs w:val="22"/>
        </w:rPr>
        <w:t>C, 0.3 µCi of [</w:t>
      </w:r>
      <w:r w:rsidRPr="00EC7069">
        <w:rPr>
          <w:rFonts w:ascii="Arial" w:hAnsi="Arial" w:cs="Arial"/>
          <w:sz w:val="22"/>
          <w:szCs w:val="22"/>
          <w:vertAlign w:val="superscript"/>
        </w:rPr>
        <w:t>3</w:t>
      </w:r>
      <w:proofErr w:type="gramStart"/>
      <w:r w:rsidRPr="00EC7069">
        <w:rPr>
          <w:rFonts w:ascii="Arial" w:hAnsi="Arial" w:cs="Arial"/>
          <w:sz w:val="22"/>
          <w:szCs w:val="22"/>
        </w:rPr>
        <w:t>H]thymidine</w:t>
      </w:r>
      <w:proofErr w:type="gramEnd"/>
      <w:r w:rsidRPr="00EC7069">
        <w:rPr>
          <w:rFonts w:ascii="Arial" w:hAnsi="Arial" w:cs="Arial"/>
          <w:sz w:val="22"/>
          <w:szCs w:val="22"/>
        </w:rPr>
        <w:t xml:space="preserve"> in alpha-MEM supplemented with 10% FCS is added to each well and the plates are further incubated for 2 hours at 37</w:t>
      </w:r>
      <w:r w:rsidRPr="00EC7069">
        <w:rPr>
          <w:rFonts w:ascii="Arial" w:hAnsi="Arial" w:cs="Arial"/>
          <w:sz w:val="22"/>
          <w:szCs w:val="22"/>
          <w:vertAlign w:val="superscript"/>
        </w:rPr>
        <w:t>o</w:t>
      </w:r>
      <w:r w:rsidRPr="00EC7069">
        <w:rPr>
          <w:rFonts w:ascii="Arial" w:hAnsi="Arial" w:cs="Arial"/>
          <w:sz w:val="22"/>
          <w:szCs w:val="22"/>
        </w:rPr>
        <w:t xml:space="preserve">C.  The cells are </w:t>
      </w:r>
      <w:proofErr w:type="spellStart"/>
      <w:r w:rsidRPr="00EC7069">
        <w:rPr>
          <w:rFonts w:ascii="Arial" w:hAnsi="Arial" w:cs="Arial"/>
          <w:sz w:val="22"/>
          <w:szCs w:val="22"/>
        </w:rPr>
        <w:t>trypsinized</w:t>
      </w:r>
      <w:proofErr w:type="spellEnd"/>
      <w:r w:rsidRPr="00EC7069">
        <w:rPr>
          <w:rFonts w:ascii="Arial" w:hAnsi="Arial" w:cs="Arial"/>
          <w:sz w:val="22"/>
          <w:szCs w:val="22"/>
        </w:rPr>
        <w:t xml:space="preserve"> by addition of 10X trypsin solution (1% trypsin in calcium-magnesium-free phosphate-buffered saline) and the plates are filtered and counted as usual.  Quinpirole is run each day as an internal control and dopamine is included for comparative purposes.</w:t>
      </w:r>
    </w:p>
    <w:p w14:paraId="3251B790" w14:textId="77777777" w:rsidR="00951BCE" w:rsidRPr="00EC7069" w:rsidRDefault="00951BCE" w:rsidP="00951BCE">
      <w:pPr>
        <w:autoSpaceDE w:val="0"/>
        <w:autoSpaceDN w:val="0"/>
        <w:adjustRightInd w:val="0"/>
        <w:rPr>
          <w:rFonts w:ascii="Arial" w:hAnsi="Arial" w:cs="Arial"/>
          <w:sz w:val="22"/>
          <w:szCs w:val="22"/>
        </w:rPr>
      </w:pPr>
    </w:p>
    <w:p w14:paraId="03FBCAA9" w14:textId="77777777" w:rsidR="00951BCE" w:rsidRPr="00EC7069" w:rsidRDefault="00951BCE" w:rsidP="00951BCE">
      <w:pPr>
        <w:autoSpaceDE w:val="0"/>
        <w:autoSpaceDN w:val="0"/>
        <w:adjustRightInd w:val="0"/>
        <w:rPr>
          <w:rFonts w:ascii="Arial" w:hAnsi="Arial" w:cs="Arial"/>
          <w:b/>
          <w:sz w:val="22"/>
          <w:szCs w:val="22"/>
        </w:rPr>
      </w:pPr>
      <w:r w:rsidRPr="00EC7069">
        <w:rPr>
          <w:rFonts w:ascii="Arial" w:hAnsi="Arial" w:cs="Arial"/>
          <w:b/>
          <w:sz w:val="22"/>
          <w:szCs w:val="22"/>
        </w:rPr>
        <w:t xml:space="preserve">5. DA D3 Mitogenesis Functional Assay </w:t>
      </w:r>
    </w:p>
    <w:p w14:paraId="6D9A6379" w14:textId="77777777" w:rsidR="00951BCE" w:rsidRPr="00EC7069" w:rsidRDefault="00951BCE" w:rsidP="00951BCE">
      <w:pPr>
        <w:rPr>
          <w:rFonts w:ascii="Arial" w:hAnsi="Arial" w:cs="Arial"/>
          <w:b/>
          <w:sz w:val="22"/>
          <w:szCs w:val="22"/>
        </w:rPr>
      </w:pPr>
      <w:r w:rsidRPr="00EC7069">
        <w:rPr>
          <w:rFonts w:ascii="Arial" w:hAnsi="Arial" w:cs="Arial"/>
          <w:sz w:val="22"/>
          <w:szCs w:val="22"/>
        </w:rPr>
        <w:t>CHOp-D3 cells are maintained in alpha-MEM with 10% fetal bovine serum (FBS, Atlas Biologicals), 0.05% pen-strep, and 200 µg/ml of G418.  To measure D3 stimulation of mitogenesis (agonist assay) or inhibition of quinpirole stimulation of mitogenesis (antagonist assay), CHOp-D3 cells are seeded in a 96-well plate at a concentration of 5,000 cells/well.  The cells are incubated at 37</w:t>
      </w:r>
      <w:r w:rsidRPr="00EC7069">
        <w:rPr>
          <w:rFonts w:ascii="Arial" w:hAnsi="Arial" w:cs="Arial"/>
          <w:sz w:val="22"/>
          <w:szCs w:val="22"/>
          <w:vertAlign w:val="superscript"/>
        </w:rPr>
        <w:t>o</w:t>
      </w:r>
      <w:r w:rsidRPr="00EC7069">
        <w:rPr>
          <w:rFonts w:ascii="Arial" w:hAnsi="Arial" w:cs="Arial"/>
          <w:sz w:val="22"/>
          <w:szCs w:val="22"/>
        </w:rPr>
        <w:t>C in alpha-MEM with 10% FBS, pen-strep and G418.  After 48-72 hours, the cells are rinsed twice with serum-free alpha-MEM and incubated for 24 hours at 37</w:t>
      </w:r>
      <w:r w:rsidRPr="00EC7069">
        <w:rPr>
          <w:rFonts w:ascii="Arial" w:hAnsi="Arial" w:cs="Arial"/>
          <w:sz w:val="22"/>
          <w:szCs w:val="22"/>
          <w:vertAlign w:val="superscript"/>
        </w:rPr>
        <w:t>o</w:t>
      </w:r>
      <w:r w:rsidRPr="00EC7069">
        <w:rPr>
          <w:rFonts w:ascii="Arial" w:hAnsi="Arial" w:cs="Arial"/>
          <w:sz w:val="22"/>
          <w:szCs w:val="22"/>
        </w:rPr>
        <w:t xml:space="preserve">C. Serial dilutions of test compounds are made by the </w:t>
      </w:r>
      <w:proofErr w:type="spellStart"/>
      <w:r w:rsidRPr="00EC7069">
        <w:rPr>
          <w:rFonts w:ascii="Arial" w:hAnsi="Arial" w:cs="Arial"/>
          <w:sz w:val="22"/>
          <w:szCs w:val="22"/>
        </w:rPr>
        <w:t>Biomek</w:t>
      </w:r>
      <w:proofErr w:type="spellEnd"/>
      <w:r w:rsidRPr="00EC7069">
        <w:rPr>
          <w:rFonts w:ascii="Arial" w:hAnsi="Arial" w:cs="Arial"/>
          <w:sz w:val="22"/>
          <w:szCs w:val="22"/>
        </w:rPr>
        <w:t xml:space="preserve"> robotics system in serum-free alpha-MEM.   In the functional assay for agonists, the medium is removed and replaced with 100 µl of test compound in serum-free alpha-MEM.  In the antagonist assay, the serial dilution of the putative antagonist test compound is added in 90 </w:t>
      </w:r>
      <w:proofErr w:type="spellStart"/>
      <w:r w:rsidRPr="00EC7069">
        <w:rPr>
          <w:rFonts w:ascii="Arial" w:hAnsi="Arial" w:cs="Arial"/>
          <w:sz w:val="22"/>
          <w:szCs w:val="22"/>
        </w:rPr>
        <w:t>μl</w:t>
      </w:r>
      <w:proofErr w:type="spellEnd"/>
      <w:r w:rsidRPr="00EC7069">
        <w:rPr>
          <w:rFonts w:ascii="Arial" w:hAnsi="Arial" w:cs="Arial"/>
          <w:sz w:val="22"/>
          <w:szCs w:val="22"/>
        </w:rPr>
        <w:t xml:space="preserve"> (1.1X of final concentration) and 300 </w:t>
      </w:r>
      <w:proofErr w:type="spellStart"/>
      <w:r w:rsidRPr="00EC7069">
        <w:rPr>
          <w:rFonts w:ascii="Arial" w:hAnsi="Arial" w:cs="Arial"/>
          <w:sz w:val="22"/>
          <w:szCs w:val="22"/>
        </w:rPr>
        <w:t>nM</w:t>
      </w:r>
      <w:proofErr w:type="spellEnd"/>
      <w:r w:rsidRPr="00EC7069">
        <w:rPr>
          <w:rFonts w:ascii="Arial" w:hAnsi="Arial" w:cs="Arial"/>
          <w:sz w:val="22"/>
          <w:szCs w:val="22"/>
        </w:rPr>
        <w:t xml:space="preserve"> quinpirole (30 </w:t>
      </w:r>
      <w:proofErr w:type="spellStart"/>
      <w:r w:rsidRPr="00EC7069">
        <w:rPr>
          <w:rFonts w:ascii="Arial" w:hAnsi="Arial" w:cs="Arial"/>
          <w:sz w:val="22"/>
          <w:szCs w:val="22"/>
        </w:rPr>
        <w:t>nM</w:t>
      </w:r>
      <w:proofErr w:type="spellEnd"/>
      <w:r w:rsidRPr="00EC7069">
        <w:rPr>
          <w:rFonts w:ascii="Arial" w:hAnsi="Arial" w:cs="Arial"/>
          <w:sz w:val="22"/>
          <w:szCs w:val="22"/>
        </w:rPr>
        <w:t xml:space="preserve"> final) is added in 10 </w:t>
      </w:r>
      <w:proofErr w:type="spellStart"/>
      <w:r w:rsidRPr="00EC7069">
        <w:rPr>
          <w:rFonts w:ascii="Arial" w:hAnsi="Arial" w:cs="Arial"/>
          <w:sz w:val="22"/>
          <w:szCs w:val="22"/>
        </w:rPr>
        <w:t>ul</w:t>
      </w:r>
      <w:proofErr w:type="spellEnd"/>
      <w:r w:rsidRPr="00EC7069">
        <w:rPr>
          <w:rFonts w:ascii="Arial" w:hAnsi="Arial" w:cs="Arial"/>
          <w:sz w:val="22"/>
          <w:szCs w:val="22"/>
        </w:rPr>
        <w:t>.  After another 16-hour incubation at 37</w:t>
      </w:r>
      <w:r w:rsidRPr="00EC7069">
        <w:rPr>
          <w:rFonts w:ascii="Arial" w:hAnsi="Arial" w:cs="Arial"/>
          <w:sz w:val="22"/>
          <w:szCs w:val="22"/>
          <w:vertAlign w:val="superscript"/>
        </w:rPr>
        <w:t>o</w:t>
      </w:r>
      <w:r w:rsidRPr="00EC7069">
        <w:rPr>
          <w:rFonts w:ascii="Arial" w:hAnsi="Arial" w:cs="Arial"/>
          <w:sz w:val="22"/>
          <w:szCs w:val="22"/>
        </w:rPr>
        <w:t>C, 0.3 µCi of [</w:t>
      </w:r>
      <w:r w:rsidRPr="00EC7069">
        <w:rPr>
          <w:rFonts w:ascii="Arial" w:hAnsi="Arial" w:cs="Arial"/>
          <w:sz w:val="22"/>
          <w:szCs w:val="22"/>
          <w:vertAlign w:val="superscript"/>
        </w:rPr>
        <w:t>3</w:t>
      </w:r>
      <w:proofErr w:type="gramStart"/>
      <w:r w:rsidRPr="00EC7069">
        <w:rPr>
          <w:rFonts w:ascii="Arial" w:hAnsi="Arial" w:cs="Arial"/>
          <w:sz w:val="22"/>
          <w:szCs w:val="22"/>
        </w:rPr>
        <w:t>H]thymidine</w:t>
      </w:r>
      <w:proofErr w:type="gramEnd"/>
      <w:r w:rsidRPr="00EC7069">
        <w:rPr>
          <w:rFonts w:ascii="Arial" w:hAnsi="Arial" w:cs="Arial"/>
          <w:sz w:val="22"/>
          <w:szCs w:val="22"/>
        </w:rPr>
        <w:t xml:space="preserve"> in alpha-MEM supplemented with 10% FBS is added to each well and the plates are further incubated for 2 hours at 37</w:t>
      </w:r>
      <w:r w:rsidRPr="00EC7069">
        <w:rPr>
          <w:rFonts w:ascii="Arial" w:hAnsi="Arial" w:cs="Arial"/>
          <w:sz w:val="22"/>
          <w:szCs w:val="22"/>
          <w:vertAlign w:val="superscript"/>
        </w:rPr>
        <w:t>o</w:t>
      </w:r>
      <w:r w:rsidRPr="00EC7069">
        <w:rPr>
          <w:rFonts w:ascii="Arial" w:hAnsi="Arial" w:cs="Arial"/>
          <w:sz w:val="22"/>
          <w:szCs w:val="22"/>
        </w:rPr>
        <w:t xml:space="preserve">C.  The cells are </w:t>
      </w:r>
      <w:proofErr w:type="spellStart"/>
      <w:r w:rsidRPr="00EC7069">
        <w:rPr>
          <w:rFonts w:ascii="Arial" w:hAnsi="Arial" w:cs="Arial"/>
          <w:sz w:val="22"/>
          <w:szCs w:val="22"/>
        </w:rPr>
        <w:t>trypsinized</w:t>
      </w:r>
      <w:proofErr w:type="spellEnd"/>
      <w:r w:rsidRPr="00EC7069">
        <w:rPr>
          <w:rFonts w:ascii="Arial" w:hAnsi="Arial" w:cs="Arial"/>
          <w:sz w:val="22"/>
          <w:szCs w:val="22"/>
        </w:rPr>
        <w:t xml:space="preserve"> by addition of 10X trypsin solution (1% trypsin in calcium-magnesium-free phosphate-buffered saline) and the plates are </w:t>
      </w:r>
      <w:r w:rsidRPr="00EC7069">
        <w:rPr>
          <w:rFonts w:ascii="Arial" w:hAnsi="Arial" w:cs="Arial"/>
          <w:sz w:val="22"/>
          <w:szCs w:val="22"/>
        </w:rPr>
        <w:lastRenderedPageBreak/>
        <w:t>filtered and counted as usual.  Quinpirole is run each day as an internal control and dopamine is included for comparative purposes.</w:t>
      </w:r>
      <w:r w:rsidRPr="00EC7069">
        <w:rPr>
          <w:rFonts w:ascii="Arial" w:hAnsi="Arial" w:cs="Arial"/>
          <w:b/>
          <w:sz w:val="22"/>
          <w:szCs w:val="22"/>
        </w:rPr>
        <w:t xml:space="preserve"> </w:t>
      </w:r>
    </w:p>
    <w:p w14:paraId="56E70DFE" w14:textId="77777777" w:rsidR="00951BCE" w:rsidRPr="00EC7069" w:rsidRDefault="00951BCE" w:rsidP="00951BCE">
      <w:pPr>
        <w:rPr>
          <w:rFonts w:ascii="Arial" w:hAnsi="Arial" w:cs="Arial"/>
          <w:b/>
          <w:sz w:val="22"/>
          <w:szCs w:val="22"/>
        </w:rPr>
      </w:pPr>
    </w:p>
    <w:p w14:paraId="7910BEFC" w14:textId="77777777" w:rsidR="00951BCE" w:rsidRPr="00EC7069" w:rsidRDefault="00951BCE" w:rsidP="00951BCE">
      <w:pPr>
        <w:rPr>
          <w:rFonts w:ascii="Arial" w:hAnsi="Arial" w:cs="Arial"/>
          <w:b/>
          <w:sz w:val="22"/>
          <w:szCs w:val="22"/>
        </w:rPr>
      </w:pPr>
      <w:r w:rsidRPr="00EC7069">
        <w:rPr>
          <w:rFonts w:ascii="Arial" w:hAnsi="Arial" w:cs="Arial"/>
          <w:b/>
          <w:sz w:val="22"/>
          <w:szCs w:val="22"/>
        </w:rPr>
        <w:t>6. DA D4.4 Adenylate cyclase / cAMP Functional Assay</w:t>
      </w:r>
    </w:p>
    <w:p w14:paraId="127BB11A" w14:textId="77777777" w:rsidR="00951BCE" w:rsidRPr="00EC7069" w:rsidRDefault="00951BCE" w:rsidP="00951BCE">
      <w:pPr>
        <w:spacing w:before="120"/>
        <w:rPr>
          <w:rFonts w:ascii="Arial" w:hAnsi="Arial" w:cs="Arial"/>
          <w:sz w:val="22"/>
          <w:szCs w:val="22"/>
        </w:rPr>
      </w:pPr>
      <w:r w:rsidRPr="00EC7069">
        <w:rPr>
          <w:rFonts w:ascii="Arial" w:hAnsi="Arial" w:cs="Arial"/>
          <w:sz w:val="22"/>
          <w:szCs w:val="22"/>
        </w:rPr>
        <w:t xml:space="preserve">HEK-D4.4-AC1 cells are grown to confluence on 150 mM plates.  Cells are plated at a density of 200,000 cells per well in 48 well plates in DMEM supplemented with 5% </w:t>
      </w:r>
      <w:proofErr w:type="spellStart"/>
      <w:r w:rsidRPr="00EC7069">
        <w:rPr>
          <w:rFonts w:ascii="Arial" w:hAnsi="Arial" w:cs="Arial"/>
          <w:sz w:val="22"/>
          <w:szCs w:val="22"/>
        </w:rPr>
        <w:t>FetalClone</w:t>
      </w:r>
      <w:proofErr w:type="spellEnd"/>
      <w:r w:rsidRPr="00EC7069">
        <w:rPr>
          <w:rFonts w:ascii="Arial" w:hAnsi="Arial" w:cs="Arial"/>
          <w:sz w:val="22"/>
          <w:szCs w:val="22"/>
        </w:rPr>
        <w:t xml:space="preserve">, 5% BCS and </w:t>
      </w:r>
      <w:proofErr w:type="gramStart"/>
      <w:r w:rsidRPr="00EC7069">
        <w:rPr>
          <w:rFonts w:ascii="Arial" w:hAnsi="Arial" w:cs="Arial"/>
          <w:sz w:val="22"/>
          <w:szCs w:val="22"/>
        </w:rPr>
        <w:t>pen-strep</w:t>
      </w:r>
      <w:proofErr w:type="gramEnd"/>
      <w:r w:rsidRPr="00EC7069">
        <w:rPr>
          <w:rFonts w:ascii="Arial" w:hAnsi="Arial" w:cs="Arial"/>
          <w:sz w:val="22"/>
          <w:szCs w:val="22"/>
        </w:rPr>
        <w:t xml:space="preserve">.  After ~36 hours, the medium is changed to DMEM supplemented with 10% charcoal-stripped </w:t>
      </w:r>
      <w:proofErr w:type="spellStart"/>
      <w:r w:rsidRPr="00EC7069">
        <w:rPr>
          <w:rFonts w:ascii="Arial" w:hAnsi="Arial" w:cs="Arial"/>
          <w:sz w:val="22"/>
          <w:szCs w:val="22"/>
        </w:rPr>
        <w:t>FetalClone</w:t>
      </w:r>
      <w:proofErr w:type="spellEnd"/>
      <w:r w:rsidRPr="00EC7069">
        <w:rPr>
          <w:rFonts w:ascii="Arial" w:hAnsi="Arial" w:cs="Arial"/>
          <w:sz w:val="22"/>
          <w:szCs w:val="22"/>
        </w:rPr>
        <w:t xml:space="preserve"> and pen-strep.  The medium is removed ~18 </w:t>
      </w:r>
      <w:proofErr w:type="spellStart"/>
      <w:r w:rsidRPr="00EC7069">
        <w:rPr>
          <w:rFonts w:ascii="Arial" w:hAnsi="Arial" w:cs="Arial"/>
          <w:sz w:val="22"/>
          <w:szCs w:val="22"/>
        </w:rPr>
        <w:t>hr</w:t>
      </w:r>
      <w:proofErr w:type="spellEnd"/>
      <w:r w:rsidRPr="00EC7069">
        <w:rPr>
          <w:rFonts w:ascii="Arial" w:hAnsi="Arial" w:cs="Arial"/>
          <w:sz w:val="22"/>
          <w:szCs w:val="22"/>
        </w:rPr>
        <w:t xml:space="preserve"> later.  For agonist assays, 0.8 ml EBSS (116 mM NaCl, 22 mM glucose, 15 mM HEPES, 8.7 mM NaH</w:t>
      </w:r>
      <w:r w:rsidRPr="00EC7069">
        <w:rPr>
          <w:rFonts w:ascii="Arial" w:hAnsi="Arial" w:cs="Arial"/>
          <w:sz w:val="22"/>
          <w:szCs w:val="22"/>
          <w:vertAlign w:val="subscript"/>
        </w:rPr>
        <w:t>2</w:t>
      </w:r>
      <w:r w:rsidRPr="00EC7069">
        <w:rPr>
          <w:rFonts w:ascii="Arial" w:hAnsi="Arial" w:cs="Arial"/>
          <w:sz w:val="22"/>
          <w:szCs w:val="22"/>
        </w:rPr>
        <w:t>PO</w:t>
      </w:r>
      <w:r w:rsidRPr="00EC7069">
        <w:rPr>
          <w:rFonts w:ascii="Arial" w:hAnsi="Arial" w:cs="Arial"/>
          <w:sz w:val="22"/>
          <w:szCs w:val="22"/>
          <w:vertAlign w:val="subscript"/>
        </w:rPr>
        <w:t>4</w:t>
      </w:r>
      <w:r w:rsidRPr="00EC7069">
        <w:rPr>
          <w:rFonts w:ascii="Arial" w:hAnsi="Arial" w:cs="Arial"/>
          <w:sz w:val="22"/>
          <w:szCs w:val="22"/>
        </w:rPr>
        <w:t xml:space="preserve">, 5.4 mM </w:t>
      </w:r>
      <w:proofErr w:type="spellStart"/>
      <w:r w:rsidRPr="00EC7069">
        <w:rPr>
          <w:rFonts w:ascii="Arial" w:hAnsi="Arial" w:cs="Arial"/>
          <w:sz w:val="22"/>
          <w:szCs w:val="22"/>
        </w:rPr>
        <w:t>KCl</w:t>
      </w:r>
      <w:proofErr w:type="spellEnd"/>
      <w:r w:rsidRPr="00EC7069">
        <w:rPr>
          <w:rFonts w:ascii="Arial" w:hAnsi="Arial" w:cs="Arial"/>
          <w:sz w:val="22"/>
          <w:szCs w:val="22"/>
        </w:rPr>
        <w:t>, 1.3 mM CaCl</w:t>
      </w:r>
      <w:r w:rsidRPr="00EC7069">
        <w:rPr>
          <w:rFonts w:ascii="Arial" w:hAnsi="Arial" w:cs="Arial"/>
          <w:sz w:val="22"/>
          <w:szCs w:val="22"/>
          <w:vertAlign w:val="subscript"/>
        </w:rPr>
        <w:t>2</w:t>
      </w:r>
      <w:r w:rsidRPr="00EC7069">
        <w:rPr>
          <w:rFonts w:ascii="Arial" w:hAnsi="Arial" w:cs="Arial"/>
          <w:sz w:val="22"/>
          <w:szCs w:val="22"/>
        </w:rPr>
        <w:t>, 1.2 mM MgSO</w:t>
      </w:r>
      <w:r w:rsidRPr="00EC7069">
        <w:rPr>
          <w:rFonts w:ascii="Arial" w:hAnsi="Arial" w:cs="Arial"/>
          <w:sz w:val="22"/>
          <w:szCs w:val="22"/>
          <w:vertAlign w:val="subscript"/>
        </w:rPr>
        <w:t>4</w:t>
      </w:r>
      <w:r w:rsidRPr="00EC7069">
        <w:rPr>
          <w:rFonts w:ascii="Arial" w:hAnsi="Arial" w:cs="Arial"/>
          <w:sz w:val="22"/>
          <w:szCs w:val="22"/>
        </w:rPr>
        <w:t>, 1 mM ascorbic acid, 0.5 mM IBMX [3-isobutyl-1-methyl-xanthine] and 2% BCS, pH 7.4 at 37</w:t>
      </w:r>
      <w:r w:rsidRPr="00EC7069">
        <w:rPr>
          <w:rFonts w:ascii="Arial" w:hAnsi="Arial" w:cs="Arial"/>
          <w:sz w:val="22"/>
          <w:szCs w:val="22"/>
          <w:vertAlign w:val="superscript"/>
        </w:rPr>
        <w:t>o</w:t>
      </w:r>
      <w:r w:rsidRPr="00EC7069">
        <w:rPr>
          <w:rFonts w:ascii="Arial" w:hAnsi="Arial" w:cs="Arial"/>
          <w:sz w:val="22"/>
          <w:szCs w:val="22"/>
        </w:rPr>
        <w:t xml:space="preserve">C) is added, cells are incubated 20 min, agonists are added, and, after 20 min incubation, 10 µM </w:t>
      </w:r>
      <w:proofErr w:type="spellStart"/>
      <w:r w:rsidRPr="00EC7069">
        <w:rPr>
          <w:rFonts w:ascii="Arial" w:hAnsi="Arial" w:cs="Arial"/>
          <w:sz w:val="22"/>
          <w:szCs w:val="22"/>
        </w:rPr>
        <w:t>forksolin</w:t>
      </w:r>
      <w:proofErr w:type="spellEnd"/>
      <w:r w:rsidRPr="00EC7069">
        <w:rPr>
          <w:rFonts w:ascii="Arial" w:hAnsi="Arial" w:cs="Arial"/>
          <w:sz w:val="22"/>
          <w:szCs w:val="22"/>
        </w:rPr>
        <w:t xml:space="preserve"> is added in a final volume of 1 ml.  For antagonists, 0.7 ml EBSS is added, cells are incubated for 10 min, antagonists are added, cells are incubated 10 min, 2 </w:t>
      </w:r>
      <w:proofErr w:type="spellStart"/>
      <w:r w:rsidRPr="00EC7069">
        <w:rPr>
          <w:rFonts w:ascii="Arial" w:hAnsi="Arial" w:cs="Arial"/>
          <w:sz w:val="22"/>
          <w:szCs w:val="22"/>
        </w:rPr>
        <w:t>nM</w:t>
      </w:r>
      <w:proofErr w:type="spellEnd"/>
      <w:r w:rsidRPr="00EC7069">
        <w:rPr>
          <w:rFonts w:ascii="Arial" w:hAnsi="Arial" w:cs="Arial"/>
          <w:sz w:val="22"/>
          <w:szCs w:val="22"/>
        </w:rPr>
        <w:t xml:space="preserve"> quinpirole is added, and after 20 min incubation, 10 µM </w:t>
      </w:r>
      <w:proofErr w:type="spellStart"/>
      <w:r w:rsidRPr="00EC7069">
        <w:rPr>
          <w:rFonts w:ascii="Arial" w:hAnsi="Arial" w:cs="Arial"/>
          <w:sz w:val="22"/>
          <w:szCs w:val="22"/>
        </w:rPr>
        <w:t>forksolin</w:t>
      </w:r>
      <w:proofErr w:type="spellEnd"/>
      <w:r w:rsidRPr="00EC7069">
        <w:rPr>
          <w:rFonts w:ascii="Arial" w:hAnsi="Arial" w:cs="Arial"/>
          <w:sz w:val="22"/>
          <w:szCs w:val="22"/>
        </w:rPr>
        <w:t xml:space="preserve"> is added in a final volume of 1 ml.  For all conditions, after 20 min incubation with forskolin, the reaction is terminated by aspiration of the buffer, and 0.1 </w:t>
      </w:r>
      <w:proofErr w:type="gramStart"/>
      <w:r w:rsidRPr="00EC7069">
        <w:rPr>
          <w:rFonts w:ascii="Arial" w:hAnsi="Arial" w:cs="Arial"/>
          <w:sz w:val="22"/>
          <w:szCs w:val="22"/>
        </w:rPr>
        <w:t>ml  trichloroacetic</w:t>
      </w:r>
      <w:proofErr w:type="gramEnd"/>
      <w:r w:rsidRPr="00EC7069">
        <w:rPr>
          <w:rFonts w:ascii="Arial" w:hAnsi="Arial" w:cs="Arial"/>
          <w:sz w:val="22"/>
          <w:szCs w:val="22"/>
        </w:rPr>
        <w:t xml:space="preserve"> acid is added.  Plates are incubated for 2 </w:t>
      </w:r>
      <w:proofErr w:type="spellStart"/>
      <w:r w:rsidRPr="00EC7069">
        <w:rPr>
          <w:rFonts w:ascii="Arial" w:hAnsi="Arial" w:cs="Arial"/>
          <w:sz w:val="22"/>
          <w:szCs w:val="22"/>
        </w:rPr>
        <w:t>hr</w:t>
      </w:r>
      <w:proofErr w:type="spellEnd"/>
      <w:r w:rsidRPr="00EC7069">
        <w:rPr>
          <w:rFonts w:ascii="Arial" w:hAnsi="Arial" w:cs="Arial"/>
          <w:sz w:val="22"/>
          <w:szCs w:val="22"/>
        </w:rPr>
        <w:t xml:space="preserve"> on a rotator.  Adenylate cyclase activity is measured using a cyclic AMP EIA kit (Cayman).  Aliquots (15 µl) of each well are diluted to 200 </w:t>
      </w:r>
      <w:proofErr w:type="spellStart"/>
      <w:r w:rsidRPr="00EC7069">
        <w:rPr>
          <w:rFonts w:ascii="Arial" w:hAnsi="Arial" w:cs="Arial"/>
          <w:sz w:val="22"/>
          <w:szCs w:val="22"/>
        </w:rPr>
        <w:t>ul</w:t>
      </w:r>
      <w:proofErr w:type="spellEnd"/>
      <w:r w:rsidRPr="00EC7069">
        <w:rPr>
          <w:rFonts w:ascii="Arial" w:hAnsi="Arial" w:cs="Arial"/>
          <w:sz w:val="22"/>
          <w:szCs w:val="22"/>
        </w:rPr>
        <w:t xml:space="preserve"> with EIA buffer from the kit, and 50 µl of the dilution is added to the EIA plate.  After addition of tracer and monoclonal antibody, the EIA plates are incubated for 18 </w:t>
      </w:r>
      <w:proofErr w:type="spellStart"/>
      <w:r w:rsidRPr="00EC7069">
        <w:rPr>
          <w:rFonts w:ascii="Arial" w:hAnsi="Arial" w:cs="Arial"/>
          <w:sz w:val="22"/>
          <w:szCs w:val="22"/>
        </w:rPr>
        <w:t>hr</w:t>
      </w:r>
      <w:proofErr w:type="spellEnd"/>
      <w:r w:rsidRPr="00EC7069">
        <w:rPr>
          <w:rFonts w:ascii="Arial" w:hAnsi="Arial" w:cs="Arial"/>
          <w:sz w:val="22"/>
          <w:szCs w:val="22"/>
        </w:rPr>
        <w:t xml:space="preserve"> at 4</w:t>
      </w:r>
      <w:r w:rsidRPr="00EC7069">
        <w:rPr>
          <w:rFonts w:ascii="Arial" w:hAnsi="Arial" w:cs="Arial"/>
          <w:sz w:val="22"/>
          <w:szCs w:val="22"/>
          <w:vertAlign w:val="superscript"/>
        </w:rPr>
        <w:t>o</w:t>
      </w:r>
      <w:r w:rsidRPr="00EC7069">
        <w:rPr>
          <w:rFonts w:ascii="Arial" w:hAnsi="Arial" w:cs="Arial"/>
          <w:sz w:val="22"/>
          <w:szCs w:val="22"/>
        </w:rPr>
        <w:t xml:space="preserve">C.  The reaction is aspirated, plates are washed 5x300 µl with wash buffer, and Ellman’s reagent is added.  After </w:t>
      </w:r>
      <w:proofErr w:type="gramStart"/>
      <w:r w:rsidRPr="00EC7069">
        <w:rPr>
          <w:rFonts w:ascii="Arial" w:hAnsi="Arial" w:cs="Arial"/>
          <w:sz w:val="22"/>
          <w:szCs w:val="22"/>
        </w:rPr>
        <w:t>two hour</w:t>
      </w:r>
      <w:proofErr w:type="gramEnd"/>
      <w:r w:rsidRPr="00EC7069">
        <w:rPr>
          <w:rFonts w:ascii="Arial" w:hAnsi="Arial" w:cs="Arial"/>
          <w:sz w:val="22"/>
          <w:szCs w:val="22"/>
        </w:rPr>
        <w:t xml:space="preserve"> incubation in the dark on a rotator, the plates are read at 410 nm.  Basal cAMP is subtracted from all values.  D4.4 receptor agonists inhibit forskolin-stimulated cAMP formation, maximal inhibition is defined with 1 µM quinpirole.  Data normalized to percent forskolin stimulation are shown in the graph.  The maximal effect is normalized to maximal effect of quinpirole in the tables.  For antagonists, maximal reversal of inhibition of cAMP formation is defined with 10 µM haloperidol.     </w:t>
      </w:r>
    </w:p>
    <w:p w14:paraId="2E628024" w14:textId="77777777" w:rsidR="00697678" w:rsidRPr="00EC7069" w:rsidRDefault="00697678" w:rsidP="00697678">
      <w:pPr>
        <w:rPr>
          <w:rFonts w:ascii="Arial" w:hAnsi="Arial" w:cs="Arial"/>
          <w:b/>
          <w:sz w:val="22"/>
          <w:szCs w:val="22"/>
        </w:rPr>
      </w:pPr>
    </w:p>
    <w:p w14:paraId="13DAB1CF" w14:textId="45DDDF68" w:rsidR="00697678" w:rsidRPr="00EC7069" w:rsidRDefault="00423DA1" w:rsidP="00697678">
      <w:pPr>
        <w:rPr>
          <w:rFonts w:ascii="Arial" w:hAnsi="Arial" w:cs="Arial"/>
          <w:b/>
          <w:sz w:val="22"/>
          <w:szCs w:val="22"/>
        </w:rPr>
      </w:pPr>
      <w:r w:rsidRPr="00EC7069">
        <w:rPr>
          <w:rFonts w:ascii="Arial" w:hAnsi="Arial" w:cs="Arial"/>
          <w:b/>
          <w:sz w:val="22"/>
          <w:szCs w:val="22"/>
        </w:rPr>
        <w:t>4</w:t>
      </w:r>
      <w:r w:rsidR="00697678" w:rsidRPr="00EC7069">
        <w:rPr>
          <w:rFonts w:ascii="Arial" w:hAnsi="Arial" w:cs="Arial"/>
          <w:b/>
          <w:sz w:val="22"/>
          <w:szCs w:val="22"/>
        </w:rPr>
        <w:t>. [</w:t>
      </w:r>
      <w:r w:rsidR="00697678" w:rsidRPr="00EC7069">
        <w:rPr>
          <w:rFonts w:ascii="Arial" w:hAnsi="Arial" w:cs="Arial"/>
          <w:b/>
          <w:sz w:val="22"/>
          <w:szCs w:val="22"/>
          <w:vertAlign w:val="superscript"/>
        </w:rPr>
        <w:t>3</w:t>
      </w:r>
      <w:r w:rsidR="00697678" w:rsidRPr="00EC7069">
        <w:rPr>
          <w:rFonts w:ascii="Arial" w:hAnsi="Arial" w:cs="Arial"/>
          <w:b/>
          <w:sz w:val="22"/>
          <w:szCs w:val="22"/>
        </w:rPr>
        <w:t>H]8-OH-DPAT binding to 5HT1A receptors in clonal cells</w:t>
      </w:r>
    </w:p>
    <w:p w14:paraId="47E4112D" w14:textId="77777777" w:rsidR="00697678" w:rsidRPr="00EC7069" w:rsidRDefault="00697678" w:rsidP="00697678">
      <w:pPr>
        <w:rPr>
          <w:rFonts w:ascii="Arial" w:hAnsi="Arial" w:cs="Arial"/>
          <w:sz w:val="22"/>
          <w:szCs w:val="22"/>
        </w:rPr>
      </w:pPr>
      <w:bookmarkStart w:id="5" w:name="_Hlk131174338"/>
      <w:r w:rsidRPr="00EC7069">
        <w:rPr>
          <w:rFonts w:ascii="Arial" w:hAnsi="Arial" w:cs="Arial"/>
          <w:sz w:val="22"/>
          <w:szCs w:val="22"/>
        </w:rPr>
        <w:t xml:space="preserve">The method was adapted from Gatch MB, Forster MJ, Janowsky A and Eshleman AJ. (2011) Abuse liability profile of three substituted tryptamines.   J </w:t>
      </w:r>
      <w:proofErr w:type="spellStart"/>
      <w:r w:rsidRPr="00EC7069">
        <w:rPr>
          <w:rFonts w:ascii="Arial" w:hAnsi="Arial" w:cs="Arial"/>
          <w:sz w:val="22"/>
          <w:szCs w:val="22"/>
        </w:rPr>
        <w:t>Pharmacol</w:t>
      </w:r>
      <w:proofErr w:type="spellEnd"/>
      <w:r w:rsidRPr="00EC7069">
        <w:rPr>
          <w:rFonts w:ascii="Arial" w:hAnsi="Arial" w:cs="Arial"/>
          <w:sz w:val="22"/>
          <w:szCs w:val="22"/>
        </w:rPr>
        <w:t xml:space="preserve"> Exp Ther.  338:280-9. PMID 21474568.</w:t>
      </w:r>
    </w:p>
    <w:bookmarkEnd w:id="5"/>
    <w:p w14:paraId="1373CBAC" w14:textId="77777777" w:rsidR="00697678" w:rsidRPr="00EC7069" w:rsidRDefault="00697678" w:rsidP="00697678">
      <w:pPr>
        <w:pStyle w:val="18-eq"/>
        <w:spacing w:line="240" w:lineRule="auto"/>
        <w:ind w:firstLine="0"/>
        <w:rPr>
          <w:rFonts w:ascii="Arial" w:hAnsi="Arial" w:cs="Arial"/>
          <w:sz w:val="22"/>
          <w:szCs w:val="22"/>
        </w:rPr>
      </w:pPr>
      <w:r w:rsidRPr="00EC7069">
        <w:rPr>
          <w:rFonts w:ascii="Arial" w:hAnsi="Arial" w:cs="Arial"/>
          <w:noProof/>
          <w:sz w:val="22"/>
          <w:szCs w:val="22"/>
        </w:rPr>
        <mc:AlternateContent>
          <mc:Choice Requires="wps">
            <w:drawing>
              <wp:anchor distT="0" distB="0" distL="114300" distR="114300" simplePos="0" relativeHeight="251671552" behindDoc="1" locked="0" layoutInCell="1" allowOverlap="1" wp14:anchorId="4887E8D9" wp14:editId="32534429">
                <wp:simplePos x="0" y="0"/>
                <wp:positionH relativeFrom="column">
                  <wp:posOffset>4006850</wp:posOffset>
                </wp:positionH>
                <wp:positionV relativeFrom="paragraph">
                  <wp:posOffset>150495</wp:posOffset>
                </wp:positionV>
                <wp:extent cx="2171700" cy="2194560"/>
                <wp:effectExtent l="0" t="0" r="19050" b="15240"/>
                <wp:wrapTight wrapText="bothSides">
                  <wp:wrapPolygon edited="0">
                    <wp:start x="0" y="0"/>
                    <wp:lineTo x="0" y="21563"/>
                    <wp:lineTo x="21600" y="21563"/>
                    <wp:lineTo x="21600"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2194560"/>
                        </a:xfrm>
                        <a:prstGeom prst="rect">
                          <a:avLst/>
                        </a:prstGeom>
                        <a:solidFill>
                          <a:srgbClr val="FFFFFF"/>
                        </a:solidFill>
                        <a:ln w="9525">
                          <a:solidFill>
                            <a:srgbClr val="000000"/>
                          </a:solidFill>
                          <a:miter lim="800000"/>
                          <a:headEnd/>
                          <a:tailEnd/>
                        </a:ln>
                      </wps:spPr>
                      <wps:txbx>
                        <w:txbxContent>
                          <w:p w14:paraId="29B8CD5C" w14:textId="2AF7825B" w:rsidR="00F93AB9" w:rsidRDefault="00F93AB9" w:rsidP="00697678">
                            <w:pPr>
                              <w:pStyle w:val="Header"/>
                              <w:pBdr>
                                <w:bottom w:val="single" w:sz="4" w:space="1" w:color="auto"/>
                              </w:pBdr>
                              <w:tabs>
                                <w:tab w:val="clear" w:pos="4320"/>
                                <w:tab w:val="clear" w:pos="8640"/>
                              </w:tabs>
                              <w:rPr>
                                <w:rFonts w:ascii="Arial" w:hAnsi="Arial" w:cs="Arial"/>
                              </w:rPr>
                            </w:pPr>
                            <w:r>
                              <w:rPr>
                                <w:rFonts w:ascii="Arial" w:hAnsi="Arial" w:cs="Arial"/>
                              </w:rPr>
                              <w:t>Concentrations of #</w:t>
                            </w:r>
                            <w:r w:rsidR="00336730">
                              <w:rPr>
                                <w:rFonts w:ascii="Arial" w:hAnsi="Arial" w:cs="Arial"/>
                                <w:b/>
                                <w:bCs/>
                                <w:color w:val="000000"/>
                                <w:sz w:val="22"/>
                                <w:szCs w:val="22"/>
                              </w:rPr>
                              <w:t>34,</w:t>
                            </w:r>
                            <w:r w:rsidR="00586BB8">
                              <w:rPr>
                                <w:rFonts w:ascii="Arial" w:hAnsi="Arial" w:cs="Arial"/>
                                <w:b/>
                                <w:bCs/>
                                <w:color w:val="000000"/>
                                <w:sz w:val="22"/>
                                <w:szCs w:val="22"/>
                              </w:rPr>
                              <w:t>486</w:t>
                            </w:r>
                            <w:r>
                              <w:rPr>
                                <w:rFonts w:ascii="Arial" w:hAnsi="Arial" w:cs="Arial"/>
                              </w:rPr>
                              <w:t xml:space="preserve"> tested</w:t>
                            </w:r>
                          </w:p>
                          <w:tbl>
                            <w:tblPr>
                              <w:tblW w:w="0" w:type="auto"/>
                              <w:tblLook w:val="0000" w:firstRow="0" w:lastRow="0" w:firstColumn="0" w:lastColumn="0" w:noHBand="0" w:noVBand="0"/>
                            </w:tblPr>
                            <w:tblGrid>
                              <w:gridCol w:w="1454"/>
                              <w:gridCol w:w="1597"/>
                              <w:gridCol w:w="67"/>
                            </w:tblGrid>
                            <w:tr w:rsidR="00F93AB9" w14:paraId="17E8001F" w14:textId="77777777" w:rsidTr="007E29C2">
                              <w:tc>
                                <w:tcPr>
                                  <w:tcW w:w="1454" w:type="dxa"/>
                                </w:tcPr>
                                <w:p w14:paraId="31AB1B23" w14:textId="77777777" w:rsidR="00F93AB9" w:rsidRDefault="00F93AB9" w:rsidP="007E1F0A">
                                  <w:pPr>
                                    <w:rPr>
                                      <w:rFonts w:ascii="Arial" w:hAnsi="Arial" w:cs="Arial"/>
                                    </w:rPr>
                                  </w:pPr>
                                  <w:r>
                                    <w:rPr>
                                      <w:rFonts w:ascii="Arial" w:hAnsi="Arial" w:cs="Arial"/>
                                    </w:rPr>
                                    <w:t>Assay</w:t>
                                  </w:r>
                                </w:p>
                              </w:tc>
                              <w:tc>
                                <w:tcPr>
                                  <w:tcW w:w="1664" w:type="dxa"/>
                                  <w:gridSpan w:val="2"/>
                                </w:tcPr>
                                <w:p w14:paraId="0C3CE9F4" w14:textId="77777777" w:rsidR="00F93AB9" w:rsidRDefault="00F93AB9" w:rsidP="007E1F0A">
                                  <w:pPr>
                                    <w:rPr>
                                      <w:rFonts w:ascii="Arial" w:hAnsi="Arial" w:cs="Arial"/>
                                    </w:rPr>
                                  </w:pPr>
                                  <w:r>
                                    <w:rPr>
                                      <w:rFonts w:ascii="Arial" w:hAnsi="Arial" w:cs="Arial"/>
                                    </w:rPr>
                                    <w:t>Concentration Range</w:t>
                                  </w:r>
                                </w:p>
                              </w:tc>
                            </w:tr>
                            <w:tr w:rsidR="00F93AB9" w14:paraId="7C12676F" w14:textId="77777777" w:rsidTr="007E29C2">
                              <w:trPr>
                                <w:gridAfter w:val="1"/>
                                <w:wAfter w:w="67" w:type="dxa"/>
                              </w:trPr>
                              <w:tc>
                                <w:tcPr>
                                  <w:tcW w:w="1454" w:type="dxa"/>
                                </w:tcPr>
                                <w:p w14:paraId="3A596DDE" w14:textId="77777777" w:rsidR="00F93AB9" w:rsidRDefault="00F93AB9" w:rsidP="007E1F0A">
                                  <w:pPr>
                                    <w:rPr>
                                      <w:rFonts w:ascii="Arial" w:hAnsi="Arial" w:cs="Arial"/>
                                    </w:rPr>
                                  </w:pPr>
                                  <w:r>
                                    <w:rPr>
                                      <w:rFonts w:ascii="Arial" w:hAnsi="Arial" w:cs="Arial"/>
                                    </w:rPr>
                                    <w:t>Binding:</w:t>
                                  </w:r>
                                </w:p>
                              </w:tc>
                              <w:tc>
                                <w:tcPr>
                                  <w:tcW w:w="1597" w:type="dxa"/>
                                </w:tcPr>
                                <w:p w14:paraId="13D8B7DD" w14:textId="77777777" w:rsidR="00F93AB9" w:rsidRDefault="00F93AB9" w:rsidP="007E1F0A">
                                  <w:pPr>
                                    <w:rPr>
                                      <w:rFonts w:ascii="Arial" w:hAnsi="Arial" w:cs="Arial"/>
                                    </w:rPr>
                                  </w:pPr>
                                </w:p>
                              </w:tc>
                            </w:tr>
                            <w:tr w:rsidR="00F93AB9" w14:paraId="0D5F5B57" w14:textId="77777777" w:rsidTr="007E29C2">
                              <w:trPr>
                                <w:gridAfter w:val="1"/>
                                <w:wAfter w:w="67" w:type="dxa"/>
                              </w:trPr>
                              <w:tc>
                                <w:tcPr>
                                  <w:tcW w:w="1454" w:type="dxa"/>
                                </w:tcPr>
                                <w:p w14:paraId="6916F878" w14:textId="77777777" w:rsidR="00F93AB9" w:rsidRDefault="00F93AB9" w:rsidP="007E1F0A">
                                  <w:pPr>
                                    <w:pStyle w:val="Header"/>
                                    <w:tabs>
                                      <w:tab w:val="clear" w:pos="4320"/>
                                      <w:tab w:val="clear" w:pos="8640"/>
                                    </w:tabs>
                                    <w:rPr>
                                      <w:rFonts w:ascii="Arial" w:hAnsi="Arial" w:cs="Arial"/>
                                    </w:rPr>
                                  </w:pPr>
                                  <w:r>
                                    <w:rPr>
                                      <w:rFonts w:ascii="Arial" w:hAnsi="Arial" w:cs="Arial"/>
                                    </w:rPr>
                                    <w:t xml:space="preserve">   5HT1A</w:t>
                                  </w:r>
                                </w:p>
                              </w:tc>
                              <w:tc>
                                <w:tcPr>
                                  <w:tcW w:w="1597" w:type="dxa"/>
                                </w:tcPr>
                                <w:p w14:paraId="31470A35" w14:textId="11C751E3" w:rsidR="00F93AB9" w:rsidRDefault="0096236A" w:rsidP="007E1F0A">
                                  <w:pPr>
                                    <w:rPr>
                                      <w:rFonts w:ascii="Arial" w:hAnsi="Arial" w:cs="Arial"/>
                                    </w:rPr>
                                  </w:pPr>
                                  <w:r>
                                    <w:rPr>
                                      <w:rFonts w:ascii="Arial" w:hAnsi="Arial" w:cs="Arial"/>
                                    </w:rPr>
                                    <w:t>0.</w:t>
                                  </w:r>
                                  <w:r w:rsidR="00F93AB9">
                                    <w:rPr>
                                      <w:rFonts w:ascii="Arial" w:hAnsi="Arial" w:cs="Arial"/>
                                    </w:rPr>
                                    <w:t>1 nM-10</w:t>
                                  </w:r>
                                  <w:r w:rsidR="00F93AB9">
                                    <w:rPr>
                                      <w:rFonts w:ascii="Symbol" w:hAnsi="Symbol" w:cs="Arial"/>
                                    </w:rPr>
                                    <w:t></w:t>
                                  </w:r>
                                  <w:r w:rsidR="00F93AB9">
                                    <w:rPr>
                                      <w:rFonts w:ascii="Arial" w:hAnsi="Arial" w:cs="Arial"/>
                                    </w:rPr>
                                    <w:t>M</w:t>
                                  </w:r>
                                </w:p>
                              </w:tc>
                            </w:tr>
                            <w:tr w:rsidR="00F93AB9" w14:paraId="2366DD04" w14:textId="77777777" w:rsidTr="007E29C2">
                              <w:trPr>
                                <w:gridAfter w:val="1"/>
                                <w:wAfter w:w="67" w:type="dxa"/>
                              </w:trPr>
                              <w:tc>
                                <w:tcPr>
                                  <w:tcW w:w="1454" w:type="dxa"/>
                                </w:tcPr>
                                <w:p w14:paraId="1E3FC20B" w14:textId="5A7D6750" w:rsidR="00F93AB9" w:rsidRDefault="00F93AB9" w:rsidP="007E1F0A">
                                  <w:pPr>
                                    <w:rPr>
                                      <w:rFonts w:ascii="Arial" w:hAnsi="Arial" w:cs="Arial"/>
                                    </w:rPr>
                                  </w:pPr>
                                  <w:r>
                                    <w:rPr>
                                      <w:rFonts w:ascii="Arial" w:hAnsi="Arial" w:cs="Arial"/>
                                    </w:rPr>
                                    <w:t xml:space="preserve">   5HT2A</w:t>
                                  </w:r>
                                </w:p>
                              </w:tc>
                              <w:tc>
                                <w:tcPr>
                                  <w:tcW w:w="1597" w:type="dxa"/>
                                </w:tcPr>
                                <w:p w14:paraId="0F03E4A2" w14:textId="5833A2BD" w:rsidR="00F93AB9" w:rsidRDefault="0096236A" w:rsidP="007E29C2">
                                  <w:pPr>
                                    <w:rPr>
                                      <w:rFonts w:ascii="Arial" w:hAnsi="Arial" w:cs="Arial"/>
                                    </w:rPr>
                                  </w:pPr>
                                  <w:r>
                                    <w:rPr>
                                      <w:rFonts w:ascii="Arial" w:hAnsi="Arial" w:cs="Arial"/>
                                    </w:rPr>
                                    <w:t>0.0</w:t>
                                  </w:r>
                                  <w:r w:rsidR="00F93AB9">
                                    <w:rPr>
                                      <w:rFonts w:ascii="Arial" w:hAnsi="Arial" w:cs="Arial"/>
                                    </w:rPr>
                                    <w:t>1 nM-1</w:t>
                                  </w:r>
                                  <w:r w:rsidR="00F93AB9">
                                    <w:rPr>
                                      <w:rFonts w:ascii="Symbol" w:hAnsi="Symbol" w:cs="Arial"/>
                                    </w:rPr>
                                    <w:t></w:t>
                                  </w:r>
                                  <w:r w:rsidR="00F93AB9">
                                    <w:rPr>
                                      <w:rFonts w:ascii="Arial" w:hAnsi="Arial" w:cs="Arial"/>
                                    </w:rPr>
                                    <w:t>M</w:t>
                                  </w:r>
                                </w:p>
                              </w:tc>
                            </w:tr>
                            <w:tr w:rsidR="00F93AB9" w14:paraId="5E0A4AFB" w14:textId="77777777" w:rsidTr="007E29C2">
                              <w:trPr>
                                <w:gridAfter w:val="1"/>
                                <w:wAfter w:w="67" w:type="dxa"/>
                              </w:trPr>
                              <w:tc>
                                <w:tcPr>
                                  <w:tcW w:w="1454" w:type="dxa"/>
                                </w:tcPr>
                                <w:p w14:paraId="03BDD346" w14:textId="77777777" w:rsidR="00F93AB9" w:rsidRDefault="00F93AB9" w:rsidP="007E29C2">
                                  <w:pPr>
                                    <w:rPr>
                                      <w:rFonts w:ascii="Arial" w:hAnsi="Arial" w:cs="Arial"/>
                                    </w:rPr>
                                  </w:pPr>
                                  <w:r>
                                    <w:rPr>
                                      <w:rFonts w:ascii="Arial" w:hAnsi="Arial" w:cs="Arial"/>
                                    </w:rPr>
                                    <w:t xml:space="preserve">   5HT2B</w:t>
                                  </w:r>
                                </w:p>
                                <w:p w14:paraId="3C39A4D7" w14:textId="5803E4C7" w:rsidR="00951BCE" w:rsidRDefault="00951BCE" w:rsidP="007E29C2">
                                  <w:pPr>
                                    <w:rPr>
                                      <w:rFonts w:ascii="Arial" w:hAnsi="Arial" w:cs="Arial"/>
                                    </w:rPr>
                                  </w:pPr>
                                  <w:r>
                                    <w:rPr>
                                      <w:rFonts w:ascii="Arial" w:hAnsi="Arial" w:cs="Arial"/>
                                    </w:rPr>
                                    <w:t xml:space="preserve">   5HT2C</w:t>
                                  </w:r>
                                </w:p>
                              </w:tc>
                              <w:tc>
                                <w:tcPr>
                                  <w:tcW w:w="1597" w:type="dxa"/>
                                </w:tcPr>
                                <w:p w14:paraId="055EFC4B" w14:textId="2B145655" w:rsidR="00F93AB9" w:rsidRDefault="0096236A" w:rsidP="007E29C2">
                                  <w:pPr>
                                    <w:rPr>
                                      <w:rFonts w:ascii="Arial" w:hAnsi="Arial" w:cs="Arial"/>
                                    </w:rPr>
                                  </w:pPr>
                                  <w:r>
                                    <w:rPr>
                                      <w:rFonts w:ascii="Arial" w:hAnsi="Arial" w:cs="Arial"/>
                                    </w:rPr>
                                    <w:t>0.</w:t>
                                  </w:r>
                                  <w:r w:rsidR="00F93AB9">
                                    <w:rPr>
                                      <w:rFonts w:ascii="Arial" w:hAnsi="Arial" w:cs="Arial"/>
                                    </w:rPr>
                                    <w:t xml:space="preserve">1 </w:t>
                                  </w:r>
                                  <w:r>
                                    <w:rPr>
                                      <w:rFonts w:ascii="Arial" w:hAnsi="Arial" w:cs="Arial"/>
                                    </w:rPr>
                                    <w:t>p</w:t>
                                  </w:r>
                                  <w:r w:rsidR="00F93AB9">
                                    <w:rPr>
                                      <w:rFonts w:ascii="Arial" w:hAnsi="Arial" w:cs="Arial"/>
                                    </w:rPr>
                                    <w:t>M-10</w:t>
                                  </w:r>
                                  <w:r w:rsidR="00F93AB9">
                                    <w:rPr>
                                      <w:rFonts w:ascii="Symbol" w:hAnsi="Symbol" w:cs="Arial"/>
                                    </w:rPr>
                                    <w:t></w:t>
                                  </w:r>
                                  <w:r w:rsidR="00F93AB9">
                                    <w:rPr>
                                      <w:rFonts w:ascii="Arial" w:hAnsi="Arial" w:cs="Arial"/>
                                    </w:rPr>
                                    <w:t>M</w:t>
                                  </w:r>
                                </w:p>
                                <w:p w14:paraId="0A75A367" w14:textId="06581F4F" w:rsidR="00951BCE" w:rsidRDefault="00951BCE" w:rsidP="007E29C2">
                                  <w:pPr>
                                    <w:rPr>
                                      <w:rFonts w:ascii="Arial" w:hAnsi="Arial" w:cs="Arial"/>
                                    </w:rPr>
                                  </w:pPr>
                                  <w:r>
                                    <w:rPr>
                                      <w:rFonts w:ascii="Arial" w:hAnsi="Arial" w:cs="Arial"/>
                                    </w:rPr>
                                    <w:t>1 nM-10</w:t>
                                  </w:r>
                                  <w:r>
                                    <w:rPr>
                                      <w:rFonts w:ascii="Symbol" w:hAnsi="Symbol" w:cs="Arial"/>
                                    </w:rPr>
                                    <w:t></w:t>
                                  </w:r>
                                  <w:r>
                                    <w:rPr>
                                      <w:rFonts w:ascii="Arial" w:hAnsi="Arial" w:cs="Arial"/>
                                    </w:rPr>
                                    <w:t>M</w:t>
                                  </w:r>
                                </w:p>
                              </w:tc>
                            </w:tr>
                            <w:tr w:rsidR="00F93AB9" w14:paraId="46B780DF" w14:textId="77777777" w:rsidTr="007E29C2">
                              <w:trPr>
                                <w:gridAfter w:val="1"/>
                                <w:wAfter w:w="67" w:type="dxa"/>
                              </w:trPr>
                              <w:tc>
                                <w:tcPr>
                                  <w:tcW w:w="1454" w:type="dxa"/>
                                </w:tcPr>
                                <w:p w14:paraId="110B6B3A" w14:textId="77777777" w:rsidR="00F93AB9" w:rsidRDefault="00F93AB9" w:rsidP="007E29C2">
                                  <w:pPr>
                                    <w:rPr>
                                      <w:rFonts w:ascii="Arial" w:hAnsi="Arial" w:cs="Arial"/>
                                    </w:rPr>
                                  </w:pPr>
                                  <w:r>
                                    <w:rPr>
                                      <w:rFonts w:ascii="Arial" w:hAnsi="Arial" w:cs="Arial"/>
                                    </w:rPr>
                                    <w:t>Functional:</w:t>
                                  </w:r>
                                </w:p>
                              </w:tc>
                              <w:tc>
                                <w:tcPr>
                                  <w:tcW w:w="1597" w:type="dxa"/>
                                </w:tcPr>
                                <w:p w14:paraId="7E1D57A0" w14:textId="77777777" w:rsidR="00F93AB9" w:rsidRDefault="00F93AB9" w:rsidP="007E29C2">
                                  <w:pPr>
                                    <w:rPr>
                                      <w:rFonts w:ascii="Arial" w:hAnsi="Arial" w:cs="Arial"/>
                                    </w:rPr>
                                  </w:pPr>
                                </w:p>
                              </w:tc>
                            </w:tr>
                            <w:tr w:rsidR="00951BCE" w14:paraId="00D412AC" w14:textId="77777777" w:rsidTr="007E29C2">
                              <w:trPr>
                                <w:gridAfter w:val="1"/>
                                <w:wAfter w:w="67" w:type="dxa"/>
                              </w:trPr>
                              <w:tc>
                                <w:tcPr>
                                  <w:tcW w:w="1454" w:type="dxa"/>
                                </w:tcPr>
                                <w:p w14:paraId="08D7CCA6" w14:textId="77777777" w:rsidR="00951BCE" w:rsidRDefault="00951BCE" w:rsidP="00951BCE">
                                  <w:pPr>
                                    <w:pStyle w:val="Header"/>
                                    <w:tabs>
                                      <w:tab w:val="clear" w:pos="4320"/>
                                      <w:tab w:val="clear" w:pos="8640"/>
                                    </w:tabs>
                                    <w:rPr>
                                      <w:rFonts w:ascii="Arial" w:hAnsi="Arial" w:cs="Arial"/>
                                    </w:rPr>
                                  </w:pPr>
                                  <w:r>
                                    <w:rPr>
                                      <w:rFonts w:ascii="Arial" w:hAnsi="Arial" w:cs="Arial"/>
                                    </w:rPr>
                                    <w:t xml:space="preserve">   5HT1A</w:t>
                                  </w:r>
                                </w:p>
                              </w:tc>
                              <w:tc>
                                <w:tcPr>
                                  <w:tcW w:w="1597" w:type="dxa"/>
                                </w:tcPr>
                                <w:p w14:paraId="59D2A36A" w14:textId="7F73F7B9" w:rsidR="00951BCE" w:rsidRDefault="0096236A" w:rsidP="00951BCE">
                                  <w:pPr>
                                    <w:rPr>
                                      <w:rFonts w:ascii="Arial" w:hAnsi="Arial" w:cs="Arial"/>
                                    </w:rPr>
                                  </w:pPr>
                                  <w:r>
                                    <w:rPr>
                                      <w:rFonts w:ascii="Arial" w:hAnsi="Arial" w:cs="Arial"/>
                                    </w:rPr>
                                    <w:t>0.</w:t>
                                  </w:r>
                                  <w:r w:rsidR="00951BCE" w:rsidRPr="00E45742">
                                    <w:rPr>
                                      <w:rFonts w:ascii="Arial" w:hAnsi="Arial" w:cs="Arial"/>
                                    </w:rPr>
                                    <w:t>1 nM-1</w:t>
                                  </w:r>
                                  <w:r w:rsidR="00460CCE">
                                    <w:rPr>
                                      <w:rFonts w:ascii="Arial" w:hAnsi="Arial" w:cs="Arial"/>
                                    </w:rPr>
                                    <w:t>0</w:t>
                                  </w:r>
                                  <w:r w:rsidR="00951BCE" w:rsidRPr="00E45742">
                                    <w:rPr>
                                      <w:rFonts w:ascii="Symbol" w:hAnsi="Symbol" w:cs="Arial"/>
                                    </w:rPr>
                                    <w:t></w:t>
                                  </w:r>
                                  <w:r w:rsidR="00951BCE" w:rsidRPr="00E45742">
                                    <w:rPr>
                                      <w:rFonts w:ascii="Arial" w:hAnsi="Arial" w:cs="Arial"/>
                                    </w:rPr>
                                    <w:t>M</w:t>
                                  </w:r>
                                </w:p>
                              </w:tc>
                            </w:tr>
                            <w:tr w:rsidR="00951BCE" w14:paraId="11648490" w14:textId="77777777" w:rsidTr="007E29C2">
                              <w:trPr>
                                <w:gridAfter w:val="1"/>
                                <w:wAfter w:w="67" w:type="dxa"/>
                              </w:trPr>
                              <w:tc>
                                <w:tcPr>
                                  <w:tcW w:w="1454" w:type="dxa"/>
                                </w:tcPr>
                                <w:p w14:paraId="62DCF8F2" w14:textId="77777777" w:rsidR="00951BCE" w:rsidRDefault="00951BCE" w:rsidP="00951BCE">
                                  <w:pPr>
                                    <w:rPr>
                                      <w:rFonts w:ascii="Arial" w:hAnsi="Arial" w:cs="Arial"/>
                                    </w:rPr>
                                  </w:pPr>
                                  <w:r>
                                    <w:rPr>
                                      <w:rFonts w:ascii="Arial" w:hAnsi="Arial" w:cs="Arial"/>
                                    </w:rPr>
                                    <w:t xml:space="preserve">   5HT2A</w:t>
                                  </w:r>
                                </w:p>
                              </w:tc>
                              <w:tc>
                                <w:tcPr>
                                  <w:tcW w:w="1597" w:type="dxa"/>
                                </w:tcPr>
                                <w:p w14:paraId="5247390D" w14:textId="25EA158F" w:rsidR="00951BCE" w:rsidRDefault="00951BCE" w:rsidP="00951BCE">
                                  <w:pPr>
                                    <w:rPr>
                                      <w:rFonts w:ascii="Arial" w:hAnsi="Arial" w:cs="Arial"/>
                                    </w:rPr>
                                  </w:pPr>
                                  <w:r w:rsidRPr="00E45742">
                                    <w:rPr>
                                      <w:rFonts w:ascii="Arial" w:hAnsi="Arial" w:cs="Arial"/>
                                    </w:rPr>
                                    <w:t>1 nM-10</w:t>
                                  </w:r>
                                  <w:r w:rsidRPr="00E45742">
                                    <w:rPr>
                                      <w:rFonts w:ascii="Symbol" w:hAnsi="Symbol" w:cs="Arial"/>
                                    </w:rPr>
                                    <w:t></w:t>
                                  </w:r>
                                  <w:r w:rsidRPr="00E45742">
                                    <w:rPr>
                                      <w:rFonts w:ascii="Arial" w:hAnsi="Arial" w:cs="Arial"/>
                                    </w:rPr>
                                    <w:t>M</w:t>
                                  </w:r>
                                </w:p>
                              </w:tc>
                            </w:tr>
                            <w:tr w:rsidR="00951BCE" w14:paraId="3FF8CB86" w14:textId="77777777" w:rsidTr="007E29C2">
                              <w:trPr>
                                <w:gridAfter w:val="1"/>
                                <w:wAfter w:w="67" w:type="dxa"/>
                              </w:trPr>
                              <w:tc>
                                <w:tcPr>
                                  <w:tcW w:w="1454" w:type="dxa"/>
                                </w:tcPr>
                                <w:p w14:paraId="161B9B02" w14:textId="77777777" w:rsidR="00951BCE" w:rsidRDefault="00951BCE" w:rsidP="00951BCE">
                                  <w:pPr>
                                    <w:rPr>
                                      <w:rFonts w:ascii="Arial" w:hAnsi="Arial" w:cs="Arial"/>
                                    </w:rPr>
                                  </w:pPr>
                                  <w:r>
                                    <w:rPr>
                                      <w:rFonts w:ascii="Arial" w:hAnsi="Arial" w:cs="Arial"/>
                                    </w:rPr>
                                    <w:t xml:space="preserve">   5HT2B</w:t>
                                  </w:r>
                                </w:p>
                                <w:p w14:paraId="583E3DCF" w14:textId="49076287" w:rsidR="00951BCE" w:rsidRDefault="00951BCE" w:rsidP="00951BCE">
                                  <w:pPr>
                                    <w:rPr>
                                      <w:rFonts w:ascii="Arial" w:hAnsi="Arial" w:cs="Arial"/>
                                    </w:rPr>
                                  </w:pPr>
                                  <w:r>
                                    <w:rPr>
                                      <w:rFonts w:ascii="Arial" w:hAnsi="Arial" w:cs="Arial"/>
                                    </w:rPr>
                                    <w:t xml:space="preserve">   5HT2C</w:t>
                                  </w:r>
                                </w:p>
                              </w:tc>
                              <w:tc>
                                <w:tcPr>
                                  <w:tcW w:w="1597" w:type="dxa"/>
                                </w:tcPr>
                                <w:p w14:paraId="10F7CC71" w14:textId="77777777" w:rsidR="00951BCE" w:rsidRDefault="00951BCE" w:rsidP="00951BCE">
                                  <w:pPr>
                                    <w:rPr>
                                      <w:rFonts w:ascii="Arial" w:hAnsi="Arial" w:cs="Arial"/>
                                    </w:rPr>
                                  </w:pPr>
                                  <w:r w:rsidRPr="00E45742">
                                    <w:rPr>
                                      <w:rFonts w:ascii="Arial" w:hAnsi="Arial" w:cs="Arial"/>
                                    </w:rPr>
                                    <w:t>1 nM-10</w:t>
                                  </w:r>
                                  <w:r w:rsidRPr="00E45742">
                                    <w:rPr>
                                      <w:rFonts w:ascii="Symbol" w:hAnsi="Symbol" w:cs="Arial"/>
                                    </w:rPr>
                                    <w:t></w:t>
                                  </w:r>
                                  <w:r w:rsidRPr="00E45742">
                                    <w:rPr>
                                      <w:rFonts w:ascii="Arial" w:hAnsi="Arial" w:cs="Arial"/>
                                    </w:rPr>
                                    <w:t>M</w:t>
                                  </w:r>
                                </w:p>
                                <w:p w14:paraId="66D62290" w14:textId="3F9702C0" w:rsidR="00951BCE" w:rsidRDefault="00951BCE" w:rsidP="00951BCE">
                                  <w:pPr>
                                    <w:rPr>
                                      <w:rFonts w:ascii="Arial" w:hAnsi="Arial" w:cs="Arial"/>
                                    </w:rPr>
                                  </w:pPr>
                                </w:p>
                              </w:tc>
                            </w:tr>
                          </w:tbl>
                          <w:p w14:paraId="7525A7E6" w14:textId="77777777" w:rsidR="00F93AB9" w:rsidRDefault="00F93AB9" w:rsidP="00697678"/>
                          <w:p w14:paraId="40A70B01" w14:textId="77777777" w:rsidR="00F93AB9" w:rsidRDefault="00F93AB9" w:rsidP="00697678">
                            <w:pPr>
                              <w:pStyle w:val="Header"/>
                              <w:tabs>
                                <w:tab w:val="clear" w:pos="4320"/>
                                <w:tab w:val="clear" w:pos="8640"/>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87E8D9" id="Text Box 3" o:spid="_x0000_s1027" type="#_x0000_t202" style="position:absolute;margin-left:315.5pt;margin-top:11.85pt;width:171pt;height:172.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">
                <v:textbox>
                  <w:txbxContent>
                    <w:p w14:paraId="29B8CD5C" w14:textId="2AF7825B" w:rsidR="00F93AB9" w:rsidRDefault="00F93AB9" w:rsidP="00697678">
                      <w:pPr>
                        <w:pStyle w:val="Header"/>
                        <w:pBdr>
                          <w:bottom w:val="single" w:sz="4" w:space="1" w:color="auto"/>
                        </w:pBdr>
                        <w:tabs>
                          <w:tab w:val="clear" w:pos="4320"/>
                          <w:tab w:val="clear" w:pos="8640"/>
                        </w:tabs>
                        <w:rPr>
                          <w:rFonts w:ascii="Arial" w:hAnsi="Arial" w:cs="Arial"/>
                        </w:rPr>
                      </w:pPr>
                      <w:r>
                        <w:rPr>
                          <w:rFonts w:ascii="Arial" w:hAnsi="Arial" w:cs="Arial"/>
                        </w:rPr>
                        <w:t>Concentrations of #</w:t>
                      </w:r>
                      <w:r w:rsidR="00336730">
                        <w:rPr>
                          <w:rFonts w:ascii="Arial" w:hAnsi="Arial" w:cs="Arial"/>
                          <w:b/>
                          <w:bCs/>
                          <w:color w:val="000000"/>
                          <w:sz w:val="22"/>
                          <w:szCs w:val="22"/>
                        </w:rPr>
                        <w:t>34,</w:t>
                      </w:r>
                      <w:r w:rsidR="00586BB8">
                        <w:rPr>
                          <w:rFonts w:ascii="Arial" w:hAnsi="Arial" w:cs="Arial"/>
                          <w:b/>
                          <w:bCs/>
                          <w:color w:val="000000"/>
                          <w:sz w:val="22"/>
                          <w:szCs w:val="22"/>
                        </w:rPr>
                        <w:t>486</w:t>
                      </w:r>
                      <w:r>
                        <w:rPr>
                          <w:rFonts w:ascii="Arial" w:hAnsi="Arial" w:cs="Arial"/>
                        </w:rPr>
                        <w:t xml:space="preserve"> tested</w:t>
                      </w:r>
                    </w:p>
                    <w:tbl>
                      <w:tblPr>
                        <w:tblW w:w="0" w:type="auto"/>
                        <w:tblLook w:val="0000" w:firstRow="0" w:lastRow="0" w:firstColumn="0" w:lastColumn="0" w:noHBand="0" w:noVBand="0"/>
                      </w:tblPr>
                      <w:tblGrid>
                        <w:gridCol w:w="1454"/>
                        <w:gridCol w:w="1597"/>
                        <w:gridCol w:w="67"/>
                      </w:tblGrid>
                      <w:tr w:rsidR="00F93AB9" w14:paraId="17E8001F" w14:textId="77777777" w:rsidTr="007E29C2">
                        <w:tc>
                          <w:tcPr>
                            <w:tcW w:w="1454" w:type="dxa"/>
                          </w:tcPr>
                          <w:p w14:paraId="31AB1B23" w14:textId="77777777" w:rsidR="00F93AB9" w:rsidRDefault="00F93AB9" w:rsidP="007E1F0A">
                            <w:pPr>
                              <w:rPr>
                                <w:rFonts w:ascii="Arial" w:hAnsi="Arial" w:cs="Arial"/>
                              </w:rPr>
                            </w:pPr>
                            <w:r>
                              <w:rPr>
                                <w:rFonts w:ascii="Arial" w:hAnsi="Arial" w:cs="Arial"/>
                              </w:rPr>
                              <w:t>Assay</w:t>
                            </w:r>
                          </w:p>
                        </w:tc>
                        <w:tc>
                          <w:tcPr>
                            <w:tcW w:w="1664" w:type="dxa"/>
                            <w:gridSpan w:val="2"/>
                          </w:tcPr>
                          <w:p w14:paraId="0C3CE9F4" w14:textId="77777777" w:rsidR="00F93AB9" w:rsidRDefault="00F93AB9" w:rsidP="007E1F0A">
                            <w:pPr>
                              <w:rPr>
                                <w:rFonts w:ascii="Arial" w:hAnsi="Arial" w:cs="Arial"/>
                              </w:rPr>
                            </w:pPr>
                            <w:r>
                              <w:rPr>
                                <w:rFonts w:ascii="Arial" w:hAnsi="Arial" w:cs="Arial"/>
                              </w:rPr>
                              <w:t>Concentration Range</w:t>
                            </w:r>
                          </w:p>
                        </w:tc>
                      </w:tr>
                      <w:tr w:rsidR="00F93AB9" w14:paraId="7C12676F" w14:textId="77777777" w:rsidTr="007E29C2">
                        <w:trPr>
                          <w:gridAfter w:val="1"/>
                          <w:wAfter w:w="67" w:type="dxa"/>
                        </w:trPr>
                        <w:tc>
                          <w:tcPr>
                            <w:tcW w:w="1454" w:type="dxa"/>
                          </w:tcPr>
                          <w:p w14:paraId="3A596DDE" w14:textId="77777777" w:rsidR="00F93AB9" w:rsidRDefault="00F93AB9" w:rsidP="007E1F0A">
                            <w:pPr>
                              <w:rPr>
                                <w:rFonts w:ascii="Arial" w:hAnsi="Arial" w:cs="Arial"/>
                              </w:rPr>
                            </w:pPr>
                            <w:r>
                              <w:rPr>
                                <w:rFonts w:ascii="Arial" w:hAnsi="Arial" w:cs="Arial"/>
                              </w:rPr>
                              <w:t>Binding:</w:t>
                            </w:r>
                          </w:p>
                        </w:tc>
                        <w:tc>
                          <w:tcPr>
                            <w:tcW w:w="1597" w:type="dxa"/>
                          </w:tcPr>
                          <w:p w14:paraId="13D8B7DD" w14:textId="77777777" w:rsidR="00F93AB9" w:rsidRDefault="00F93AB9" w:rsidP="007E1F0A">
                            <w:pPr>
                              <w:rPr>
                                <w:rFonts w:ascii="Arial" w:hAnsi="Arial" w:cs="Arial"/>
                              </w:rPr>
                            </w:pPr>
                          </w:p>
                        </w:tc>
                      </w:tr>
                      <w:tr w:rsidR="00F93AB9" w14:paraId="0D5F5B57" w14:textId="77777777" w:rsidTr="007E29C2">
                        <w:trPr>
                          <w:gridAfter w:val="1"/>
                          <w:wAfter w:w="67" w:type="dxa"/>
                        </w:trPr>
                        <w:tc>
                          <w:tcPr>
                            <w:tcW w:w="1454" w:type="dxa"/>
                          </w:tcPr>
                          <w:p w14:paraId="6916F878" w14:textId="77777777" w:rsidR="00F93AB9" w:rsidRDefault="00F93AB9" w:rsidP="007E1F0A">
                            <w:pPr>
                              <w:pStyle w:val="Header"/>
                              <w:tabs>
                                <w:tab w:val="clear" w:pos="4320"/>
                                <w:tab w:val="clear" w:pos="8640"/>
                              </w:tabs>
                              <w:rPr>
                                <w:rFonts w:ascii="Arial" w:hAnsi="Arial" w:cs="Arial"/>
                              </w:rPr>
                            </w:pPr>
                            <w:r>
                              <w:rPr>
                                <w:rFonts w:ascii="Arial" w:hAnsi="Arial" w:cs="Arial"/>
                              </w:rPr>
                              <w:t xml:space="preserve">   5HT1A</w:t>
                            </w:r>
                          </w:p>
                        </w:tc>
                        <w:tc>
                          <w:tcPr>
                            <w:tcW w:w="1597" w:type="dxa"/>
                          </w:tcPr>
                          <w:p w14:paraId="31470A35" w14:textId="11C751E3" w:rsidR="00F93AB9" w:rsidRDefault="0096236A" w:rsidP="007E1F0A">
                            <w:pPr>
                              <w:rPr>
                                <w:rFonts w:ascii="Arial" w:hAnsi="Arial" w:cs="Arial"/>
                              </w:rPr>
                            </w:pPr>
                            <w:r>
                              <w:rPr>
                                <w:rFonts w:ascii="Arial" w:hAnsi="Arial" w:cs="Arial"/>
                              </w:rPr>
                              <w:t>0.</w:t>
                            </w:r>
                            <w:r w:rsidR="00F93AB9">
                              <w:rPr>
                                <w:rFonts w:ascii="Arial" w:hAnsi="Arial" w:cs="Arial"/>
                              </w:rPr>
                              <w:t>1 nM-10</w:t>
                            </w:r>
                            <w:r w:rsidR="00F93AB9">
                              <w:rPr>
                                <w:rFonts w:ascii="Symbol" w:hAnsi="Symbol" w:cs="Arial"/>
                              </w:rPr>
                              <w:t></w:t>
                            </w:r>
                            <w:r w:rsidR="00F93AB9">
                              <w:rPr>
                                <w:rFonts w:ascii="Arial" w:hAnsi="Arial" w:cs="Arial"/>
                              </w:rPr>
                              <w:t>M</w:t>
                            </w:r>
                          </w:p>
                        </w:tc>
                      </w:tr>
                      <w:tr w:rsidR="00F93AB9" w14:paraId="2366DD04" w14:textId="77777777" w:rsidTr="007E29C2">
                        <w:trPr>
                          <w:gridAfter w:val="1"/>
                          <w:wAfter w:w="67" w:type="dxa"/>
                        </w:trPr>
                        <w:tc>
                          <w:tcPr>
                            <w:tcW w:w="1454" w:type="dxa"/>
                          </w:tcPr>
                          <w:p w14:paraId="1E3FC20B" w14:textId="5A7D6750" w:rsidR="00F93AB9" w:rsidRDefault="00F93AB9" w:rsidP="007E1F0A">
                            <w:pPr>
                              <w:rPr>
                                <w:rFonts w:ascii="Arial" w:hAnsi="Arial" w:cs="Arial"/>
                              </w:rPr>
                            </w:pPr>
                            <w:r>
                              <w:rPr>
                                <w:rFonts w:ascii="Arial" w:hAnsi="Arial" w:cs="Arial"/>
                              </w:rPr>
                              <w:t xml:space="preserve">   5HT2A</w:t>
                            </w:r>
                          </w:p>
                        </w:tc>
                        <w:tc>
                          <w:tcPr>
                            <w:tcW w:w="1597" w:type="dxa"/>
                          </w:tcPr>
                          <w:p w14:paraId="0F03E4A2" w14:textId="5833A2BD" w:rsidR="00F93AB9" w:rsidRDefault="0096236A" w:rsidP="007E29C2">
                            <w:pPr>
                              <w:rPr>
                                <w:rFonts w:ascii="Arial" w:hAnsi="Arial" w:cs="Arial"/>
                              </w:rPr>
                            </w:pPr>
                            <w:r>
                              <w:rPr>
                                <w:rFonts w:ascii="Arial" w:hAnsi="Arial" w:cs="Arial"/>
                              </w:rPr>
                              <w:t>0.0</w:t>
                            </w:r>
                            <w:r w:rsidR="00F93AB9">
                              <w:rPr>
                                <w:rFonts w:ascii="Arial" w:hAnsi="Arial" w:cs="Arial"/>
                              </w:rPr>
                              <w:t>1 nM-1</w:t>
                            </w:r>
                            <w:r w:rsidR="00F93AB9">
                              <w:rPr>
                                <w:rFonts w:ascii="Symbol" w:hAnsi="Symbol" w:cs="Arial"/>
                              </w:rPr>
                              <w:t></w:t>
                            </w:r>
                            <w:r w:rsidR="00F93AB9">
                              <w:rPr>
                                <w:rFonts w:ascii="Arial" w:hAnsi="Arial" w:cs="Arial"/>
                              </w:rPr>
                              <w:t>M</w:t>
                            </w:r>
                          </w:p>
                        </w:tc>
                      </w:tr>
                      <w:tr w:rsidR="00F93AB9" w14:paraId="5E0A4AFB" w14:textId="77777777" w:rsidTr="007E29C2">
                        <w:trPr>
                          <w:gridAfter w:val="1"/>
                          <w:wAfter w:w="67" w:type="dxa"/>
                        </w:trPr>
                        <w:tc>
                          <w:tcPr>
                            <w:tcW w:w="1454" w:type="dxa"/>
                          </w:tcPr>
                          <w:p w14:paraId="03BDD346" w14:textId="77777777" w:rsidR="00F93AB9" w:rsidRDefault="00F93AB9" w:rsidP="007E29C2">
                            <w:pPr>
                              <w:rPr>
                                <w:rFonts w:ascii="Arial" w:hAnsi="Arial" w:cs="Arial"/>
                              </w:rPr>
                            </w:pPr>
                            <w:r>
                              <w:rPr>
                                <w:rFonts w:ascii="Arial" w:hAnsi="Arial" w:cs="Arial"/>
                              </w:rPr>
                              <w:t xml:space="preserve">   5HT2B</w:t>
                            </w:r>
                          </w:p>
                          <w:p w14:paraId="3C39A4D7" w14:textId="5803E4C7" w:rsidR="00951BCE" w:rsidRDefault="00951BCE" w:rsidP="007E29C2">
                            <w:pPr>
                              <w:rPr>
                                <w:rFonts w:ascii="Arial" w:hAnsi="Arial" w:cs="Arial"/>
                              </w:rPr>
                            </w:pPr>
                            <w:r>
                              <w:rPr>
                                <w:rFonts w:ascii="Arial" w:hAnsi="Arial" w:cs="Arial"/>
                              </w:rPr>
                              <w:t xml:space="preserve">   5HT2C</w:t>
                            </w:r>
                          </w:p>
                        </w:tc>
                        <w:tc>
                          <w:tcPr>
                            <w:tcW w:w="1597" w:type="dxa"/>
                          </w:tcPr>
                          <w:p w14:paraId="055EFC4B" w14:textId="2B145655" w:rsidR="00F93AB9" w:rsidRDefault="0096236A" w:rsidP="007E29C2">
                            <w:pPr>
                              <w:rPr>
                                <w:rFonts w:ascii="Arial" w:hAnsi="Arial" w:cs="Arial"/>
                              </w:rPr>
                            </w:pPr>
                            <w:r>
                              <w:rPr>
                                <w:rFonts w:ascii="Arial" w:hAnsi="Arial" w:cs="Arial"/>
                              </w:rPr>
                              <w:t>0.</w:t>
                            </w:r>
                            <w:r w:rsidR="00F93AB9">
                              <w:rPr>
                                <w:rFonts w:ascii="Arial" w:hAnsi="Arial" w:cs="Arial"/>
                              </w:rPr>
                              <w:t xml:space="preserve">1 </w:t>
                            </w:r>
                            <w:r>
                              <w:rPr>
                                <w:rFonts w:ascii="Arial" w:hAnsi="Arial" w:cs="Arial"/>
                              </w:rPr>
                              <w:t>p</w:t>
                            </w:r>
                            <w:r w:rsidR="00F93AB9">
                              <w:rPr>
                                <w:rFonts w:ascii="Arial" w:hAnsi="Arial" w:cs="Arial"/>
                              </w:rPr>
                              <w:t>M-10</w:t>
                            </w:r>
                            <w:r w:rsidR="00F93AB9">
                              <w:rPr>
                                <w:rFonts w:ascii="Symbol" w:hAnsi="Symbol" w:cs="Arial"/>
                              </w:rPr>
                              <w:t></w:t>
                            </w:r>
                            <w:r w:rsidR="00F93AB9">
                              <w:rPr>
                                <w:rFonts w:ascii="Arial" w:hAnsi="Arial" w:cs="Arial"/>
                              </w:rPr>
                              <w:t>M</w:t>
                            </w:r>
                          </w:p>
                          <w:p w14:paraId="0A75A367" w14:textId="06581F4F" w:rsidR="00951BCE" w:rsidRDefault="00951BCE" w:rsidP="007E29C2">
                            <w:pPr>
                              <w:rPr>
                                <w:rFonts w:ascii="Arial" w:hAnsi="Arial" w:cs="Arial"/>
                              </w:rPr>
                            </w:pPr>
                            <w:r>
                              <w:rPr>
                                <w:rFonts w:ascii="Arial" w:hAnsi="Arial" w:cs="Arial"/>
                              </w:rPr>
                              <w:t>1 nM-10</w:t>
                            </w:r>
                            <w:r>
                              <w:rPr>
                                <w:rFonts w:ascii="Symbol" w:hAnsi="Symbol" w:cs="Arial"/>
                              </w:rPr>
                              <w:t></w:t>
                            </w:r>
                            <w:r>
                              <w:rPr>
                                <w:rFonts w:ascii="Arial" w:hAnsi="Arial" w:cs="Arial"/>
                              </w:rPr>
                              <w:t>M</w:t>
                            </w:r>
                          </w:p>
                        </w:tc>
                      </w:tr>
                      <w:tr w:rsidR="00F93AB9" w14:paraId="46B780DF" w14:textId="77777777" w:rsidTr="007E29C2">
                        <w:trPr>
                          <w:gridAfter w:val="1"/>
                          <w:wAfter w:w="67" w:type="dxa"/>
                        </w:trPr>
                        <w:tc>
                          <w:tcPr>
                            <w:tcW w:w="1454" w:type="dxa"/>
                          </w:tcPr>
                          <w:p w14:paraId="110B6B3A" w14:textId="77777777" w:rsidR="00F93AB9" w:rsidRDefault="00F93AB9" w:rsidP="007E29C2">
                            <w:pPr>
                              <w:rPr>
                                <w:rFonts w:ascii="Arial" w:hAnsi="Arial" w:cs="Arial"/>
                              </w:rPr>
                            </w:pPr>
                            <w:r>
                              <w:rPr>
                                <w:rFonts w:ascii="Arial" w:hAnsi="Arial" w:cs="Arial"/>
                              </w:rPr>
                              <w:t>Functional:</w:t>
                            </w:r>
                          </w:p>
                        </w:tc>
                        <w:tc>
                          <w:tcPr>
                            <w:tcW w:w="1597" w:type="dxa"/>
                          </w:tcPr>
                          <w:p w14:paraId="7E1D57A0" w14:textId="77777777" w:rsidR="00F93AB9" w:rsidRDefault="00F93AB9" w:rsidP="007E29C2">
                            <w:pPr>
                              <w:rPr>
                                <w:rFonts w:ascii="Arial" w:hAnsi="Arial" w:cs="Arial"/>
                              </w:rPr>
                            </w:pPr>
                          </w:p>
                        </w:tc>
                      </w:tr>
                      <w:tr w:rsidR="00951BCE" w14:paraId="00D412AC" w14:textId="77777777" w:rsidTr="007E29C2">
                        <w:trPr>
                          <w:gridAfter w:val="1"/>
                          <w:wAfter w:w="67" w:type="dxa"/>
                        </w:trPr>
                        <w:tc>
                          <w:tcPr>
                            <w:tcW w:w="1454" w:type="dxa"/>
                          </w:tcPr>
                          <w:p w14:paraId="08D7CCA6" w14:textId="77777777" w:rsidR="00951BCE" w:rsidRDefault="00951BCE" w:rsidP="00951BCE">
                            <w:pPr>
                              <w:pStyle w:val="Header"/>
                              <w:tabs>
                                <w:tab w:val="clear" w:pos="4320"/>
                                <w:tab w:val="clear" w:pos="8640"/>
                              </w:tabs>
                              <w:rPr>
                                <w:rFonts w:ascii="Arial" w:hAnsi="Arial" w:cs="Arial"/>
                              </w:rPr>
                            </w:pPr>
                            <w:r>
                              <w:rPr>
                                <w:rFonts w:ascii="Arial" w:hAnsi="Arial" w:cs="Arial"/>
                              </w:rPr>
                              <w:t xml:space="preserve">   5HT1A</w:t>
                            </w:r>
                          </w:p>
                        </w:tc>
                        <w:tc>
                          <w:tcPr>
                            <w:tcW w:w="1597" w:type="dxa"/>
                          </w:tcPr>
                          <w:p w14:paraId="59D2A36A" w14:textId="7F73F7B9" w:rsidR="00951BCE" w:rsidRDefault="0096236A" w:rsidP="00951BCE">
                            <w:pPr>
                              <w:rPr>
                                <w:rFonts w:ascii="Arial" w:hAnsi="Arial" w:cs="Arial"/>
                              </w:rPr>
                            </w:pPr>
                            <w:r>
                              <w:rPr>
                                <w:rFonts w:ascii="Arial" w:hAnsi="Arial" w:cs="Arial"/>
                              </w:rPr>
                              <w:t>0.</w:t>
                            </w:r>
                            <w:r w:rsidR="00951BCE" w:rsidRPr="00E45742">
                              <w:rPr>
                                <w:rFonts w:ascii="Arial" w:hAnsi="Arial" w:cs="Arial"/>
                              </w:rPr>
                              <w:t>1 nM-1</w:t>
                            </w:r>
                            <w:r w:rsidR="00460CCE">
                              <w:rPr>
                                <w:rFonts w:ascii="Arial" w:hAnsi="Arial" w:cs="Arial"/>
                              </w:rPr>
                              <w:t>0</w:t>
                            </w:r>
                            <w:r w:rsidR="00951BCE" w:rsidRPr="00E45742">
                              <w:rPr>
                                <w:rFonts w:ascii="Symbol" w:hAnsi="Symbol" w:cs="Arial"/>
                              </w:rPr>
                              <w:t></w:t>
                            </w:r>
                            <w:r w:rsidR="00951BCE" w:rsidRPr="00E45742">
                              <w:rPr>
                                <w:rFonts w:ascii="Arial" w:hAnsi="Arial" w:cs="Arial"/>
                              </w:rPr>
                              <w:t>M</w:t>
                            </w:r>
                          </w:p>
                        </w:tc>
                      </w:tr>
                      <w:tr w:rsidR="00951BCE" w14:paraId="11648490" w14:textId="77777777" w:rsidTr="007E29C2">
                        <w:trPr>
                          <w:gridAfter w:val="1"/>
                          <w:wAfter w:w="67" w:type="dxa"/>
                        </w:trPr>
                        <w:tc>
                          <w:tcPr>
                            <w:tcW w:w="1454" w:type="dxa"/>
                          </w:tcPr>
                          <w:p w14:paraId="62DCF8F2" w14:textId="77777777" w:rsidR="00951BCE" w:rsidRDefault="00951BCE" w:rsidP="00951BCE">
                            <w:pPr>
                              <w:rPr>
                                <w:rFonts w:ascii="Arial" w:hAnsi="Arial" w:cs="Arial"/>
                              </w:rPr>
                            </w:pPr>
                            <w:r>
                              <w:rPr>
                                <w:rFonts w:ascii="Arial" w:hAnsi="Arial" w:cs="Arial"/>
                              </w:rPr>
                              <w:t xml:space="preserve">   5HT2A</w:t>
                            </w:r>
                          </w:p>
                        </w:tc>
                        <w:tc>
                          <w:tcPr>
                            <w:tcW w:w="1597" w:type="dxa"/>
                          </w:tcPr>
                          <w:p w14:paraId="5247390D" w14:textId="25EA158F" w:rsidR="00951BCE" w:rsidRDefault="00951BCE" w:rsidP="00951BCE">
                            <w:pPr>
                              <w:rPr>
                                <w:rFonts w:ascii="Arial" w:hAnsi="Arial" w:cs="Arial"/>
                              </w:rPr>
                            </w:pPr>
                            <w:r w:rsidRPr="00E45742">
                              <w:rPr>
                                <w:rFonts w:ascii="Arial" w:hAnsi="Arial" w:cs="Arial"/>
                              </w:rPr>
                              <w:t>1 nM-10</w:t>
                            </w:r>
                            <w:r w:rsidRPr="00E45742">
                              <w:rPr>
                                <w:rFonts w:ascii="Symbol" w:hAnsi="Symbol" w:cs="Arial"/>
                              </w:rPr>
                              <w:t></w:t>
                            </w:r>
                            <w:r w:rsidRPr="00E45742">
                              <w:rPr>
                                <w:rFonts w:ascii="Arial" w:hAnsi="Arial" w:cs="Arial"/>
                              </w:rPr>
                              <w:t>M</w:t>
                            </w:r>
                          </w:p>
                        </w:tc>
                      </w:tr>
                      <w:tr w:rsidR="00951BCE" w14:paraId="3FF8CB86" w14:textId="77777777" w:rsidTr="007E29C2">
                        <w:trPr>
                          <w:gridAfter w:val="1"/>
                          <w:wAfter w:w="67" w:type="dxa"/>
                        </w:trPr>
                        <w:tc>
                          <w:tcPr>
                            <w:tcW w:w="1454" w:type="dxa"/>
                          </w:tcPr>
                          <w:p w14:paraId="161B9B02" w14:textId="77777777" w:rsidR="00951BCE" w:rsidRDefault="00951BCE" w:rsidP="00951BCE">
                            <w:pPr>
                              <w:rPr>
                                <w:rFonts w:ascii="Arial" w:hAnsi="Arial" w:cs="Arial"/>
                              </w:rPr>
                            </w:pPr>
                            <w:r>
                              <w:rPr>
                                <w:rFonts w:ascii="Arial" w:hAnsi="Arial" w:cs="Arial"/>
                              </w:rPr>
                              <w:t xml:space="preserve">   5HT2B</w:t>
                            </w:r>
                          </w:p>
                          <w:p w14:paraId="583E3DCF" w14:textId="49076287" w:rsidR="00951BCE" w:rsidRDefault="00951BCE" w:rsidP="00951BCE">
                            <w:pPr>
                              <w:rPr>
                                <w:rFonts w:ascii="Arial" w:hAnsi="Arial" w:cs="Arial"/>
                              </w:rPr>
                            </w:pPr>
                            <w:r>
                              <w:rPr>
                                <w:rFonts w:ascii="Arial" w:hAnsi="Arial" w:cs="Arial"/>
                              </w:rPr>
                              <w:t xml:space="preserve">   5HT2C</w:t>
                            </w:r>
                          </w:p>
                        </w:tc>
                        <w:tc>
                          <w:tcPr>
                            <w:tcW w:w="1597" w:type="dxa"/>
                          </w:tcPr>
                          <w:p w14:paraId="10F7CC71" w14:textId="77777777" w:rsidR="00951BCE" w:rsidRDefault="00951BCE" w:rsidP="00951BCE">
                            <w:pPr>
                              <w:rPr>
                                <w:rFonts w:ascii="Arial" w:hAnsi="Arial" w:cs="Arial"/>
                              </w:rPr>
                            </w:pPr>
                            <w:r w:rsidRPr="00E45742">
                              <w:rPr>
                                <w:rFonts w:ascii="Arial" w:hAnsi="Arial" w:cs="Arial"/>
                              </w:rPr>
                              <w:t>1 nM-10</w:t>
                            </w:r>
                            <w:r w:rsidRPr="00E45742">
                              <w:rPr>
                                <w:rFonts w:ascii="Symbol" w:hAnsi="Symbol" w:cs="Arial"/>
                              </w:rPr>
                              <w:t></w:t>
                            </w:r>
                            <w:r w:rsidRPr="00E45742">
                              <w:rPr>
                                <w:rFonts w:ascii="Arial" w:hAnsi="Arial" w:cs="Arial"/>
                              </w:rPr>
                              <w:t>M</w:t>
                            </w:r>
                          </w:p>
                          <w:p w14:paraId="66D62290" w14:textId="3F9702C0" w:rsidR="00951BCE" w:rsidRDefault="00951BCE" w:rsidP="00951BCE">
                            <w:pPr>
                              <w:rPr>
                                <w:rFonts w:ascii="Arial" w:hAnsi="Arial" w:cs="Arial"/>
                              </w:rPr>
                            </w:pPr>
                          </w:p>
                        </w:tc>
                      </w:tr>
                    </w:tbl>
                    <w:p w14:paraId="7525A7E6" w14:textId="77777777" w:rsidR="00F93AB9" w:rsidRDefault="00F93AB9" w:rsidP="00697678"/>
                    <w:p w14:paraId="40A70B01" w14:textId="77777777" w:rsidR="00F93AB9" w:rsidRDefault="00F93AB9" w:rsidP="00697678">
                      <w:pPr>
                        <w:pStyle w:val="Header"/>
                        <w:tabs>
                          <w:tab w:val="clear" w:pos="4320"/>
                          <w:tab w:val="clear" w:pos="8640"/>
                        </w:tabs>
                      </w:pPr>
                    </w:p>
                  </w:txbxContent>
                </v:textbox>
                <w10:wrap type="tight"/>
              </v:shape>
            </w:pict>
          </mc:Fallback>
        </mc:AlternateContent>
      </w:r>
      <w:r w:rsidRPr="00EC7069">
        <w:rPr>
          <w:rFonts w:ascii="Arial" w:hAnsi="Arial" w:cs="Arial"/>
          <w:sz w:val="22"/>
          <w:szCs w:val="22"/>
        </w:rPr>
        <w:t xml:space="preserve">Human embryonic kidney cells expressing the human 5HT1A receptor (HEK-h5HT1a) are used.  The cells are grown to confluence in DMEM containing 10% </w:t>
      </w:r>
      <w:proofErr w:type="spellStart"/>
      <w:r w:rsidRPr="00EC7069">
        <w:rPr>
          <w:rFonts w:ascii="Arial" w:hAnsi="Arial" w:cs="Arial"/>
          <w:sz w:val="22"/>
          <w:szCs w:val="22"/>
        </w:rPr>
        <w:t>FetalClone</w:t>
      </w:r>
      <w:proofErr w:type="spellEnd"/>
      <w:r w:rsidRPr="00EC7069">
        <w:rPr>
          <w:rFonts w:ascii="Arial" w:hAnsi="Arial" w:cs="Arial"/>
          <w:sz w:val="22"/>
          <w:szCs w:val="22"/>
        </w:rPr>
        <w:t xml:space="preserve"> (FC. </w:t>
      </w:r>
      <w:proofErr w:type="spellStart"/>
      <w:r w:rsidRPr="00EC7069">
        <w:rPr>
          <w:rFonts w:ascii="Arial" w:hAnsi="Arial" w:cs="Arial"/>
          <w:sz w:val="22"/>
          <w:szCs w:val="22"/>
        </w:rPr>
        <w:t>HyClone</w:t>
      </w:r>
      <w:proofErr w:type="spellEnd"/>
      <w:r w:rsidRPr="00EC7069">
        <w:rPr>
          <w:rFonts w:ascii="Arial" w:hAnsi="Arial" w:cs="Arial"/>
          <w:sz w:val="22"/>
          <w:szCs w:val="22"/>
        </w:rPr>
        <w:t xml:space="preserve">), 0.05% penicillin-streptomycin (pen-strep), and 300 µg/mL of Geneticin (G418).  The cells are scraped from 150 mm plates into phosphate-buffered saline and centrifuged at 270 x g, 1200 rpm, for 10 minutes.  The cell pellet is homogenized in 50 mM Tris-HCl (pH 7.7) with a polytron, and centrifuged at 27,000 </w:t>
      </w:r>
      <w:r w:rsidRPr="00EC7069">
        <w:rPr>
          <w:rFonts w:ascii="Arial" w:eastAsia="Symbol" w:hAnsi="Arial" w:cs="Arial"/>
          <w:sz w:val="22"/>
          <w:szCs w:val="22"/>
        </w:rPr>
        <w:t></w:t>
      </w:r>
      <w:r w:rsidRPr="00EC7069">
        <w:rPr>
          <w:rFonts w:ascii="Arial" w:hAnsi="Arial" w:cs="Arial"/>
          <w:sz w:val="22"/>
          <w:szCs w:val="22"/>
        </w:rPr>
        <w:t xml:space="preserve"> </w:t>
      </w:r>
      <w:r w:rsidRPr="00EC7069">
        <w:rPr>
          <w:rFonts w:ascii="Arial" w:hAnsi="Arial" w:cs="Arial"/>
          <w:i/>
          <w:sz w:val="22"/>
          <w:szCs w:val="22"/>
        </w:rPr>
        <w:t>g</w:t>
      </w:r>
      <w:r w:rsidRPr="00EC7069">
        <w:rPr>
          <w:rFonts w:ascii="Arial" w:hAnsi="Arial" w:cs="Arial"/>
          <w:sz w:val="22"/>
          <w:szCs w:val="22"/>
        </w:rPr>
        <w:t xml:space="preserve">.  The homogenization and centrifugation are repeated to wash any remaining 5-HT from the growth media.  The final pellet is resuspended at 0.5 mg protein/mL in assay buffer (25 mM </w:t>
      </w:r>
      <w:proofErr w:type="spellStart"/>
      <w:r w:rsidRPr="00EC7069">
        <w:rPr>
          <w:rFonts w:ascii="Arial" w:hAnsi="Arial" w:cs="Arial"/>
          <w:sz w:val="22"/>
          <w:szCs w:val="22"/>
        </w:rPr>
        <w:t>TrisHCl</w:t>
      </w:r>
      <w:proofErr w:type="spellEnd"/>
      <w:r w:rsidRPr="00EC7069">
        <w:rPr>
          <w:rFonts w:ascii="Arial" w:hAnsi="Arial" w:cs="Arial"/>
          <w:sz w:val="22"/>
          <w:szCs w:val="22"/>
        </w:rPr>
        <w:t>, pH 7.4, containing 100 µM ascorbic acid and 10 µM pargyline).  The assay is performed in triplicate in a 96-well plate.  The reaction mixture contains unknown compound, 100 µl of cell homogenate (0.05 mg protein/well) and 100 µl of [</w:t>
      </w:r>
      <w:r w:rsidRPr="00EC7069">
        <w:rPr>
          <w:rFonts w:ascii="Arial" w:hAnsi="Arial" w:cs="Arial"/>
          <w:position w:val="6"/>
          <w:sz w:val="22"/>
          <w:szCs w:val="22"/>
        </w:rPr>
        <w:t>3</w:t>
      </w:r>
      <w:r w:rsidRPr="00EC7069">
        <w:rPr>
          <w:rFonts w:ascii="Arial" w:hAnsi="Arial" w:cs="Arial"/>
          <w:sz w:val="22"/>
          <w:szCs w:val="22"/>
        </w:rPr>
        <w:t xml:space="preserve">H]8-OH-DPAT (0.5 </w:t>
      </w:r>
      <w:proofErr w:type="spellStart"/>
      <w:r w:rsidRPr="00EC7069">
        <w:rPr>
          <w:rFonts w:ascii="Arial" w:hAnsi="Arial" w:cs="Arial"/>
          <w:sz w:val="22"/>
          <w:szCs w:val="22"/>
        </w:rPr>
        <w:t>nM</w:t>
      </w:r>
      <w:proofErr w:type="spellEnd"/>
      <w:r w:rsidRPr="00EC7069">
        <w:rPr>
          <w:rFonts w:ascii="Arial" w:hAnsi="Arial" w:cs="Arial"/>
          <w:sz w:val="22"/>
          <w:szCs w:val="22"/>
        </w:rPr>
        <w:t xml:space="preserve"> final concentration, 170 Ci/mmol, Perkin Elmer) in a final volume of 1 ml.  Nonspecific binding is determined with 1.0 µM dihydroergotamine.  The plates are incubated at room temperature for 60 minutes and then filtered through </w:t>
      </w:r>
      <w:proofErr w:type="spellStart"/>
      <w:r w:rsidRPr="00EC7069">
        <w:rPr>
          <w:rFonts w:ascii="Arial" w:hAnsi="Arial" w:cs="Arial"/>
          <w:sz w:val="22"/>
          <w:szCs w:val="22"/>
        </w:rPr>
        <w:t>polyethylenimine</w:t>
      </w:r>
      <w:proofErr w:type="spellEnd"/>
      <w:r w:rsidRPr="00EC7069">
        <w:rPr>
          <w:rFonts w:ascii="Arial" w:hAnsi="Arial" w:cs="Arial"/>
          <w:sz w:val="22"/>
          <w:szCs w:val="22"/>
        </w:rPr>
        <w:t xml:space="preserve">-soaked (0.05%) </w:t>
      </w:r>
      <w:proofErr w:type="spellStart"/>
      <w:r w:rsidRPr="00EC7069">
        <w:rPr>
          <w:rFonts w:ascii="Arial" w:hAnsi="Arial" w:cs="Arial"/>
          <w:sz w:val="22"/>
          <w:szCs w:val="22"/>
        </w:rPr>
        <w:t>filtermats</w:t>
      </w:r>
      <w:proofErr w:type="spellEnd"/>
      <w:r w:rsidRPr="00EC7069">
        <w:rPr>
          <w:rFonts w:ascii="Arial" w:hAnsi="Arial" w:cs="Arial"/>
          <w:sz w:val="22"/>
          <w:szCs w:val="22"/>
        </w:rPr>
        <w:t xml:space="preserve"> on a </w:t>
      </w:r>
      <w:proofErr w:type="spellStart"/>
      <w:r w:rsidRPr="00EC7069">
        <w:rPr>
          <w:rFonts w:ascii="Arial" w:hAnsi="Arial" w:cs="Arial"/>
          <w:sz w:val="22"/>
          <w:szCs w:val="22"/>
        </w:rPr>
        <w:t>Tomtec</w:t>
      </w:r>
      <w:proofErr w:type="spellEnd"/>
      <w:r w:rsidRPr="00EC7069">
        <w:rPr>
          <w:rFonts w:ascii="Arial" w:hAnsi="Arial" w:cs="Arial"/>
          <w:sz w:val="22"/>
          <w:szCs w:val="22"/>
        </w:rPr>
        <w:t xml:space="preserve"> cell harvester.  The filters are washed with cold 50 mM </w:t>
      </w:r>
      <w:proofErr w:type="gramStart"/>
      <w:r w:rsidRPr="00EC7069">
        <w:rPr>
          <w:rFonts w:ascii="Arial" w:hAnsi="Arial" w:cs="Arial"/>
          <w:sz w:val="22"/>
          <w:szCs w:val="22"/>
        </w:rPr>
        <w:t>Tris</w:t>
      </w:r>
      <w:proofErr w:type="gramEnd"/>
      <w:r w:rsidRPr="00EC7069">
        <w:rPr>
          <w:rFonts w:ascii="Arial" w:hAnsi="Arial" w:cs="Arial"/>
          <w:sz w:val="22"/>
          <w:szCs w:val="22"/>
        </w:rPr>
        <w:t xml:space="preserve"> buffer (pH 7.7) for 6 sec, dried, spotted with scintillation cocktail, and counted for 2 minutes after a 4 </w:t>
      </w:r>
      <w:proofErr w:type="spellStart"/>
      <w:r w:rsidRPr="00EC7069">
        <w:rPr>
          <w:rFonts w:ascii="Arial" w:hAnsi="Arial" w:cs="Arial"/>
          <w:sz w:val="22"/>
          <w:szCs w:val="22"/>
        </w:rPr>
        <w:t>hr</w:t>
      </w:r>
      <w:proofErr w:type="spellEnd"/>
      <w:r w:rsidRPr="00EC7069">
        <w:rPr>
          <w:rFonts w:ascii="Arial" w:hAnsi="Arial" w:cs="Arial"/>
          <w:sz w:val="22"/>
          <w:szCs w:val="22"/>
        </w:rPr>
        <w:t xml:space="preserve"> delay on a Perkin Elmer </w:t>
      </w:r>
      <w:proofErr w:type="spellStart"/>
      <w:r w:rsidRPr="00EC7069">
        <w:rPr>
          <w:rFonts w:ascii="Arial" w:hAnsi="Arial" w:cs="Arial"/>
          <w:sz w:val="22"/>
          <w:szCs w:val="22"/>
        </w:rPr>
        <w:t>microbetaplate</w:t>
      </w:r>
      <w:proofErr w:type="spellEnd"/>
      <w:r w:rsidRPr="00EC7069">
        <w:rPr>
          <w:rFonts w:ascii="Arial" w:hAnsi="Arial" w:cs="Arial"/>
          <w:sz w:val="22"/>
          <w:szCs w:val="22"/>
        </w:rPr>
        <w:t xml:space="preserve"> 1405 liquid scintillation counter.  IC</w:t>
      </w:r>
      <w:r w:rsidRPr="00EC7069">
        <w:rPr>
          <w:rFonts w:ascii="Arial" w:hAnsi="Arial" w:cs="Arial"/>
          <w:sz w:val="22"/>
          <w:szCs w:val="22"/>
          <w:vertAlign w:val="subscript"/>
        </w:rPr>
        <w:t>50</w:t>
      </w:r>
      <w:r w:rsidRPr="00EC7069">
        <w:rPr>
          <w:rFonts w:ascii="Arial" w:hAnsi="Arial" w:cs="Arial"/>
          <w:sz w:val="22"/>
          <w:szCs w:val="22"/>
        </w:rPr>
        <w:t xml:space="preserve"> values are calculated with GraphPad Prism, and IC</w:t>
      </w:r>
      <w:r w:rsidRPr="00EC7069">
        <w:rPr>
          <w:rFonts w:ascii="Arial" w:hAnsi="Arial" w:cs="Arial"/>
          <w:sz w:val="22"/>
          <w:szCs w:val="22"/>
          <w:vertAlign w:val="subscript"/>
        </w:rPr>
        <w:t>50</w:t>
      </w:r>
      <w:r w:rsidRPr="00EC7069">
        <w:rPr>
          <w:rFonts w:ascii="Arial" w:hAnsi="Arial" w:cs="Arial"/>
          <w:sz w:val="22"/>
          <w:szCs w:val="22"/>
        </w:rPr>
        <w:t xml:space="preserve"> values are converted to Ki values using the Cheng-</w:t>
      </w:r>
      <w:proofErr w:type="spellStart"/>
      <w:r w:rsidRPr="00EC7069">
        <w:rPr>
          <w:rFonts w:ascii="Arial" w:hAnsi="Arial" w:cs="Arial"/>
          <w:sz w:val="22"/>
          <w:szCs w:val="22"/>
        </w:rPr>
        <w:t>Prusoff</w:t>
      </w:r>
      <w:proofErr w:type="spellEnd"/>
      <w:r w:rsidRPr="00EC7069">
        <w:rPr>
          <w:rFonts w:ascii="Arial" w:hAnsi="Arial" w:cs="Arial"/>
          <w:sz w:val="22"/>
          <w:szCs w:val="22"/>
        </w:rPr>
        <w:t xml:space="preserve"> correction. </w:t>
      </w:r>
    </w:p>
    <w:p w14:paraId="5C5938E2" w14:textId="77777777" w:rsidR="00697678" w:rsidRPr="00EC7069" w:rsidRDefault="00697678" w:rsidP="00697678">
      <w:pPr>
        <w:pStyle w:val="18-eq"/>
        <w:spacing w:line="240" w:lineRule="auto"/>
        <w:ind w:firstLine="0"/>
        <w:rPr>
          <w:rFonts w:ascii="Arial" w:hAnsi="Arial" w:cs="Arial"/>
          <w:sz w:val="22"/>
          <w:szCs w:val="22"/>
        </w:rPr>
      </w:pPr>
      <w:r w:rsidRPr="00EC7069">
        <w:rPr>
          <w:rFonts w:ascii="Arial" w:hAnsi="Arial" w:cs="Arial"/>
          <w:b/>
          <w:sz w:val="22"/>
          <w:szCs w:val="22"/>
        </w:rPr>
        <w:t>6. [</w:t>
      </w:r>
      <w:r w:rsidRPr="00EC7069">
        <w:rPr>
          <w:rFonts w:ascii="Arial" w:hAnsi="Arial" w:cs="Arial"/>
          <w:b/>
          <w:sz w:val="22"/>
          <w:szCs w:val="22"/>
          <w:vertAlign w:val="superscript"/>
        </w:rPr>
        <w:t>35</w:t>
      </w:r>
      <w:r w:rsidRPr="00EC7069">
        <w:rPr>
          <w:rFonts w:ascii="Arial" w:hAnsi="Arial" w:cs="Arial"/>
          <w:b/>
          <w:sz w:val="22"/>
          <w:szCs w:val="22"/>
        </w:rPr>
        <w:t>S]</w:t>
      </w:r>
      <w:r w:rsidRPr="00EC7069">
        <w:rPr>
          <w:rFonts w:ascii="Arial" w:hAnsi="Arial" w:cs="Arial"/>
          <w:sz w:val="22"/>
          <w:szCs w:val="22"/>
        </w:rPr>
        <w:t xml:space="preserve"> </w:t>
      </w:r>
      <w:proofErr w:type="spellStart"/>
      <w:r w:rsidRPr="00EC7069">
        <w:rPr>
          <w:rFonts w:ascii="Arial" w:hAnsi="Arial" w:cs="Arial"/>
          <w:b/>
          <w:sz w:val="22"/>
          <w:szCs w:val="22"/>
        </w:rPr>
        <w:t>GTPγS</w:t>
      </w:r>
      <w:proofErr w:type="spellEnd"/>
      <w:r w:rsidRPr="00EC7069">
        <w:rPr>
          <w:rFonts w:ascii="Arial" w:hAnsi="Arial" w:cs="Arial"/>
          <w:b/>
          <w:sz w:val="22"/>
          <w:szCs w:val="22"/>
        </w:rPr>
        <w:t xml:space="preserve"> binding to 5HT1A receptors in clonal cells (functional assay)</w:t>
      </w:r>
    </w:p>
    <w:p w14:paraId="65E8272B" w14:textId="77777777" w:rsidR="00697678" w:rsidRPr="00EC7069" w:rsidRDefault="00697678" w:rsidP="00697678">
      <w:pPr>
        <w:rPr>
          <w:rFonts w:ascii="Arial" w:hAnsi="Arial" w:cs="Arial"/>
          <w:sz w:val="22"/>
          <w:szCs w:val="22"/>
        </w:rPr>
      </w:pPr>
      <w:r w:rsidRPr="00EC7069">
        <w:rPr>
          <w:rFonts w:ascii="Arial" w:hAnsi="Arial" w:cs="Arial"/>
          <w:sz w:val="22"/>
          <w:szCs w:val="22"/>
        </w:rPr>
        <w:lastRenderedPageBreak/>
        <w:t>Method adapted from: A Newman-Tancredi et al., Agonist and antagonist actions of antipsychotic agents at 5HT1A receptors: a [</w:t>
      </w:r>
      <w:r w:rsidRPr="00EC7069">
        <w:rPr>
          <w:rFonts w:ascii="Arial" w:hAnsi="Arial" w:cs="Arial"/>
          <w:sz w:val="22"/>
          <w:szCs w:val="22"/>
          <w:vertAlign w:val="superscript"/>
        </w:rPr>
        <w:t>35</w:t>
      </w:r>
      <w:proofErr w:type="gramStart"/>
      <w:r w:rsidRPr="00EC7069">
        <w:rPr>
          <w:rFonts w:ascii="Arial" w:hAnsi="Arial" w:cs="Arial"/>
          <w:sz w:val="22"/>
          <w:szCs w:val="22"/>
        </w:rPr>
        <w:t>S]</w:t>
      </w:r>
      <w:proofErr w:type="spellStart"/>
      <w:r w:rsidRPr="00EC7069">
        <w:rPr>
          <w:rFonts w:ascii="Arial" w:hAnsi="Arial" w:cs="Arial"/>
          <w:sz w:val="22"/>
          <w:szCs w:val="22"/>
        </w:rPr>
        <w:t>GTP</w:t>
      </w:r>
      <w:proofErr w:type="gramEnd"/>
      <w:r w:rsidRPr="00EC7069">
        <w:rPr>
          <w:rFonts w:ascii="Arial" w:hAnsi="Arial" w:cs="Arial"/>
          <w:sz w:val="22"/>
          <w:szCs w:val="22"/>
        </w:rPr>
        <w:t>γS</w:t>
      </w:r>
      <w:proofErr w:type="spellEnd"/>
      <w:r w:rsidRPr="00EC7069">
        <w:rPr>
          <w:rFonts w:ascii="Arial" w:hAnsi="Arial" w:cs="Arial"/>
          <w:sz w:val="22"/>
          <w:szCs w:val="22"/>
        </w:rPr>
        <w:t xml:space="preserve"> binding assay. </w:t>
      </w:r>
      <w:proofErr w:type="spellStart"/>
      <w:r w:rsidRPr="00EC7069">
        <w:rPr>
          <w:rFonts w:ascii="Arial" w:hAnsi="Arial" w:cs="Arial"/>
          <w:sz w:val="22"/>
          <w:szCs w:val="22"/>
        </w:rPr>
        <w:t>Eur</w:t>
      </w:r>
      <w:proofErr w:type="spellEnd"/>
      <w:r w:rsidRPr="00EC7069">
        <w:rPr>
          <w:rFonts w:ascii="Arial" w:hAnsi="Arial" w:cs="Arial"/>
          <w:sz w:val="22"/>
          <w:szCs w:val="22"/>
        </w:rPr>
        <w:t xml:space="preserve"> J </w:t>
      </w:r>
      <w:proofErr w:type="spellStart"/>
      <w:r w:rsidRPr="00EC7069">
        <w:rPr>
          <w:rFonts w:ascii="Arial" w:hAnsi="Arial" w:cs="Arial"/>
          <w:sz w:val="22"/>
          <w:szCs w:val="22"/>
        </w:rPr>
        <w:t>Pharmacol</w:t>
      </w:r>
      <w:proofErr w:type="spellEnd"/>
      <w:r w:rsidRPr="00EC7069">
        <w:rPr>
          <w:rFonts w:ascii="Arial" w:hAnsi="Arial" w:cs="Arial"/>
          <w:sz w:val="22"/>
          <w:szCs w:val="22"/>
        </w:rPr>
        <w:t xml:space="preserve"> 355 (1998) 245-256.</w:t>
      </w:r>
    </w:p>
    <w:p w14:paraId="16337A22" w14:textId="77777777" w:rsidR="00697678" w:rsidRPr="00EC7069" w:rsidRDefault="00697678" w:rsidP="00697678">
      <w:pPr>
        <w:rPr>
          <w:rFonts w:ascii="Arial" w:hAnsi="Arial" w:cs="Arial"/>
          <w:sz w:val="22"/>
          <w:szCs w:val="22"/>
        </w:rPr>
      </w:pPr>
      <w:r w:rsidRPr="00EC7069">
        <w:rPr>
          <w:rFonts w:ascii="Arial" w:hAnsi="Arial" w:cs="Arial"/>
          <w:sz w:val="22"/>
          <w:szCs w:val="22"/>
        </w:rPr>
        <w:t xml:space="preserve"> </w:t>
      </w:r>
    </w:p>
    <w:p w14:paraId="4FE13834" w14:textId="77777777" w:rsidR="00697678" w:rsidRPr="00EC7069" w:rsidRDefault="00697678" w:rsidP="00697678">
      <w:pPr>
        <w:rPr>
          <w:rFonts w:ascii="Arial" w:hAnsi="Arial" w:cs="Arial"/>
          <w:sz w:val="22"/>
          <w:szCs w:val="22"/>
        </w:rPr>
      </w:pPr>
      <w:r w:rsidRPr="00EC7069">
        <w:rPr>
          <w:rFonts w:ascii="Arial" w:hAnsi="Arial" w:cs="Arial"/>
          <w:sz w:val="22"/>
          <w:szCs w:val="22"/>
        </w:rPr>
        <w:t xml:space="preserve">Five 15 cm plates of HEK-h5HT1A cells, 80-90% confluent, provide enough membranes for one assay plate (4 drug curves).  </w:t>
      </w:r>
      <w:proofErr w:type="spellStart"/>
      <w:r w:rsidRPr="00EC7069">
        <w:rPr>
          <w:rFonts w:ascii="Arial" w:hAnsi="Arial" w:cs="Arial"/>
          <w:sz w:val="22"/>
          <w:szCs w:val="22"/>
        </w:rPr>
        <w:t>GTPγS</w:t>
      </w:r>
      <w:proofErr w:type="spellEnd"/>
      <w:r w:rsidRPr="00EC7069">
        <w:rPr>
          <w:rFonts w:ascii="Arial" w:hAnsi="Arial" w:cs="Arial"/>
          <w:sz w:val="22"/>
          <w:szCs w:val="22"/>
        </w:rPr>
        <w:t xml:space="preserve"> assay buffer (20 mM HEPES, pH 7.4, 10 mM MgCl</w:t>
      </w:r>
      <w:r w:rsidRPr="00EC7069">
        <w:rPr>
          <w:rFonts w:ascii="Arial" w:hAnsi="Arial" w:cs="Arial"/>
          <w:sz w:val="22"/>
          <w:szCs w:val="22"/>
          <w:vertAlign w:val="subscript"/>
        </w:rPr>
        <w:t>2</w:t>
      </w:r>
      <w:r w:rsidRPr="00EC7069">
        <w:rPr>
          <w:rFonts w:ascii="Arial" w:hAnsi="Arial" w:cs="Arial"/>
          <w:sz w:val="22"/>
          <w:szCs w:val="22"/>
        </w:rPr>
        <w:t>, 100 mM NaCl, and 0.2 mM DTT) is used throughout the assay. The cells are scraped from the plates into buffer, centrifuged at 200 rpm for 15 min, the supernatant is removed, and the pellet is homogenized in 10 ml buffer/ plate of cells.  The homogenate is centrifuged at 17,500 rpm for 15 min, and the resulting pellet is washed 2 times by homogenization in 10 ml buffer and centrifugation to remove serotonin that was present in the growth medium.   The supernatant is removed, and the final pellet from 5 plates is resuspended in 10 ml of assay buffer.</w:t>
      </w:r>
    </w:p>
    <w:p w14:paraId="0E35F22B" w14:textId="77777777" w:rsidR="00697678" w:rsidRPr="00EC7069" w:rsidRDefault="00697678" w:rsidP="00697678">
      <w:pPr>
        <w:rPr>
          <w:rFonts w:ascii="Arial" w:hAnsi="Arial" w:cs="Arial"/>
          <w:sz w:val="22"/>
          <w:szCs w:val="22"/>
        </w:rPr>
      </w:pPr>
    </w:p>
    <w:p w14:paraId="469815D7" w14:textId="77777777" w:rsidR="00697678" w:rsidRPr="00EC7069" w:rsidRDefault="00697678" w:rsidP="00697678">
      <w:pPr>
        <w:rPr>
          <w:rFonts w:ascii="Arial" w:hAnsi="Arial" w:cs="Arial"/>
          <w:sz w:val="22"/>
          <w:szCs w:val="22"/>
        </w:rPr>
      </w:pPr>
      <w:r w:rsidRPr="00EC7069">
        <w:rPr>
          <w:rFonts w:ascii="Arial" w:hAnsi="Arial" w:cs="Arial"/>
          <w:sz w:val="22"/>
          <w:szCs w:val="22"/>
        </w:rPr>
        <w:t xml:space="preserve">Cell membranes (40-75 </w:t>
      </w:r>
      <w:proofErr w:type="spellStart"/>
      <w:r w:rsidRPr="00EC7069">
        <w:rPr>
          <w:rFonts w:ascii="Arial" w:hAnsi="Arial" w:cs="Arial"/>
          <w:sz w:val="22"/>
          <w:szCs w:val="22"/>
        </w:rPr>
        <w:t>μg</w:t>
      </w:r>
      <w:proofErr w:type="spellEnd"/>
      <w:r w:rsidRPr="00EC7069">
        <w:rPr>
          <w:rFonts w:ascii="Arial" w:hAnsi="Arial" w:cs="Arial"/>
          <w:sz w:val="22"/>
          <w:szCs w:val="22"/>
        </w:rPr>
        <w:t xml:space="preserve"> protein) are preincubated (10 min, room temperature) with test compound in duplicate in assay buffer. The reaction is initiated by the addition of GDP (3 </w:t>
      </w:r>
      <w:proofErr w:type="spellStart"/>
      <w:r w:rsidRPr="00EC7069">
        <w:rPr>
          <w:rFonts w:ascii="Arial" w:hAnsi="Arial" w:cs="Arial"/>
          <w:sz w:val="22"/>
          <w:szCs w:val="22"/>
        </w:rPr>
        <w:t>μM</w:t>
      </w:r>
      <w:proofErr w:type="spellEnd"/>
      <w:r w:rsidRPr="00EC7069">
        <w:rPr>
          <w:rFonts w:ascii="Arial" w:hAnsi="Arial" w:cs="Arial"/>
          <w:sz w:val="22"/>
          <w:szCs w:val="22"/>
        </w:rPr>
        <w:t>) and [</w:t>
      </w:r>
      <w:r w:rsidRPr="00EC7069">
        <w:rPr>
          <w:rFonts w:ascii="Arial" w:hAnsi="Arial" w:cs="Arial"/>
          <w:sz w:val="22"/>
          <w:szCs w:val="22"/>
          <w:vertAlign w:val="superscript"/>
        </w:rPr>
        <w:t>35</w:t>
      </w:r>
      <w:proofErr w:type="gramStart"/>
      <w:r w:rsidRPr="00EC7069">
        <w:rPr>
          <w:rFonts w:ascii="Arial" w:hAnsi="Arial" w:cs="Arial"/>
          <w:sz w:val="22"/>
          <w:szCs w:val="22"/>
        </w:rPr>
        <w:t>S]</w:t>
      </w:r>
      <w:proofErr w:type="spellStart"/>
      <w:r w:rsidRPr="00EC7069">
        <w:rPr>
          <w:rFonts w:ascii="Arial" w:hAnsi="Arial" w:cs="Arial"/>
          <w:sz w:val="22"/>
          <w:szCs w:val="22"/>
        </w:rPr>
        <w:t>GTP</w:t>
      </w:r>
      <w:proofErr w:type="gramEnd"/>
      <w:r w:rsidRPr="00EC7069">
        <w:rPr>
          <w:rFonts w:ascii="Arial" w:hAnsi="Arial" w:cs="Arial"/>
          <w:sz w:val="22"/>
          <w:szCs w:val="22"/>
        </w:rPr>
        <w:t>γS</w:t>
      </w:r>
      <w:proofErr w:type="spellEnd"/>
      <w:r w:rsidRPr="00EC7069">
        <w:rPr>
          <w:rFonts w:ascii="Arial" w:hAnsi="Arial" w:cs="Arial"/>
          <w:sz w:val="22"/>
          <w:szCs w:val="22"/>
        </w:rPr>
        <w:t xml:space="preserve"> (0.1 </w:t>
      </w:r>
      <w:proofErr w:type="spellStart"/>
      <w:r w:rsidRPr="00EC7069">
        <w:rPr>
          <w:rFonts w:ascii="Arial" w:hAnsi="Arial" w:cs="Arial"/>
          <w:sz w:val="22"/>
          <w:szCs w:val="22"/>
        </w:rPr>
        <w:t>nM</w:t>
      </w:r>
      <w:proofErr w:type="spellEnd"/>
      <w:r w:rsidRPr="00EC7069">
        <w:rPr>
          <w:rFonts w:ascii="Arial" w:hAnsi="Arial" w:cs="Arial"/>
          <w:sz w:val="22"/>
          <w:szCs w:val="22"/>
        </w:rPr>
        <w:t xml:space="preserve">, 1350 Ci/mmol, Perkin Elmer, ~150,000 </w:t>
      </w:r>
      <w:proofErr w:type="spellStart"/>
      <w:r w:rsidRPr="00EC7069">
        <w:rPr>
          <w:rFonts w:ascii="Arial" w:hAnsi="Arial" w:cs="Arial"/>
          <w:sz w:val="22"/>
          <w:szCs w:val="22"/>
        </w:rPr>
        <w:t>cpm</w:t>
      </w:r>
      <w:proofErr w:type="spellEnd"/>
      <w:r w:rsidRPr="00EC7069">
        <w:rPr>
          <w:rFonts w:ascii="Arial" w:hAnsi="Arial" w:cs="Arial"/>
          <w:sz w:val="22"/>
          <w:szCs w:val="22"/>
        </w:rPr>
        <w:t xml:space="preserve">) in a final volume of 1 ml.  The reaction is incubated for 60 min at room temperature on a rotating platform.  Non-specific binding is defined with 1 </w:t>
      </w:r>
      <w:proofErr w:type="spellStart"/>
      <w:r w:rsidRPr="00EC7069">
        <w:rPr>
          <w:rFonts w:ascii="Arial" w:hAnsi="Arial" w:cs="Arial"/>
          <w:sz w:val="22"/>
          <w:szCs w:val="22"/>
        </w:rPr>
        <w:t>μM</w:t>
      </w:r>
      <w:proofErr w:type="spellEnd"/>
      <w:r w:rsidRPr="00EC7069">
        <w:rPr>
          <w:rFonts w:ascii="Arial" w:hAnsi="Arial" w:cs="Arial"/>
          <w:sz w:val="22"/>
          <w:szCs w:val="22"/>
        </w:rPr>
        <w:t xml:space="preserve"> WAY-100635.  Agonist efficacy is expressed relative to that of 5HT (or other agonist as directed by the project officer), tested at a maximally effective concentration (100 </w:t>
      </w:r>
      <w:proofErr w:type="spellStart"/>
      <w:r w:rsidRPr="00EC7069">
        <w:rPr>
          <w:rFonts w:ascii="Arial" w:hAnsi="Arial" w:cs="Arial"/>
          <w:sz w:val="22"/>
          <w:szCs w:val="22"/>
        </w:rPr>
        <w:t>nM</w:t>
      </w:r>
      <w:proofErr w:type="spellEnd"/>
      <w:r w:rsidRPr="00EC7069">
        <w:rPr>
          <w:rFonts w:ascii="Arial" w:hAnsi="Arial" w:cs="Arial"/>
          <w:sz w:val="22"/>
          <w:szCs w:val="22"/>
        </w:rPr>
        <w:t xml:space="preserve">) in each experiment.  A dose response curve with the prototypical full agonist serotonin is conducted in each experiment to identify full and partial agonist compounds.  Experiments are terminated by rapid filtration over </w:t>
      </w:r>
      <w:proofErr w:type="spellStart"/>
      <w:r w:rsidRPr="00EC7069">
        <w:rPr>
          <w:rFonts w:ascii="Arial" w:hAnsi="Arial" w:cs="Arial"/>
          <w:sz w:val="22"/>
          <w:szCs w:val="22"/>
        </w:rPr>
        <w:t>Filtermat</w:t>
      </w:r>
      <w:proofErr w:type="spellEnd"/>
      <w:r w:rsidRPr="00EC7069">
        <w:rPr>
          <w:rFonts w:ascii="Arial" w:hAnsi="Arial" w:cs="Arial"/>
          <w:sz w:val="22"/>
          <w:szCs w:val="22"/>
        </w:rPr>
        <w:t xml:space="preserve"> A with ice-cold saline using a </w:t>
      </w:r>
      <w:proofErr w:type="spellStart"/>
      <w:r w:rsidRPr="00EC7069">
        <w:rPr>
          <w:rFonts w:ascii="Arial" w:hAnsi="Arial" w:cs="Arial"/>
          <w:sz w:val="22"/>
          <w:szCs w:val="22"/>
        </w:rPr>
        <w:t>Tomtec</w:t>
      </w:r>
      <w:proofErr w:type="spellEnd"/>
      <w:r w:rsidRPr="00EC7069">
        <w:rPr>
          <w:rFonts w:ascii="Arial" w:hAnsi="Arial" w:cs="Arial"/>
          <w:sz w:val="22"/>
          <w:szCs w:val="22"/>
        </w:rPr>
        <w:t xml:space="preserve"> harvester and radioactivity determined using a Perkin Elmer </w:t>
      </w:r>
      <w:proofErr w:type="spellStart"/>
      <w:r w:rsidRPr="00EC7069">
        <w:rPr>
          <w:rFonts w:ascii="Arial" w:hAnsi="Arial" w:cs="Arial"/>
          <w:sz w:val="22"/>
          <w:szCs w:val="22"/>
        </w:rPr>
        <w:t>microbetaplate</w:t>
      </w:r>
      <w:proofErr w:type="spellEnd"/>
      <w:r w:rsidRPr="00EC7069">
        <w:rPr>
          <w:rFonts w:ascii="Arial" w:hAnsi="Arial" w:cs="Arial"/>
          <w:sz w:val="22"/>
          <w:szCs w:val="22"/>
        </w:rPr>
        <w:t xml:space="preserve"> counter.  EC</w:t>
      </w:r>
      <w:r w:rsidRPr="00EC7069">
        <w:rPr>
          <w:rFonts w:ascii="Arial" w:hAnsi="Arial" w:cs="Arial"/>
          <w:sz w:val="22"/>
          <w:szCs w:val="22"/>
          <w:vertAlign w:val="subscript"/>
        </w:rPr>
        <w:t>50</w:t>
      </w:r>
      <w:r w:rsidRPr="00EC7069">
        <w:rPr>
          <w:rFonts w:ascii="Arial" w:hAnsi="Arial" w:cs="Arial"/>
          <w:sz w:val="22"/>
          <w:szCs w:val="22"/>
        </w:rPr>
        <w:t xml:space="preserve"> values are calculated with GraphPad Prism and maximal effect for a given drug each day is normalized to the maximal effect of serotonin.  </w:t>
      </w:r>
    </w:p>
    <w:p w14:paraId="538AB81D" w14:textId="73D04308" w:rsidR="00697678" w:rsidRPr="00EC7069" w:rsidRDefault="00697678" w:rsidP="00697678">
      <w:pPr>
        <w:spacing w:before="120"/>
        <w:rPr>
          <w:rFonts w:ascii="Arial" w:hAnsi="Arial" w:cs="Arial"/>
          <w:b/>
          <w:sz w:val="22"/>
          <w:szCs w:val="22"/>
        </w:rPr>
      </w:pPr>
      <w:bookmarkStart w:id="6" w:name="OLE_LINK16"/>
      <w:r w:rsidRPr="00EC7069">
        <w:rPr>
          <w:rFonts w:ascii="Arial" w:hAnsi="Arial" w:cs="Arial"/>
          <w:b/>
          <w:sz w:val="22"/>
          <w:szCs w:val="22"/>
        </w:rPr>
        <w:t xml:space="preserve">7. </w:t>
      </w:r>
      <w:r w:rsidRPr="00EC7069">
        <w:rPr>
          <w:rFonts w:ascii="Arial" w:hAnsi="Arial" w:cs="Arial"/>
          <w:b/>
          <w:color w:val="000000"/>
          <w:sz w:val="22"/>
          <w:szCs w:val="22"/>
        </w:rPr>
        <w:t>[</w:t>
      </w:r>
      <w:r w:rsidRPr="00EC7069">
        <w:rPr>
          <w:rFonts w:ascii="Arial" w:hAnsi="Arial" w:cs="Arial"/>
          <w:b/>
          <w:color w:val="000000"/>
          <w:sz w:val="22"/>
          <w:szCs w:val="22"/>
          <w:vertAlign w:val="superscript"/>
        </w:rPr>
        <w:t>3</w:t>
      </w:r>
      <w:r w:rsidRPr="00EC7069">
        <w:rPr>
          <w:rFonts w:ascii="Arial" w:hAnsi="Arial" w:cs="Arial"/>
          <w:b/>
          <w:color w:val="000000"/>
          <w:sz w:val="22"/>
          <w:szCs w:val="22"/>
        </w:rPr>
        <w:t>H]5-HT</w:t>
      </w:r>
      <w:r w:rsidRPr="00EC7069">
        <w:rPr>
          <w:rFonts w:ascii="Arial" w:hAnsi="Arial" w:cs="Arial"/>
          <w:color w:val="000000"/>
          <w:sz w:val="22"/>
          <w:szCs w:val="22"/>
        </w:rPr>
        <w:t xml:space="preserve"> </w:t>
      </w:r>
      <w:r w:rsidRPr="00EC7069">
        <w:rPr>
          <w:rFonts w:ascii="Arial" w:hAnsi="Arial" w:cs="Arial"/>
          <w:b/>
          <w:sz w:val="22"/>
          <w:szCs w:val="22"/>
        </w:rPr>
        <w:t xml:space="preserve">binding to 5HT2A, 5HT2B </w:t>
      </w:r>
      <w:r w:rsidR="001337CB" w:rsidRPr="00EC7069">
        <w:rPr>
          <w:rFonts w:ascii="Arial" w:hAnsi="Arial" w:cs="Arial"/>
          <w:b/>
          <w:sz w:val="22"/>
          <w:szCs w:val="22"/>
        </w:rPr>
        <w:t xml:space="preserve">and 5HT2C </w:t>
      </w:r>
      <w:r w:rsidRPr="00EC7069">
        <w:rPr>
          <w:rFonts w:ascii="Arial" w:hAnsi="Arial" w:cs="Arial"/>
          <w:b/>
          <w:sz w:val="22"/>
          <w:szCs w:val="22"/>
        </w:rPr>
        <w:t>receptors in clonal cells</w:t>
      </w:r>
    </w:p>
    <w:p w14:paraId="0CE22078" w14:textId="77777777" w:rsidR="001A7AF8" w:rsidRPr="00EC7069" w:rsidRDefault="001A7AF8" w:rsidP="001A7AF8">
      <w:pPr>
        <w:spacing w:after="120"/>
        <w:rPr>
          <w:rFonts w:ascii="Arial" w:hAnsi="Arial" w:cs="Arial"/>
          <w:sz w:val="22"/>
          <w:szCs w:val="22"/>
        </w:rPr>
      </w:pPr>
      <w:r w:rsidRPr="00EC7069">
        <w:rPr>
          <w:rFonts w:ascii="Arial" w:hAnsi="Arial" w:cs="Arial"/>
          <w:sz w:val="22"/>
          <w:szCs w:val="22"/>
        </w:rPr>
        <w:t>The method was adapted from Eshleman AJ, Wolfrum KM, Hatfield MG, Johnson RA, Murphy KV, and Janowsky A. (2013) Substituted methcathinones differ in transporter and receptor interactions.  Biochemical Pharmacology, 85:1803-1815.</w:t>
      </w:r>
    </w:p>
    <w:p w14:paraId="5A0451EA" w14:textId="77777777" w:rsidR="001A7AF8" w:rsidRPr="00EC7069" w:rsidRDefault="001A7AF8" w:rsidP="001A7AF8">
      <w:pPr>
        <w:spacing w:before="120"/>
        <w:rPr>
          <w:rFonts w:ascii="Arial" w:hAnsi="Arial" w:cs="Arial"/>
          <w:sz w:val="22"/>
          <w:szCs w:val="22"/>
        </w:rPr>
      </w:pPr>
      <w:r w:rsidRPr="00EC7069">
        <w:rPr>
          <w:rFonts w:ascii="Arial" w:hAnsi="Arial" w:cs="Arial"/>
          <w:sz w:val="22"/>
          <w:szCs w:val="22"/>
        </w:rPr>
        <w:t>Human embryonic kidney cells expressing the human 5HT2A receptor (HEK-h5HT2A), human 5HT2B receptor (HEK-h5HT2B) or human 5HT2C receptor (HEK-h5HT2C) are used. The cells are grown until confluent on 15 cm plates.  Media is removed, cells are rinsed with phosphate-buffered saline (PBS), scraped into 10 ml PBS and centrifuged at 1000xg for 10 min.  The pellet is resuspended in 5 ml 50 mM Tris (pH 7.4 at 4</w:t>
      </w:r>
      <w:r w:rsidRPr="00EC7069">
        <w:rPr>
          <w:rFonts w:ascii="Arial" w:hAnsi="Arial" w:cs="Arial"/>
          <w:sz w:val="22"/>
          <w:szCs w:val="22"/>
          <w:vertAlign w:val="superscript"/>
        </w:rPr>
        <w:t>o</w:t>
      </w:r>
      <w:r w:rsidRPr="00EC7069">
        <w:rPr>
          <w:rFonts w:ascii="Arial" w:hAnsi="Arial" w:cs="Arial"/>
          <w:sz w:val="22"/>
          <w:szCs w:val="22"/>
        </w:rPr>
        <w:t xml:space="preserve">C) and </w:t>
      </w:r>
      <w:proofErr w:type="spellStart"/>
      <w:r w:rsidRPr="00EC7069">
        <w:rPr>
          <w:rFonts w:ascii="Arial" w:hAnsi="Arial" w:cs="Arial"/>
          <w:sz w:val="22"/>
          <w:szCs w:val="22"/>
        </w:rPr>
        <w:t>polytronned</w:t>
      </w:r>
      <w:proofErr w:type="spellEnd"/>
      <w:r w:rsidRPr="00EC7069">
        <w:rPr>
          <w:rFonts w:ascii="Arial" w:hAnsi="Arial" w:cs="Arial"/>
          <w:sz w:val="22"/>
          <w:szCs w:val="22"/>
        </w:rPr>
        <w:t xml:space="preserve"> at setting 6 for 5 sec.  The homogenate is centrifuged at 15,000 rpm for 20 min.  To minimize the residual 5HT concentration, the pellet is resuspended in buffer, </w:t>
      </w:r>
      <w:proofErr w:type="spellStart"/>
      <w:r w:rsidRPr="00EC7069">
        <w:rPr>
          <w:rFonts w:ascii="Arial" w:hAnsi="Arial" w:cs="Arial"/>
          <w:sz w:val="22"/>
          <w:szCs w:val="22"/>
        </w:rPr>
        <w:t>polytronned</w:t>
      </w:r>
      <w:proofErr w:type="spellEnd"/>
      <w:r w:rsidRPr="00EC7069">
        <w:rPr>
          <w:rFonts w:ascii="Arial" w:hAnsi="Arial" w:cs="Arial"/>
          <w:sz w:val="22"/>
          <w:szCs w:val="22"/>
        </w:rPr>
        <w:t>, and centrifuged as above an additional two times.  The final pellet is resuspended in 3.25 ml buffer/plate for 5HT2B cells or 10 ml buffer/plate of 5HT2A cells or 5HT2C cells.</w:t>
      </w:r>
    </w:p>
    <w:p w14:paraId="72C7724B" w14:textId="77777777" w:rsidR="001A7AF8" w:rsidRPr="00EC7069" w:rsidRDefault="001A7AF8" w:rsidP="001A7AF8">
      <w:pPr>
        <w:pStyle w:val="18-eq"/>
        <w:spacing w:line="240" w:lineRule="auto"/>
        <w:ind w:firstLine="0"/>
        <w:rPr>
          <w:rFonts w:ascii="Arial" w:hAnsi="Arial" w:cs="Arial"/>
          <w:sz w:val="22"/>
          <w:szCs w:val="22"/>
        </w:rPr>
      </w:pPr>
      <w:r w:rsidRPr="00EC7069">
        <w:rPr>
          <w:rFonts w:ascii="Arial" w:hAnsi="Arial" w:cs="Arial"/>
          <w:sz w:val="22"/>
          <w:szCs w:val="22"/>
        </w:rPr>
        <w:t>The binding assay includes 50 µl drug, 5HT or buffer, 50 µl cell homogenate, 50 µl [</w:t>
      </w:r>
      <w:r w:rsidRPr="00EC7069">
        <w:rPr>
          <w:rFonts w:ascii="Arial" w:hAnsi="Arial" w:cs="Arial"/>
          <w:sz w:val="22"/>
          <w:szCs w:val="22"/>
          <w:vertAlign w:val="superscript"/>
        </w:rPr>
        <w:t>3</w:t>
      </w:r>
      <w:r w:rsidRPr="00EC7069">
        <w:rPr>
          <w:rFonts w:ascii="Arial" w:hAnsi="Arial" w:cs="Arial"/>
          <w:sz w:val="22"/>
          <w:szCs w:val="22"/>
        </w:rPr>
        <w:t xml:space="preserve">H]5HT (2 to 4 </w:t>
      </w:r>
      <w:proofErr w:type="spellStart"/>
      <w:r w:rsidRPr="00EC7069">
        <w:rPr>
          <w:rFonts w:ascii="Arial" w:hAnsi="Arial" w:cs="Arial"/>
          <w:sz w:val="22"/>
          <w:szCs w:val="22"/>
        </w:rPr>
        <w:t>nM</w:t>
      </w:r>
      <w:proofErr w:type="spellEnd"/>
      <w:r w:rsidRPr="00EC7069">
        <w:rPr>
          <w:rFonts w:ascii="Arial" w:hAnsi="Arial" w:cs="Arial"/>
          <w:sz w:val="22"/>
          <w:szCs w:val="22"/>
        </w:rPr>
        <w:t>, final) and buffer (50 mM Tris, pH 7.4 at 37</w:t>
      </w:r>
      <w:r w:rsidRPr="00EC7069">
        <w:rPr>
          <w:rFonts w:ascii="Arial" w:hAnsi="Arial" w:cs="Arial"/>
          <w:sz w:val="22"/>
          <w:szCs w:val="22"/>
          <w:vertAlign w:val="superscript"/>
        </w:rPr>
        <w:t>o</w:t>
      </w:r>
      <w:r w:rsidRPr="00EC7069">
        <w:rPr>
          <w:rFonts w:ascii="Arial" w:hAnsi="Arial" w:cs="Arial"/>
          <w:sz w:val="22"/>
          <w:szCs w:val="22"/>
        </w:rPr>
        <w:t>C, with 0.1% ascorbic acid, 5 mM CaCl</w:t>
      </w:r>
      <w:r w:rsidRPr="00EC7069">
        <w:rPr>
          <w:rFonts w:ascii="Arial" w:hAnsi="Arial" w:cs="Arial"/>
          <w:sz w:val="22"/>
          <w:szCs w:val="22"/>
          <w:vertAlign w:val="subscript"/>
        </w:rPr>
        <w:t>2</w:t>
      </w:r>
      <w:r w:rsidRPr="00EC7069">
        <w:rPr>
          <w:rFonts w:ascii="Arial" w:hAnsi="Arial" w:cs="Arial"/>
          <w:sz w:val="22"/>
          <w:szCs w:val="22"/>
        </w:rPr>
        <w:t xml:space="preserve"> and 10 µM pargyline) in a final volume of 250 µl.  Specific binding is defined as the difference between total binding and binding in the presence of 10 µM 5HT.  The reaction is incubated for 40 min at </w:t>
      </w:r>
      <w:proofErr w:type="gramStart"/>
      <w:r w:rsidRPr="00EC7069">
        <w:rPr>
          <w:rFonts w:ascii="Arial" w:hAnsi="Arial" w:cs="Arial"/>
          <w:sz w:val="22"/>
          <w:szCs w:val="22"/>
        </w:rPr>
        <w:t>37</w:t>
      </w:r>
      <w:r w:rsidRPr="00EC7069">
        <w:rPr>
          <w:rFonts w:ascii="Arial" w:hAnsi="Arial" w:cs="Arial"/>
          <w:sz w:val="22"/>
          <w:szCs w:val="22"/>
          <w:vertAlign w:val="superscript"/>
        </w:rPr>
        <w:t>o</w:t>
      </w:r>
      <w:r w:rsidRPr="00EC7069">
        <w:rPr>
          <w:rFonts w:ascii="Arial" w:hAnsi="Arial" w:cs="Arial"/>
          <w:sz w:val="22"/>
          <w:szCs w:val="22"/>
        </w:rPr>
        <w:t>C, and</w:t>
      </w:r>
      <w:proofErr w:type="gramEnd"/>
      <w:r w:rsidRPr="00EC7069">
        <w:rPr>
          <w:rFonts w:ascii="Arial" w:hAnsi="Arial" w:cs="Arial"/>
          <w:sz w:val="22"/>
          <w:szCs w:val="22"/>
        </w:rPr>
        <w:t xml:space="preserve"> terminated by filtration thru Perkin Elmer A </w:t>
      </w:r>
      <w:proofErr w:type="spellStart"/>
      <w:r w:rsidRPr="00EC7069">
        <w:rPr>
          <w:rFonts w:ascii="Arial" w:hAnsi="Arial" w:cs="Arial"/>
          <w:sz w:val="22"/>
          <w:szCs w:val="22"/>
        </w:rPr>
        <w:t>filtermats</w:t>
      </w:r>
      <w:proofErr w:type="spellEnd"/>
      <w:r w:rsidRPr="00EC7069">
        <w:rPr>
          <w:rFonts w:ascii="Arial" w:hAnsi="Arial" w:cs="Arial"/>
          <w:sz w:val="22"/>
          <w:szCs w:val="22"/>
        </w:rPr>
        <w:t xml:space="preserve"> presoaked in 0.05% </w:t>
      </w:r>
      <w:proofErr w:type="spellStart"/>
      <w:r w:rsidRPr="00EC7069">
        <w:rPr>
          <w:rFonts w:ascii="Arial" w:hAnsi="Arial" w:cs="Arial"/>
          <w:sz w:val="22"/>
          <w:szCs w:val="22"/>
        </w:rPr>
        <w:t>polyethylenimine</w:t>
      </w:r>
      <w:proofErr w:type="spellEnd"/>
      <w:r w:rsidRPr="00EC7069">
        <w:rPr>
          <w:rFonts w:ascii="Arial" w:hAnsi="Arial" w:cs="Arial"/>
          <w:sz w:val="22"/>
          <w:szCs w:val="22"/>
        </w:rPr>
        <w:t xml:space="preserve"> using a </w:t>
      </w:r>
      <w:proofErr w:type="spellStart"/>
      <w:r w:rsidRPr="00EC7069">
        <w:rPr>
          <w:rFonts w:ascii="Arial" w:hAnsi="Arial" w:cs="Arial"/>
          <w:sz w:val="22"/>
          <w:szCs w:val="22"/>
        </w:rPr>
        <w:t>Tomtec</w:t>
      </w:r>
      <w:proofErr w:type="spellEnd"/>
      <w:r w:rsidRPr="00EC7069">
        <w:rPr>
          <w:rFonts w:ascii="Arial" w:hAnsi="Arial" w:cs="Arial"/>
          <w:sz w:val="22"/>
          <w:szCs w:val="22"/>
        </w:rPr>
        <w:t xml:space="preserve"> 96-well harvester.   Radioactivity remaining on filters is counted on a Perkin Elmer </w:t>
      </w:r>
      <w:proofErr w:type="spellStart"/>
      <w:r w:rsidRPr="00EC7069">
        <w:rPr>
          <w:rFonts w:ascii="Arial" w:hAnsi="Arial" w:cs="Arial"/>
          <w:sz w:val="22"/>
          <w:szCs w:val="22"/>
        </w:rPr>
        <w:t>microbetaplate</w:t>
      </w:r>
      <w:proofErr w:type="spellEnd"/>
      <w:r w:rsidRPr="00EC7069">
        <w:rPr>
          <w:rFonts w:ascii="Arial" w:hAnsi="Arial" w:cs="Arial"/>
          <w:sz w:val="22"/>
          <w:szCs w:val="22"/>
        </w:rPr>
        <w:t xml:space="preserve"> 1405 liquid scintillation counter.  </w:t>
      </w:r>
    </w:p>
    <w:p w14:paraId="7329D0BA" w14:textId="545FE140" w:rsidR="00697678" w:rsidRPr="00EC7069" w:rsidRDefault="00697678" w:rsidP="00697678">
      <w:pPr>
        <w:spacing w:before="120"/>
        <w:rPr>
          <w:rFonts w:ascii="Arial" w:hAnsi="Arial" w:cs="Arial"/>
          <w:b/>
          <w:sz w:val="22"/>
          <w:szCs w:val="22"/>
        </w:rPr>
      </w:pPr>
      <w:r w:rsidRPr="00EC7069">
        <w:rPr>
          <w:rFonts w:ascii="Arial" w:hAnsi="Arial" w:cs="Arial"/>
          <w:b/>
          <w:sz w:val="22"/>
          <w:szCs w:val="22"/>
        </w:rPr>
        <w:t>8</w:t>
      </w:r>
      <w:bookmarkStart w:id="7" w:name="_Hlk135211676"/>
      <w:r w:rsidRPr="00EC7069">
        <w:rPr>
          <w:rFonts w:ascii="Arial" w:hAnsi="Arial" w:cs="Arial"/>
          <w:b/>
          <w:sz w:val="22"/>
          <w:szCs w:val="22"/>
        </w:rPr>
        <w:t xml:space="preserve">.  Inositol-1-phosphate (IP-1) formation in 5HT2A, 5HT2B </w:t>
      </w:r>
      <w:r w:rsidR="001337CB" w:rsidRPr="00EC7069">
        <w:rPr>
          <w:rFonts w:ascii="Arial" w:hAnsi="Arial" w:cs="Arial"/>
          <w:b/>
          <w:sz w:val="22"/>
          <w:szCs w:val="22"/>
        </w:rPr>
        <w:t xml:space="preserve">and 5HT2C </w:t>
      </w:r>
      <w:r w:rsidRPr="00EC7069">
        <w:rPr>
          <w:rFonts w:ascii="Arial" w:hAnsi="Arial" w:cs="Arial"/>
          <w:b/>
          <w:sz w:val="22"/>
          <w:szCs w:val="22"/>
        </w:rPr>
        <w:t>receptor clonal cells</w:t>
      </w:r>
    </w:p>
    <w:bookmarkEnd w:id="4"/>
    <w:bookmarkEnd w:id="6"/>
    <w:bookmarkEnd w:id="7"/>
    <w:p w14:paraId="4A62D8BA" w14:textId="77777777" w:rsidR="001A7AF8" w:rsidRPr="00EC7069" w:rsidRDefault="001A7AF8" w:rsidP="001A7AF8">
      <w:pPr>
        <w:spacing w:after="120"/>
        <w:rPr>
          <w:rFonts w:ascii="Arial" w:hAnsi="Arial" w:cs="Arial"/>
          <w:sz w:val="22"/>
          <w:szCs w:val="22"/>
        </w:rPr>
      </w:pPr>
      <w:r w:rsidRPr="00EC7069">
        <w:rPr>
          <w:rFonts w:ascii="Arial" w:hAnsi="Arial" w:cs="Arial"/>
          <w:sz w:val="22"/>
          <w:szCs w:val="22"/>
        </w:rPr>
        <w:t xml:space="preserve">HEK-h5HT2A, HEK-h5HT2B or HEK-h5HT2C cells are used as the tissue source and the IP-One </w:t>
      </w:r>
      <w:proofErr w:type="spellStart"/>
      <w:r w:rsidRPr="00EC7069">
        <w:rPr>
          <w:rFonts w:ascii="Arial" w:hAnsi="Arial" w:cs="Arial"/>
          <w:sz w:val="22"/>
          <w:szCs w:val="22"/>
        </w:rPr>
        <w:t>Gq</w:t>
      </w:r>
      <w:proofErr w:type="spellEnd"/>
      <w:r w:rsidRPr="00EC7069">
        <w:rPr>
          <w:rFonts w:ascii="Arial" w:hAnsi="Arial" w:cs="Arial"/>
          <w:sz w:val="22"/>
          <w:szCs w:val="22"/>
        </w:rPr>
        <w:t xml:space="preserve"> ELISA kit is used (</w:t>
      </w:r>
      <w:proofErr w:type="spellStart"/>
      <w:r w:rsidRPr="00EC7069">
        <w:rPr>
          <w:rFonts w:ascii="Arial" w:hAnsi="Arial" w:cs="Arial"/>
          <w:sz w:val="22"/>
          <w:szCs w:val="22"/>
        </w:rPr>
        <w:t>CisBio</w:t>
      </w:r>
      <w:proofErr w:type="spellEnd"/>
      <w:r w:rsidRPr="00EC7069">
        <w:rPr>
          <w:rFonts w:ascii="Arial" w:hAnsi="Arial" w:cs="Arial"/>
          <w:sz w:val="22"/>
          <w:szCs w:val="22"/>
        </w:rPr>
        <w:t xml:space="preserve">, Bedford, MA).  The day before the experiment, cells are plated in 24 well plates at a density of 400,000 cells per well using DMEM supplemented with charcoal-stripped </w:t>
      </w:r>
      <w:proofErr w:type="spellStart"/>
      <w:r w:rsidRPr="00EC7069">
        <w:rPr>
          <w:rFonts w:ascii="Arial" w:hAnsi="Arial" w:cs="Arial"/>
          <w:sz w:val="22"/>
          <w:szCs w:val="22"/>
        </w:rPr>
        <w:t>FetalClone</w:t>
      </w:r>
      <w:proofErr w:type="spellEnd"/>
      <w:r w:rsidRPr="00EC7069">
        <w:rPr>
          <w:rFonts w:ascii="Arial" w:hAnsi="Arial" w:cs="Arial"/>
          <w:sz w:val="22"/>
          <w:szCs w:val="22"/>
        </w:rPr>
        <w:t xml:space="preserve">.  5HT2C cells are incubated with 450 </w:t>
      </w:r>
      <w:proofErr w:type="spellStart"/>
      <w:r w:rsidRPr="00EC7069">
        <w:rPr>
          <w:rFonts w:ascii="Arial" w:hAnsi="Arial" w:cs="Arial"/>
          <w:sz w:val="22"/>
          <w:szCs w:val="22"/>
        </w:rPr>
        <w:t>μg</w:t>
      </w:r>
      <w:proofErr w:type="spellEnd"/>
      <w:r w:rsidRPr="00EC7069">
        <w:rPr>
          <w:rFonts w:ascii="Arial" w:hAnsi="Arial" w:cs="Arial"/>
          <w:sz w:val="22"/>
          <w:szCs w:val="22"/>
        </w:rPr>
        <w:t xml:space="preserve"> G418/ml medium until the experimental day.  On the day of the experiment, medium is removed, cells are rinsed with 1 ml </w:t>
      </w:r>
      <w:proofErr w:type="spellStart"/>
      <w:r w:rsidRPr="00EC7069">
        <w:rPr>
          <w:rFonts w:ascii="Arial" w:hAnsi="Arial" w:cs="Arial"/>
          <w:sz w:val="22"/>
          <w:szCs w:val="22"/>
        </w:rPr>
        <w:t>unsupplemented</w:t>
      </w:r>
      <w:proofErr w:type="spellEnd"/>
      <w:r w:rsidRPr="00EC7069">
        <w:rPr>
          <w:rFonts w:ascii="Arial" w:hAnsi="Arial" w:cs="Arial"/>
          <w:sz w:val="22"/>
          <w:szCs w:val="22"/>
        </w:rPr>
        <w:t xml:space="preserve"> medium, and then preincubated with 1 ml </w:t>
      </w:r>
      <w:proofErr w:type="spellStart"/>
      <w:r w:rsidRPr="00EC7069">
        <w:rPr>
          <w:rFonts w:ascii="Arial" w:hAnsi="Arial" w:cs="Arial"/>
          <w:sz w:val="22"/>
          <w:szCs w:val="22"/>
        </w:rPr>
        <w:t>unsupplemented</w:t>
      </w:r>
      <w:proofErr w:type="spellEnd"/>
      <w:r w:rsidRPr="00EC7069">
        <w:rPr>
          <w:rFonts w:ascii="Arial" w:hAnsi="Arial" w:cs="Arial"/>
          <w:sz w:val="22"/>
          <w:szCs w:val="22"/>
        </w:rPr>
        <w:t xml:space="preserve"> medium for 1 hr.  Drugs are made up in stimulation buffer supplied in the kit.  Medium is removed from the well, test compounds or serotonin or antagonist or buffer is added, and the cells are incubated for 1 hour.  The cells are lysed for 30 min, and 50 </w:t>
      </w:r>
      <w:proofErr w:type="spellStart"/>
      <w:r w:rsidRPr="00EC7069">
        <w:rPr>
          <w:rFonts w:ascii="Arial" w:hAnsi="Arial" w:cs="Arial"/>
          <w:sz w:val="22"/>
          <w:szCs w:val="22"/>
        </w:rPr>
        <w:t>μl</w:t>
      </w:r>
      <w:proofErr w:type="spellEnd"/>
      <w:r w:rsidRPr="00EC7069">
        <w:rPr>
          <w:rFonts w:ascii="Arial" w:hAnsi="Arial" w:cs="Arial"/>
          <w:sz w:val="22"/>
          <w:szCs w:val="22"/>
        </w:rPr>
        <w:t xml:space="preserve"> of cell lysate is added to the IP-1 plates.  After the addition of appropriate antibodies, the </w:t>
      </w:r>
      <w:r w:rsidRPr="00EC7069">
        <w:rPr>
          <w:rFonts w:ascii="Arial" w:hAnsi="Arial" w:cs="Arial"/>
          <w:sz w:val="22"/>
          <w:szCs w:val="22"/>
        </w:rPr>
        <w:lastRenderedPageBreak/>
        <w:t>plates are incubated overnight at 4</w:t>
      </w:r>
      <w:r w:rsidRPr="00EC7069">
        <w:rPr>
          <w:rFonts w:ascii="Arial" w:hAnsi="Arial" w:cs="Arial"/>
          <w:sz w:val="22"/>
          <w:szCs w:val="22"/>
          <w:vertAlign w:val="superscript"/>
        </w:rPr>
        <w:t>o</w:t>
      </w:r>
      <w:r w:rsidRPr="00EC7069">
        <w:rPr>
          <w:rFonts w:ascii="Arial" w:hAnsi="Arial" w:cs="Arial"/>
          <w:sz w:val="22"/>
          <w:szCs w:val="22"/>
        </w:rPr>
        <w:t xml:space="preserve">C, washed 6 times, incubated with substrate for 20 min, and, after termination of the reaction, the plate is read on a plate reader at 450 nm with a correction at 620 nm.  Agonists are normalized to the maximal stimulation by serotonin, and antagonists are tested in the presence of 100 </w:t>
      </w:r>
      <w:proofErr w:type="spellStart"/>
      <w:r w:rsidRPr="00EC7069">
        <w:rPr>
          <w:rFonts w:ascii="Arial" w:hAnsi="Arial" w:cs="Arial"/>
          <w:sz w:val="22"/>
          <w:szCs w:val="22"/>
        </w:rPr>
        <w:t>nM</w:t>
      </w:r>
      <w:proofErr w:type="spellEnd"/>
      <w:r w:rsidRPr="00EC7069">
        <w:rPr>
          <w:rFonts w:ascii="Arial" w:hAnsi="Arial" w:cs="Arial"/>
          <w:sz w:val="22"/>
          <w:szCs w:val="22"/>
        </w:rPr>
        <w:t xml:space="preserve"> serotonin and normalized to the inhibition by 10 </w:t>
      </w:r>
      <w:proofErr w:type="spellStart"/>
      <w:r w:rsidRPr="00EC7069">
        <w:rPr>
          <w:rFonts w:ascii="Arial" w:hAnsi="Arial" w:cs="Arial"/>
          <w:sz w:val="22"/>
          <w:szCs w:val="22"/>
        </w:rPr>
        <w:t>μM</w:t>
      </w:r>
      <w:proofErr w:type="spellEnd"/>
      <w:r w:rsidRPr="00EC7069">
        <w:rPr>
          <w:rFonts w:ascii="Arial" w:hAnsi="Arial" w:cs="Arial"/>
          <w:sz w:val="22"/>
          <w:szCs w:val="22"/>
        </w:rPr>
        <w:t xml:space="preserve"> </w:t>
      </w:r>
      <w:proofErr w:type="spellStart"/>
      <w:r w:rsidRPr="00EC7069">
        <w:rPr>
          <w:rFonts w:ascii="Arial" w:hAnsi="Arial" w:cs="Arial"/>
          <w:sz w:val="22"/>
          <w:szCs w:val="22"/>
        </w:rPr>
        <w:t>ketanserin</w:t>
      </w:r>
      <w:proofErr w:type="spellEnd"/>
      <w:r w:rsidRPr="00EC7069">
        <w:rPr>
          <w:rFonts w:ascii="Arial" w:hAnsi="Arial" w:cs="Arial"/>
          <w:sz w:val="22"/>
          <w:szCs w:val="22"/>
        </w:rPr>
        <w:t xml:space="preserve"> (5HT2A), 100 </w:t>
      </w:r>
      <w:proofErr w:type="spellStart"/>
      <w:r w:rsidRPr="00EC7069">
        <w:rPr>
          <w:rFonts w:ascii="Arial" w:hAnsi="Arial" w:cs="Arial"/>
          <w:sz w:val="22"/>
          <w:szCs w:val="22"/>
        </w:rPr>
        <w:t>nM</w:t>
      </w:r>
      <w:proofErr w:type="spellEnd"/>
      <w:r w:rsidRPr="00EC7069">
        <w:rPr>
          <w:rFonts w:ascii="Arial" w:hAnsi="Arial" w:cs="Arial"/>
          <w:sz w:val="22"/>
          <w:szCs w:val="22"/>
        </w:rPr>
        <w:t xml:space="preserve"> RS 127445 (5HT2B), or 1 </w:t>
      </w:r>
      <w:proofErr w:type="spellStart"/>
      <w:r w:rsidRPr="00EC7069">
        <w:rPr>
          <w:rFonts w:ascii="Arial" w:hAnsi="Arial" w:cs="Arial"/>
          <w:sz w:val="22"/>
          <w:szCs w:val="22"/>
        </w:rPr>
        <w:t>μM</w:t>
      </w:r>
      <w:proofErr w:type="spellEnd"/>
      <w:r w:rsidRPr="00EC7069">
        <w:rPr>
          <w:rFonts w:ascii="Arial" w:hAnsi="Arial" w:cs="Arial"/>
          <w:sz w:val="22"/>
          <w:szCs w:val="22"/>
        </w:rPr>
        <w:t xml:space="preserve"> SB 242084 (5HT2C).  The 5HT2C receptor may have </w:t>
      </w:r>
      <w:proofErr w:type="spellStart"/>
      <w:r w:rsidRPr="00EC7069">
        <w:rPr>
          <w:rFonts w:ascii="Arial" w:hAnsi="Arial" w:cs="Arial"/>
          <w:sz w:val="22"/>
          <w:szCs w:val="22"/>
        </w:rPr>
        <w:t>consititutive</w:t>
      </w:r>
      <w:proofErr w:type="spellEnd"/>
      <w:r w:rsidRPr="00EC7069">
        <w:rPr>
          <w:rFonts w:ascii="Arial" w:hAnsi="Arial" w:cs="Arial"/>
          <w:sz w:val="22"/>
          <w:szCs w:val="22"/>
        </w:rPr>
        <w:t xml:space="preserve"> activity, and compounds that inhibit basal activity in the agonist assay may be inverse agonists.  </w:t>
      </w:r>
    </w:p>
    <w:p w14:paraId="61488D1D" w14:textId="38F12B87" w:rsidR="00951BCE" w:rsidRPr="00EC7069" w:rsidRDefault="00951BCE" w:rsidP="00951BCE">
      <w:pPr>
        <w:rPr>
          <w:rFonts w:ascii="Arial" w:hAnsi="Arial" w:cs="Arial"/>
          <w:sz w:val="22"/>
          <w:szCs w:val="22"/>
        </w:rPr>
      </w:pPr>
      <w:r w:rsidRPr="00EC7069">
        <w:rPr>
          <w:rFonts w:ascii="Arial" w:hAnsi="Arial" w:cs="Arial"/>
          <w:b/>
          <w:sz w:val="22"/>
          <w:szCs w:val="22"/>
        </w:rPr>
        <w:t>Data analysis:</w:t>
      </w:r>
      <w:r w:rsidRPr="00EC7069">
        <w:rPr>
          <w:rFonts w:ascii="Arial" w:hAnsi="Arial" w:cs="Arial"/>
          <w:sz w:val="22"/>
          <w:szCs w:val="22"/>
        </w:rPr>
        <w:t xml:space="preserve">  For binding, data are normalized to the binding in the absence of drug.  Three or more independent competition experiments are conducted with duplicate determinations.  </w:t>
      </w:r>
      <w:proofErr w:type="spellStart"/>
      <w:r w:rsidRPr="00EC7069">
        <w:rPr>
          <w:rFonts w:ascii="Arial" w:hAnsi="Arial" w:cs="Arial"/>
          <w:sz w:val="22"/>
          <w:szCs w:val="22"/>
        </w:rPr>
        <w:t>GraphPAD</w:t>
      </w:r>
      <w:proofErr w:type="spellEnd"/>
      <w:r w:rsidRPr="00EC7069">
        <w:rPr>
          <w:rFonts w:ascii="Arial" w:hAnsi="Arial" w:cs="Arial"/>
          <w:sz w:val="22"/>
          <w:szCs w:val="22"/>
        </w:rPr>
        <w:t xml:space="preserve"> Prism is used to analyze the data, with IC</w:t>
      </w:r>
      <w:r w:rsidRPr="00EC7069">
        <w:rPr>
          <w:rFonts w:ascii="Arial" w:hAnsi="Arial" w:cs="Arial"/>
          <w:sz w:val="22"/>
          <w:szCs w:val="22"/>
          <w:vertAlign w:val="subscript"/>
        </w:rPr>
        <w:t>50</w:t>
      </w:r>
      <w:r w:rsidRPr="00EC7069">
        <w:rPr>
          <w:rFonts w:ascii="Arial" w:hAnsi="Arial" w:cs="Arial"/>
          <w:sz w:val="22"/>
          <w:szCs w:val="22"/>
        </w:rPr>
        <w:t xml:space="preserve"> values converted to K</w:t>
      </w:r>
      <w:r w:rsidRPr="00EC7069">
        <w:rPr>
          <w:rFonts w:ascii="Arial" w:hAnsi="Arial" w:cs="Arial"/>
          <w:sz w:val="22"/>
          <w:szCs w:val="22"/>
          <w:vertAlign w:val="subscript"/>
        </w:rPr>
        <w:t xml:space="preserve">i </w:t>
      </w:r>
      <w:r w:rsidRPr="00EC7069">
        <w:rPr>
          <w:rFonts w:ascii="Arial" w:hAnsi="Arial" w:cs="Arial"/>
          <w:sz w:val="22"/>
          <w:szCs w:val="22"/>
        </w:rPr>
        <w:t>values using the Cheng-</w:t>
      </w:r>
      <w:proofErr w:type="spellStart"/>
      <w:r w:rsidRPr="00EC7069">
        <w:rPr>
          <w:rFonts w:ascii="Arial" w:hAnsi="Arial" w:cs="Arial"/>
          <w:sz w:val="22"/>
          <w:szCs w:val="22"/>
        </w:rPr>
        <w:t>Prusoff</w:t>
      </w:r>
      <w:proofErr w:type="spellEnd"/>
      <w:r w:rsidRPr="00EC7069">
        <w:rPr>
          <w:rFonts w:ascii="Arial" w:hAnsi="Arial" w:cs="Arial"/>
          <w:sz w:val="22"/>
          <w:szCs w:val="22"/>
        </w:rPr>
        <w:t xml:space="preserve"> equation (K</w:t>
      </w:r>
      <w:r w:rsidRPr="00EC7069">
        <w:rPr>
          <w:rFonts w:ascii="Arial" w:hAnsi="Arial" w:cs="Arial"/>
          <w:sz w:val="22"/>
          <w:szCs w:val="22"/>
          <w:vertAlign w:val="subscript"/>
        </w:rPr>
        <w:t>i</w:t>
      </w:r>
      <w:r w:rsidRPr="00EC7069">
        <w:rPr>
          <w:rFonts w:ascii="Arial" w:hAnsi="Arial" w:cs="Arial"/>
          <w:sz w:val="22"/>
          <w:szCs w:val="22"/>
        </w:rPr>
        <w:t>=IC</w:t>
      </w:r>
      <w:r w:rsidRPr="00EC7069">
        <w:rPr>
          <w:rFonts w:ascii="Arial" w:hAnsi="Arial" w:cs="Arial"/>
          <w:sz w:val="22"/>
          <w:szCs w:val="22"/>
          <w:vertAlign w:val="subscript"/>
        </w:rPr>
        <w:t>50</w:t>
      </w:r>
      <w:r w:rsidRPr="00EC7069">
        <w:rPr>
          <w:rFonts w:ascii="Arial" w:hAnsi="Arial" w:cs="Arial"/>
          <w:sz w:val="22"/>
          <w:szCs w:val="22"/>
        </w:rPr>
        <w:t>/(1+([drug*]/</w:t>
      </w:r>
      <w:proofErr w:type="spellStart"/>
      <w:r w:rsidRPr="00EC7069">
        <w:rPr>
          <w:rFonts w:ascii="Arial" w:hAnsi="Arial" w:cs="Arial"/>
          <w:sz w:val="22"/>
          <w:szCs w:val="22"/>
        </w:rPr>
        <w:t>K</w:t>
      </w:r>
      <w:r w:rsidRPr="00EC7069">
        <w:rPr>
          <w:rFonts w:ascii="Arial" w:hAnsi="Arial" w:cs="Arial"/>
          <w:sz w:val="22"/>
          <w:szCs w:val="22"/>
          <w:vertAlign w:val="subscript"/>
        </w:rPr>
        <w:t>d</w:t>
      </w:r>
      <w:proofErr w:type="spellEnd"/>
      <w:r w:rsidRPr="00EC7069">
        <w:rPr>
          <w:rFonts w:ascii="Arial" w:hAnsi="Arial" w:cs="Arial"/>
          <w:sz w:val="22"/>
          <w:szCs w:val="22"/>
        </w:rPr>
        <w:t xml:space="preserve"> drug*))), where drug* is the labeled ligand used in the binding assays.  The </w:t>
      </w:r>
      <w:proofErr w:type="spellStart"/>
      <w:r w:rsidRPr="00EC7069">
        <w:rPr>
          <w:rFonts w:ascii="Arial" w:hAnsi="Arial" w:cs="Arial"/>
          <w:sz w:val="22"/>
          <w:szCs w:val="22"/>
        </w:rPr>
        <w:t>K</w:t>
      </w:r>
      <w:r w:rsidRPr="00EC7069">
        <w:rPr>
          <w:rFonts w:ascii="Arial" w:hAnsi="Arial" w:cs="Arial"/>
          <w:sz w:val="22"/>
          <w:szCs w:val="22"/>
          <w:vertAlign w:val="subscript"/>
        </w:rPr>
        <w:t>d</w:t>
      </w:r>
      <w:proofErr w:type="spellEnd"/>
      <w:r w:rsidRPr="00EC7069">
        <w:rPr>
          <w:rFonts w:ascii="Arial" w:hAnsi="Arial" w:cs="Arial"/>
          <w:sz w:val="22"/>
          <w:szCs w:val="22"/>
        </w:rPr>
        <w:t xml:space="preserve"> values used in the equations are 0.62 </w:t>
      </w:r>
      <w:proofErr w:type="spellStart"/>
      <w:r w:rsidRPr="00EC7069">
        <w:rPr>
          <w:rFonts w:ascii="Arial" w:hAnsi="Arial" w:cs="Arial"/>
          <w:sz w:val="22"/>
          <w:szCs w:val="22"/>
        </w:rPr>
        <w:t>nM</w:t>
      </w:r>
      <w:proofErr w:type="spellEnd"/>
      <w:r w:rsidRPr="00EC7069">
        <w:rPr>
          <w:rFonts w:ascii="Arial" w:hAnsi="Arial" w:cs="Arial"/>
          <w:sz w:val="22"/>
          <w:szCs w:val="22"/>
        </w:rPr>
        <w:t xml:space="preserve"> for [</w:t>
      </w:r>
      <w:r w:rsidRPr="00EC7069">
        <w:rPr>
          <w:rFonts w:ascii="Arial" w:hAnsi="Arial" w:cs="Arial"/>
          <w:sz w:val="22"/>
          <w:szCs w:val="22"/>
          <w:vertAlign w:val="superscript"/>
        </w:rPr>
        <w:t>3</w:t>
      </w:r>
      <w:r w:rsidRPr="00EC7069">
        <w:rPr>
          <w:rFonts w:ascii="Arial" w:hAnsi="Arial" w:cs="Arial"/>
          <w:sz w:val="22"/>
          <w:szCs w:val="22"/>
        </w:rPr>
        <w:t xml:space="preserve">H]SCH-23390 at DA D1 receptors,  0.083 </w:t>
      </w:r>
      <w:proofErr w:type="spellStart"/>
      <w:r w:rsidRPr="00EC7069">
        <w:rPr>
          <w:rFonts w:ascii="Arial" w:hAnsi="Arial" w:cs="Arial"/>
          <w:sz w:val="22"/>
          <w:szCs w:val="22"/>
        </w:rPr>
        <w:t>nM</w:t>
      </w:r>
      <w:proofErr w:type="spellEnd"/>
      <w:r w:rsidRPr="00EC7069">
        <w:rPr>
          <w:rFonts w:ascii="Arial" w:hAnsi="Arial" w:cs="Arial"/>
          <w:sz w:val="22"/>
          <w:szCs w:val="22"/>
        </w:rPr>
        <w:t xml:space="preserve"> for [</w:t>
      </w:r>
      <w:r w:rsidRPr="00EC7069">
        <w:rPr>
          <w:rFonts w:ascii="Arial" w:hAnsi="Arial" w:cs="Arial"/>
          <w:sz w:val="22"/>
          <w:szCs w:val="22"/>
          <w:vertAlign w:val="superscript"/>
        </w:rPr>
        <w:t>3</w:t>
      </w:r>
      <w:r w:rsidRPr="00EC7069">
        <w:rPr>
          <w:rFonts w:ascii="Arial" w:hAnsi="Arial" w:cs="Arial"/>
          <w:sz w:val="22"/>
          <w:szCs w:val="22"/>
        </w:rPr>
        <w:t>H]</w:t>
      </w:r>
      <w:proofErr w:type="spellStart"/>
      <w:r w:rsidRPr="00EC7069">
        <w:rPr>
          <w:rFonts w:ascii="Arial" w:hAnsi="Arial" w:cs="Arial"/>
          <w:sz w:val="22"/>
          <w:szCs w:val="22"/>
        </w:rPr>
        <w:t>spiperone</w:t>
      </w:r>
      <w:proofErr w:type="spellEnd"/>
      <w:r w:rsidRPr="00EC7069">
        <w:rPr>
          <w:rFonts w:ascii="Arial" w:hAnsi="Arial" w:cs="Arial"/>
          <w:sz w:val="22"/>
          <w:szCs w:val="22"/>
        </w:rPr>
        <w:t xml:space="preserve"> at DA D2 receptors, 0.264 </w:t>
      </w:r>
      <w:proofErr w:type="spellStart"/>
      <w:r w:rsidRPr="00EC7069">
        <w:rPr>
          <w:rFonts w:ascii="Arial" w:hAnsi="Arial" w:cs="Arial"/>
          <w:sz w:val="22"/>
          <w:szCs w:val="22"/>
        </w:rPr>
        <w:t>nM</w:t>
      </w:r>
      <w:proofErr w:type="spellEnd"/>
      <w:r w:rsidRPr="00EC7069">
        <w:rPr>
          <w:rFonts w:ascii="Arial" w:hAnsi="Arial" w:cs="Arial"/>
          <w:sz w:val="22"/>
          <w:szCs w:val="22"/>
        </w:rPr>
        <w:t xml:space="preserve"> for [</w:t>
      </w:r>
      <w:r w:rsidRPr="00EC7069">
        <w:rPr>
          <w:rFonts w:ascii="Arial" w:hAnsi="Arial" w:cs="Arial"/>
          <w:sz w:val="22"/>
          <w:szCs w:val="22"/>
          <w:vertAlign w:val="superscript"/>
        </w:rPr>
        <w:t>3</w:t>
      </w:r>
      <w:r w:rsidRPr="00EC7069">
        <w:rPr>
          <w:rFonts w:ascii="Arial" w:hAnsi="Arial" w:cs="Arial"/>
          <w:sz w:val="22"/>
          <w:szCs w:val="22"/>
        </w:rPr>
        <w:t xml:space="preserve">H] </w:t>
      </w:r>
      <w:proofErr w:type="spellStart"/>
      <w:r w:rsidRPr="00EC7069">
        <w:rPr>
          <w:rFonts w:ascii="Arial" w:hAnsi="Arial" w:cs="Arial"/>
          <w:sz w:val="22"/>
          <w:szCs w:val="22"/>
        </w:rPr>
        <w:t>spiperone</w:t>
      </w:r>
      <w:proofErr w:type="spellEnd"/>
      <w:r w:rsidRPr="00EC7069">
        <w:rPr>
          <w:rFonts w:ascii="Arial" w:hAnsi="Arial" w:cs="Arial"/>
          <w:sz w:val="22"/>
          <w:szCs w:val="22"/>
        </w:rPr>
        <w:t xml:space="preserve"> at DA D3 receptors, 0.262 </w:t>
      </w:r>
      <w:proofErr w:type="spellStart"/>
      <w:r w:rsidRPr="00EC7069">
        <w:rPr>
          <w:rFonts w:ascii="Arial" w:hAnsi="Arial" w:cs="Arial"/>
          <w:sz w:val="22"/>
          <w:szCs w:val="22"/>
        </w:rPr>
        <w:t>nM</w:t>
      </w:r>
      <w:proofErr w:type="spellEnd"/>
      <w:r w:rsidRPr="00EC7069">
        <w:rPr>
          <w:rFonts w:ascii="Arial" w:hAnsi="Arial" w:cs="Arial"/>
          <w:sz w:val="22"/>
          <w:szCs w:val="22"/>
        </w:rPr>
        <w:t xml:space="preserve"> for [</w:t>
      </w:r>
      <w:r w:rsidRPr="00EC7069">
        <w:rPr>
          <w:rFonts w:ascii="Arial" w:hAnsi="Arial" w:cs="Arial"/>
          <w:sz w:val="22"/>
          <w:szCs w:val="22"/>
          <w:vertAlign w:val="superscript"/>
        </w:rPr>
        <w:t>3</w:t>
      </w:r>
      <w:r w:rsidRPr="00EC7069">
        <w:rPr>
          <w:rFonts w:ascii="Arial" w:hAnsi="Arial" w:cs="Arial"/>
          <w:sz w:val="22"/>
          <w:szCs w:val="22"/>
        </w:rPr>
        <w:t xml:space="preserve">H] </w:t>
      </w:r>
      <w:proofErr w:type="spellStart"/>
      <w:r w:rsidRPr="00EC7069">
        <w:rPr>
          <w:rFonts w:ascii="Arial" w:hAnsi="Arial" w:cs="Arial"/>
          <w:sz w:val="22"/>
          <w:szCs w:val="22"/>
        </w:rPr>
        <w:t>spiperone</w:t>
      </w:r>
      <w:proofErr w:type="spellEnd"/>
      <w:r w:rsidRPr="00EC7069">
        <w:rPr>
          <w:rFonts w:ascii="Arial" w:hAnsi="Arial" w:cs="Arial"/>
          <w:sz w:val="22"/>
          <w:szCs w:val="22"/>
        </w:rPr>
        <w:t xml:space="preserve"> at DA D4.4 receptors</w:t>
      </w:r>
      <w:r w:rsidR="001A7AF8" w:rsidRPr="00EC7069">
        <w:rPr>
          <w:rFonts w:ascii="Arial" w:hAnsi="Arial" w:cs="Arial"/>
          <w:sz w:val="22"/>
          <w:szCs w:val="22"/>
        </w:rPr>
        <w:t xml:space="preserve">, 5.02 </w:t>
      </w:r>
      <w:proofErr w:type="spellStart"/>
      <w:r w:rsidR="001A7AF8" w:rsidRPr="00EC7069">
        <w:rPr>
          <w:rFonts w:ascii="Arial" w:hAnsi="Arial" w:cs="Arial"/>
          <w:sz w:val="22"/>
          <w:szCs w:val="22"/>
        </w:rPr>
        <w:t>nM</w:t>
      </w:r>
      <w:proofErr w:type="spellEnd"/>
      <w:r w:rsidR="001A7AF8" w:rsidRPr="00EC7069">
        <w:rPr>
          <w:rFonts w:ascii="Arial" w:hAnsi="Arial" w:cs="Arial"/>
          <w:sz w:val="22"/>
          <w:szCs w:val="22"/>
        </w:rPr>
        <w:t xml:space="preserve"> for [</w:t>
      </w:r>
      <w:r w:rsidR="001A7AF8" w:rsidRPr="00EC7069">
        <w:rPr>
          <w:rFonts w:ascii="Arial" w:hAnsi="Arial" w:cs="Arial"/>
          <w:sz w:val="22"/>
          <w:szCs w:val="22"/>
          <w:vertAlign w:val="superscript"/>
        </w:rPr>
        <w:t>3</w:t>
      </w:r>
      <w:r w:rsidR="001A7AF8" w:rsidRPr="00EC7069">
        <w:rPr>
          <w:rFonts w:ascii="Arial" w:hAnsi="Arial" w:cs="Arial"/>
          <w:sz w:val="22"/>
          <w:szCs w:val="22"/>
        </w:rPr>
        <w:t xml:space="preserve">H]8-OH-DPAT at 5HT1A receptors and 27.37 </w:t>
      </w:r>
      <w:proofErr w:type="spellStart"/>
      <w:r w:rsidR="001A7AF8" w:rsidRPr="00EC7069">
        <w:rPr>
          <w:rFonts w:ascii="Arial" w:hAnsi="Arial" w:cs="Arial"/>
          <w:sz w:val="22"/>
          <w:szCs w:val="22"/>
        </w:rPr>
        <w:t>nM</w:t>
      </w:r>
      <w:proofErr w:type="spellEnd"/>
      <w:r w:rsidR="001A7AF8" w:rsidRPr="00EC7069">
        <w:rPr>
          <w:rFonts w:ascii="Arial" w:hAnsi="Arial" w:cs="Arial"/>
          <w:sz w:val="22"/>
          <w:szCs w:val="22"/>
        </w:rPr>
        <w:t xml:space="preserve">, 3.56 </w:t>
      </w:r>
      <w:proofErr w:type="spellStart"/>
      <w:r w:rsidR="001A7AF8" w:rsidRPr="00EC7069">
        <w:rPr>
          <w:rFonts w:ascii="Arial" w:hAnsi="Arial" w:cs="Arial"/>
          <w:sz w:val="22"/>
          <w:szCs w:val="22"/>
        </w:rPr>
        <w:t>nM</w:t>
      </w:r>
      <w:proofErr w:type="spellEnd"/>
      <w:r w:rsidR="001A7AF8" w:rsidRPr="00EC7069">
        <w:rPr>
          <w:rFonts w:ascii="Arial" w:hAnsi="Arial" w:cs="Arial"/>
          <w:sz w:val="22"/>
          <w:szCs w:val="22"/>
        </w:rPr>
        <w:t xml:space="preserve"> and 10.02 </w:t>
      </w:r>
      <w:proofErr w:type="spellStart"/>
      <w:r w:rsidR="001A7AF8" w:rsidRPr="00EC7069">
        <w:rPr>
          <w:rFonts w:ascii="Arial" w:hAnsi="Arial" w:cs="Arial"/>
          <w:sz w:val="22"/>
          <w:szCs w:val="22"/>
        </w:rPr>
        <w:t>nM</w:t>
      </w:r>
      <w:proofErr w:type="spellEnd"/>
      <w:r w:rsidR="001A7AF8" w:rsidRPr="00EC7069">
        <w:rPr>
          <w:rFonts w:ascii="Arial" w:hAnsi="Arial" w:cs="Arial"/>
          <w:sz w:val="22"/>
          <w:szCs w:val="22"/>
        </w:rPr>
        <w:t xml:space="preserve"> for [</w:t>
      </w:r>
      <w:r w:rsidR="001A7AF8" w:rsidRPr="00EC7069">
        <w:rPr>
          <w:rFonts w:ascii="Arial" w:hAnsi="Arial" w:cs="Arial"/>
          <w:sz w:val="22"/>
          <w:szCs w:val="22"/>
          <w:vertAlign w:val="superscript"/>
        </w:rPr>
        <w:t>3</w:t>
      </w:r>
      <w:r w:rsidR="001A7AF8" w:rsidRPr="00EC7069">
        <w:rPr>
          <w:rFonts w:ascii="Arial" w:hAnsi="Arial" w:cs="Arial"/>
          <w:sz w:val="22"/>
          <w:szCs w:val="22"/>
        </w:rPr>
        <w:t>H]5HT at 5HT2A, 5HT2B and 5HT2C receptors, respectively.</w:t>
      </w:r>
      <w:r w:rsidRPr="00EC7069">
        <w:rPr>
          <w:rFonts w:ascii="Arial" w:hAnsi="Arial" w:cs="Arial"/>
          <w:sz w:val="22"/>
          <w:szCs w:val="22"/>
        </w:rPr>
        <w:t xml:space="preserve">  For functional assays, </w:t>
      </w:r>
      <w:proofErr w:type="spellStart"/>
      <w:r w:rsidRPr="00EC7069">
        <w:rPr>
          <w:rFonts w:ascii="Arial" w:hAnsi="Arial" w:cs="Arial"/>
          <w:sz w:val="22"/>
          <w:szCs w:val="22"/>
        </w:rPr>
        <w:t>GraphPAD</w:t>
      </w:r>
      <w:proofErr w:type="spellEnd"/>
      <w:r w:rsidRPr="00EC7069">
        <w:rPr>
          <w:rFonts w:ascii="Arial" w:hAnsi="Arial" w:cs="Arial"/>
          <w:sz w:val="22"/>
          <w:szCs w:val="22"/>
        </w:rPr>
        <w:t xml:space="preserve"> Prism is used to calculate either EC</w:t>
      </w:r>
      <w:r w:rsidRPr="00EC7069">
        <w:rPr>
          <w:rFonts w:ascii="Arial" w:hAnsi="Arial" w:cs="Arial"/>
          <w:sz w:val="22"/>
          <w:szCs w:val="22"/>
          <w:vertAlign w:val="subscript"/>
        </w:rPr>
        <w:t>50</w:t>
      </w:r>
      <w:r w:rsidRPr="00EC7069">
        <w:rPr>
          <w:rFonts w:ascii="Arial" w:hAnsi="Arial" w:cs="Arial"/>
          <w:sz w:val="22"/>
          <w:szCs w:val="22"/>
        </w:rPr>
        <w:t xml:space="preserve"> (agonists) or IC</w:t>
      </w:r>
      <w:r w:rsidRPr="00EC7069">
        <w:rPr>
          <w:rFonts w:ascii="Arial" w:hAnsi="Arial" w:cs="Arial"/>
          <w:sz w:val="22"/>
          <w:szCs w:val="22"/>
          <w:vertAlign w:val="subscript"/>
        </w:rPr>
        <w:t>50</w:t>
      </w:r>
      <w:r w:rsidRPr="00EC7069">
        <w:rPr>
          <w:rFonts w:ascii="Arial" w:hAnsi="Arial" w:cs="Arial"/>
          <w:sz w:val="22"/>
          <w:szCs w:val="22"/>
        </w:rPr>
        <w:t xml:space="preserve"> (antagonists) values using data expressed as </w:t>
      </w:r>
      <w:proofErr w:type="spellStart"/>
      <w:r w:rsidRPr="00EC7069">
        <w:rPr>
          <w:rFonts w:ascii="Arial" w:hAnsi="Arial" w:cs="Arial"/>
          <w:sz w:val="22"/>
          <w:szCs w:val="22"/>
        </w:rPr>
        <w:t>pg</w:t>
      </w:r>
      <w:proofErr w:type="spellEnd"/>
      <w:r w:rsidRPr="00EC7069">
        <w:rPr>
          <w:rFonts w:ascii="Arial" w:hAnsi="Arial" w:cs="Arial"/>
          <w:sz w:val="22"/>
          <w:szCs w:val="22"/>
        </w:rPr>
        <w:t xml:space="preserve"> cAMP for adenylate cyclase activity, % quinpirole-stimulation for mitogenesis, or % serotonin-stimulation for </w:t>
      </w:r>
      <w:proofErr w:type="spellStart"/>
      <w:r w:rsidRPr="00EC7069">
        <w:rPr>
          <w:rFonts w:ascii="Arial" w:hAnsi="Arial" w:cs="Arial"/>
          <w:sz w:val="22"/>
          <w:szCs w:val="22"/>
        </w:rPr>
        <w:t>GTPγS</w:t>
      </w:r>
      <w:proofErr w:type="spellEnd"/>
      <w:r w:rsidRPr="00EC7069">
        <w:rPr>
          <w:rFonts w:ascii="Arial" w:hAnsi="Arial" w:cs="Arial"/>
          <w:sz w:val="22"/>
          <w:szCs w:val="22"/>
        </w:rPr>
        <w:t xml:space="preserve"> binding and IP-1 formation.</w:t>
      </w:r>
    </w:p>
    <w:p w14:paraId="375A891F" w14:textId="77777777" w:rsidR="00951BCE" w:rsidRPr="00EC7069" w:rsidRDefault="00951BCE" w:rsidP="00951BCE">
      <w:pPr>
        <w:rPr>
          <w:rFonts w:ascii="Arial" w:hAnsi="Arial" w:cs="Arial"/>
          <w:b/>
          <w:sz w:val="22"/>
          <w:szCs w:val="22"/>
        </w:rPr>
      </w:pPr>
    </w:p>
    <w:p w14:paraId="0452385A" w14:textId="77777777" w:rsidR="00951BCE" w:rsidRPr="00EC7069" w:rsidRDefault="00951BCE" w:rsidP="00740338">
      <w:pPr>
        <w:rPr>
          <w:rFonts w:ascii="Arial" w:hAnsi="Arial" w:cs="Arial"/>
          <w:b/>
          <w:sz w:val="22"/>
          <w:szCs w:val="22"/>
        </w:rPr>
      </w:pPr>
    </w:p>
    <w:sectPr w:rsidR="00951BCE" w:rsidRPr="00EC7069" w:rsidSect="00CE215E">
      <w:pgSz w:w="12240" w:h="15840"/>
      <w:pgMar w:top="720" w:right="864"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EEE66E" w14:textId="77777777" w:rsidR="00662192" w:rsidRDefault="00662192">
      <w:r>
        <w:separator/>
      </w:r>
    </w:p>
  </w:endnote>
  <w:endnote w:type="continuationSeparator" w:id="0">
    <w:p w14:paraId="5AC75B36" w14:textId="77777777" w:rsidR="00662192" w:rsidRDefault="00662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81E52" w14:textId="77777777" w:rsidR="008E7FCC" w:rsidRPr="007D72A9" w:rsidRDefault="008E7FCC" w:rsidP="009714C9">
    <w:pPr>
      <w:pStyle w:val="Footer"/>
      <w:jc w:val="center"/>
      <w:rPr>
        <w:rFonts w:ascii="Arial" w:hAnsi="Arial" w:cs="Arial"/>
      </w:rPr>
    </w:pPr>
    <w:r w:rsidRPr="007D72A9">
      <w:rPr>
        <w:rStyle w:val="PageNumber"/>
        <w:rFonts w:ascii="Arial" w:hAnsi="Arial" w:cs="Arial"/>
      </w:rPr>
      <w:fldChar w:fldCharType="begin"/>
    </w:r>
    <w:r w:rsidRPr="007D72A9">
      <w:rPr>
        <w:rStyle w:val="PageNumber"/>
        <w:rFonts w:ascii="Arial" w:hAnsi="Arial" w:cs="Arial"/>
      </w:rPr>
      <w:instrText xml:space="preserve"> PAGE </w:instrText>
    </w:r>
    <w:r w:rsidRPr="007D72A9">
      <w:rPr>
        <w:rStyle w:val="PageNumber"/>
        <w:rFonts w:ascii="Arial" w:hAnsi="Arial" w:cs="Arial"/>
      </w:rPr>
      <w:fldChar w:fldCharType="separate"/>
    </w:r>
    <w:r>
      <w:rPr>
        <w:rStyle w:val="PageNumber"/>
        <w:rFonts w:ascii="Arial" w:hAnsi="Arial" w:cs="Arial"/>
        <w:noProof/>
      </w:rPr>
      <w:t>9</w:t>
    </w:r>
    <w:r w:rsidRPr="007D72A9">
      <w:rPr>
        <w:rStyle w:val="PageNumber"/>
        <w:rFonts w:ascii="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DA5747" w14:textId="77777777" w:rsidR="00F93AB9" w:rsidRPr="007D72A9" w:rsidRDefault="00F93AB9" w:rsidP="009714C9">
    <w:pPr>
      <w:pStyle w:val="Footer"/>
      <w:jc w:val="center"/>
      <w:rPr>
        <w:rFonts w:ascii="Arial" w:hAnsi="Arial" w:cs="Arial"/>
      </w:rPr>
    </w:pPr>
    <w:r w:rsidRPr="007D72A9">
      <w:rPr>
        <w:rStyle w:val="PageNumber"/>
        <w:rFonts w:ascii="Arial" w:hAnsi="Arial" w:cs="Arial"/>
      </w:rPr>
      <w:fldChar w:fldCharType="begin"/>
    </w:r>
    <w:r w:rsidRPr="007D72A9">
      <w:rPr>
        <w:rStyle w:val="PageNumber"/>
        <w:rFonts w:ascii="Arial" w:hAnsi="Arial" w:cs="Arial"/>
      </w:rPr>
      <w:instrText xml:space="preserve"> PAGE </w:instrText>
    </w:r>
    <w:r w:rsidRPr="007D72A9">
      <w:rPr>
        <w:rStyle w:val="PageNumber"/>
        <w:rFonts w:ascii="Arial" w:hAnsi="Arial" w:cs="Arial"/>
      </w:rPr>
      <w:fldChar w:fldCharType="separate"/>
    </w:r>
    <w:r>
      <w:rPr>
        <w:rStyle w:val="PageNumber"/>
        <w:rFonts w:ascii="Arial" w:hAnsi="Arial" w:cs="Arial"/>
        <w:noProof/>
      </w:rPr>
      <w:t>12</w:t>
    </w:r>
    <w:r w:rsidRPr="007D72A9">
      <w:rPr>
        <w:rStyle w:val="PageNumbe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447FEE" w14:textId="77777777" w:rsidR="00662192" w:rsidRDefault="00662192">
      <w:r>
        <w:separator/>
      </w:r>
    </w:p>
  </w:footnote>
  <w:footnote w:type="continuationSeparator" w:id="0">
    <w:p w14:paraId="0D1AC655" w14:textId="77777777" w:rsidR="00662192" w:rsidRDefault="00662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6DCD5" w14:textId="1BFFDE08" w:rsidR="008E7FCC" w:rsidRPr="00FE15F3" w:rsidRDefault="00E34B9F" w:rsidP="00D4765D">
    <w:pPr>
      <w:pStyle w:val="Header"/>
      <w:spacing w:after="40"/>
      <w:rPr>
        <w:rFonts w:ascii="Arial" w:hAnsi="Arial" w:cs="Arial"/>
        <w:sz w:val="22"/>
      </w:rPr>
    </w:pPr>
    <w:r>
      <w:rPr>
        <w:rFonts w:ascii="Arial" w:hAnsi="Arial" w:cs="Arial"/>
        <w:sz w:val="22"/>
      </w:rPr>
      <w:t>Octo</w:t>
    </w:r>
    <w:r w:rsidR="009E689D">
      <w:rPr>
        <w:rFonts w:ascii="Arial" w:hAnsi="Arial" w:cs="Arial"/>
        <w:sz w:val="22"/>
      </w:rPr>
      <w:t>ber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6432DC"/>
    <w:multiLevelType w:val="hybridMultilevel"/>
    <w:tmpl w:val="1EB8C06C"/>
    <w:lvl w:ilvl="0" w:tplc="07242E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386DB3"/>
    <w:multiLevelType w:val="hybridMultilevel"/>
    <w:tmpl w:val="5F886716"/>
    <w:lvl w:ilvl="0" w:tplc="8AE2A8C6">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0C1817"/>
    <w:multiLevelType w:val="hybridMultilevel"/>
    <w:tmpl w:val="09B48832"/>
    <w:lvl w:ilvl="0" w:tplc="966E8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7B7549"/>
    <w:multiLevelType w:val="multilevel"/>
    <w:tmpl w:val="63EA83EA"/>
    <w:lvl w:ilvl="0">
      <w:numFmt w:val="decimal"/>
      <w:lvlText w:val="%1"/>
      <w:lvlJc w:val="left"/>
      <w:pPr>
        <w:ind w:left="450" w:hanging="450"/>
      </w:pPr>
      <w:rPr>
        <w:rFonts w:hint="default"/>
      </w:rPr>
    </w:lvl>
    <w:lvl w:ilvl="1">
      <w:start w:val="1"/>
      <w:numFmt w:val="decimalZero"/>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7164810">
    <w:abstractNumId w:val="3"/>
  </w:num>
  <w:num w:numId="2" w16cid:durableId="1975980469">
    <w:abstractNumId w:val="0"/>
  </w:num>
  <w:num w:numId="3" w16cid:durableId="449085222">
    <w:abstractNumId w:val="2"/>
  </w:num>
  <w:num w:numId="4" w16cid:durableId="256060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7E0"/>
    <w:rsid w:val="000003B7"/>
    <w:rsid w:val="0000422F"/>
    <w:rsid w:val="000042A9"/>
    <w:rsid w:val="00004C66"/>
    <w:rsid w:val="00006777"/>
    <w:rsid w:val="00007FCE"/>
    <w:rsid w:val="00010909"/>
    <w:rsid w:val="00013517"/>
    <w:rsid w:val="000157C4"/>
    <w:rsid w:val="000178FB"/>
    <w:rsid w:val="00017BD8"/>
    <w:rsid w:val="00023784"/>
    <w:rsid w:val="0002653D"/>
    <w:rsid w:val="0002777A"/>
    <w:rsid w:val="000333FC"/>
    <w:rsid w:val="0003476E"/>
    <w:rsid w:val="00036160"/>
    <w:rsid w:val="00044477"/>
    <w:rsid w:val="00046CF9"/>
    <w:rsid w:val="000566B4"/>
    <w:rsid w:val="00057D85"/>
    <w:rsid w:val="00060CEE"/>
    <w:rsid w:val="0006318A"/>
    <w:rsid w:val="0006413E"/>
    <w:rsid w:val="000675BA"/>
    <w:rsid w:val="00067BEB"/>
    <w:rsid w:val="000701B3"/>
    <w:rsid w:val="0007033C"/>
    <w:rsid w:val="0007202B"/>
    <w:rsid w:val="00073252"/>
    <w:rsid w:val="0007535B"/>
    <w:rsid w:val="000865D6"/>
    <w:rsid w:val="00091849"/>
    <w:rsid w:val="000A766E"/>
    <w:rsid w:val="000A7943"/>
    <w:rsid w:val="000B452C"/>
    <w:rsid w:val="000C0FC1"/>
    <w:rsid w:val="000C2D92"/>
    <w:rsid w:val="000C49F2"/>
    <w:rsid w:val="000C60A8"/>
    <w:rsid w:val="000D0225"/>
    <w:rsid w:val="000D1A40"/>
    <w:rsid w:val="000D666C"/>
    <w:rsid w:val="000D7263"/>
    <w:rsid w:val="000F2527"/>
    <w:rsid w:val="000F327D"/>
    <w:rsid w:val="000F4B9B"/>
    <w:rsid w:val="000F6569"/>
    <w:rsid w:val="000F710E"/>
    <w:rsid w:val="000F7317"/>
    <w:rsid w:val="001000BC"/>
    <w:rsid w:val="001033AF"/>
    <w:rsid w:val="00103D53"/>
    <w:rsid w:val="001044EA"/>
    <w:rsid w:val="00104BB0"/>
    <w:rsid w:val="001116D9"/>
    <w:rsid w:val="00115A21"/>
    <w:rsid w:val="00117029"/>
    <w:rsid w:val="00121CD3"/>
    <w:rsid w:val="00122E06"/>
    <w:rsid w:val="001250EE"/>
    <w:rsid w:val="00125DC9"/>
    <w:rsid w:val="00126292"/>
    <w:rsid w:val="00126EAF"/>
    <w:rsid w:val="001321BF"/>
    <w:rsid w:val="00132C10"/>
    <w:rsid w:val="001337CB"/>
    <w:rsid w:val="001414CC"/>
    <w:rsid w:val="00141A3A"/>
    <w:rsid w:val="00146257"/>
    <w:rsid w:val="00147176"/>
    <w:rsid w:val="001544EE"/>
    <w:rsid w:val="00156F9B"/>
    <w:rsid w:val="00162709"/>
    <w:rsid w:val="001656B7"/>
    <w:rsid w:val="00166784"/>
    <w:rsid w:val="0016685D"/>
    <w:rsid w:val="00166DBD"/>
    <w:rsid w:val="00167F89"/>
    <w:rsid w:val="00171C8F"/>
    <w:rsid w:val="001727E6"/>
    <w:rsid w:val="00186E6B"/>
    <w:rsid w:val="00190C2B"/>
    <w:rsid w:val="001946E9"/>
    <w:rsid w:val="00195850"/>
    <w:rsid w:val="001979F5"/>
    <w:rsid w:val="001A1053"/>
    <w:rsid w:val="001A26AE"/>
    <w:rsid w:val="001A3F64"/>
    <w:rsid w:val="001A5698"/>
    <w:rsid w:val="001A797F"/>
    <w:rsid w:val="001A7AF8"/>
    <w:rsid w:val="001B470D"/>
    <w:rsid w:val="001B708C"/>
    <w:rsid w:val="001B70A0"/>
    <w:rsid w:val="001C00DD"/>
    <w:rsid w:val="001C03EB"/>
    <w:rsid w:val="001C37C9"/>
    <w:rsid w:val="001D32B2"/>
    <w:rsid w:val="001D771F"/>
    <w:rsid w:val="001E3C1A"/>
    <w:rsid w:val="001E5FDB"/>
    <w:rsid w:val="001F1AEC"/>
    <w:rsid w:val="001F1C5D"/>
    <w:rsid w:val="001F551F"/>
    <w:rsid w:val="001F6CDE"/>
    <w:rsid w:val="001F7992"/>
    <w:rsid w:val="00201AAC"/>
    <w:rsid w:val="002061C4"/>
    <w:rsid w:val="002077E8"/>
    <w:rsid w:val="00211E14"/>
    <w:rsid w:val="002154E2"/>
    <w:rsid w:val="00217C92"/>
    <w:rsid w:val="0023294B"/>
    <w:rsid w:val="00234EF1"/>
    <w:rsid w:val="00237ED3"/>
    <w:rsid w:val="002414FF"/>
    <w:rsid w:val="00244EB4"/>
    <w:rsid w:val="0024564D"/>
    <w:rsid w:val="00251BF6"/>
    <w:rsid w:val="00256532"/>
    <w:rsid w:val="00261E67"/>
    <w:rsid w:val="00262059"/>
    <w:rsid w:val="00262540"/>
    <w:rsid w:val="00265FE6"/>
    <w:rsid w:val="00280124"/>
    <w:rsid w:val="00284AB5"/>
    <w:rsid w:val="00286E9D"/>
    <w:rsid w:val="002871F6"/>
    <w:rsid w:val="00287682"/>
    <w:rsid w:val="002903E9"/>
    <w:rsid w:val="002908CF"/>
    <w:rsid w:val="002920A4"/>
    <w:rsid w:val="00295362"/>
    <w:rsid w:val="002959DA"/>
    <w:rsid w:val="00297E79"/>
    <w:rsid w:val="00297F35"/>
    <w:rsid w:val="002A1CA9"/>
    <w:rsid w:val="002A1EB8"/>
    <w:rsid w:val="002B0E5A"/>
    <w:rsid w:val="002B168A"/>
    <w:rsid w:val="002B4E86"/>
    <w:rsid w:val="002C2AC9"/>
    <w:rsid w:val="002C4B72"/>
    <w:rsid w:val="002C72F6"/>
    <w:rsid w:val="002D28F2"/>
    <w:rsid w:val="002D387B"/>
    <w:rsid w:val="002D4553"/>
    <w:rsid w:val="002D553F"/>
    <w:rsid w:val="002D78BE"/>
    <w:rsid w:val="002E12AD"/>
    <w:rsid w:val="002E18DC"/>
    <w:rsid w:val="002E231B"/>
    <w:rsid w:val="002E2E19"/>
    <w:rsid w:val="002E374F"/>
    <w:rsid w:val="002E55B9"/>
    <w:rsid w:val="002E5C2F"/>
    <w:rsid w:val="002F0973"/>
    <w:rsid w:val="002F0DC4"/>
    <w:rsid w:val="002F2681"/>
    <w:rsid w:val="002F26DD"/>
    <w:rsid w:val="002F4F7E"/>
    <w:rsid w:val="002F65C2"/>
    <w:rsid w:val="00305265"/>
    <w:rsid w:val="00307BD7"/>
    <w:rsid w:val="00312FF6"/>
    <w:rsid w:val="003161EC"/>
    <w:rsid w:val="0032228E"/>
    <w:rsid w:val="00322AA5"/>
    <w:rsid w:val="00324027"/>
    <w:rsid w:val="003306B7"/>
    <w:rsid w:val="00330AA5"/>
    <w:rsid w:val="0033485D"/>
    <w:rsid w:val="00336730"/>
    <w:rsid w:val="00337296"/>
    <w:rsid w:val="00350404"/>
    <w:rsid w:val="00351725"/>
    <w:rsid w:val="00351B7C"/>
    <w:rsid w:val="00351E86"/>
    <w:rsid w:val="00363F07"/>
    <w:rsid w:val="003644DA"/>
    <w:rsid w:val="00364CDC"/>
    <w:rsid w:val="00366EB7"/>
    <w:rsid w:val="00370BF3"/>
    <w:rsid w:val="003718BF"/>
    <w:rsid w:val="00372E80"/>
    <w:rsid w:val="00374127"/>
    <w:rsid w:val="0037679C"/>
    <w:rsid w:val="003846D8"/>
    <w:rsid w:val="003921FF"/>
    <w:rsid w:val="003A2DDD"/>
    <w:rsid w:val="003A5E28"/>
    <w:rsid w:val="003C0FB1"/>
    <w:rsid w:val="003C23FD"/>
    <w:rsid w:val="003C2FB5"/>
    <w:rsid w:val="003C3B4C"/>
    <w:rsid w:val="003C473E"/>
    <w:rsid w:val="003C65EA"/>
    <w:rsid w:val="003C7BB6"/>
    <w:rsid w:val="003D1229"/>
    <w:rsid w:val="003D486A"/>
    <w:rsid w:val="003D6ADB"/>
    <w:rsid w:val="003E5CEC"/>
    <w:rsid w:val="003E7E87"/>
    <w:rsid w:val="003F5D68"/>
    <w:rsid w:val="00400197"/>
    <w:rsid w:val="004004C9"/>
    <w:rsid w:val="0040109F"/>
    <w:rsid w:val="004010EE"/>
    <w:rsid w:val="00403733"/>
    <w:rsid w:val="00403E3E"/>
    <w:rsid w:val="00412C68"/>
    <w:rsid w:val="0041309A"/>
    <w:rsid w:val="0041647F"/>
    <w:rsid w:val="004169CE"/>
    <w:rsid w:val="004170F0"/>
    <w:rsid w:val="0042138A"/>
    <w:rsid w:val="00421CDB"/>
    <w:rsid w:val="00423A77"/>
    <w:rsid w:val="00423DA1"/>
    <w:rsid w:val="00426E00"/>
    <w:rsid w:val="004338A2"/>
    <w:rsid w:val="00436D75"/>
    <w:rsid w:val="004370F4"/>
    <w:rsid w:val="00445135"/>
    <w:rsid w:val="004479CD"/>
    <w:rsid w:val="00450436"/>
    <w:rsid w:val="00452732"/>
    <w:rsid w:val="00454DC8"/>
    <w:rsid w:val="00460CCE"/>
    <w:rsid w:val="004610F2"/>
    <w:rsid w:val="00461ABB"/>
    <w:rsid w:val="0046267D"/>
    <w:rsid w:val="00462D42"/>
    <w:rsid w:val="00466D01"/>
    <w:rsid w:val="00471607"/>
    <w:rsid w:val="004747F5"/>
    <w:rsid w:val="0047586D"/>
    <w:rsid w:val="00490B34"/>
    <w:rsid w:val="00493BF4"/>
    <w:rsid w:val="00494274"/>
    <w:rsid w:val="00494ACF"/>
    <w:rsid w:val="004A7D8D"/>
    <w:rsid w:val="004B0562"/>
    <w:rsid w:val="004B1B94"/>
    <w:rsid w:val="004B402F"/>
    <w:rsid w:val="004C601A"/>
    <w:rsid w:val="004C7B58"/>
    <w:rsid w:val="004D0924"/>
    <w:rsid w:val="004D5BF6"/>
    <w:rsid w:val="004E488E"/>
    <w:rsid w:val="004E4A5D"/>
    <w:rsid w:val="004F1D89"/>
    <w:rsid w:val="004F25DE"/>
    <w:rsid w:val="004F47F1"/>
    <w:rsid w:val="004F637F"/>
    <w:rsid w:val="0050353A"/>
    <w:rsid w:val="00506B0B"/>
    <w:rsid w:val="00513EC2"/>
    <w:rsid w:val="00515B93"/>
    <w:rsid w:val="00517C52"/>
    <w:rsid w:val="00520B19"/>
    <w:rsid w:val="00524653"/>
    <w:rsid w:val="00525056"/>
    <w:rsid w:val="005252B0"/>
    <w:rsid w:val="0053161A"/>
    <w:rsid w:val="005316E0"/>
    <w:rsid w:val="00534603"/>
    <w:rsid w:val="00541049"/>
    <w:rsid w:val="0054281C"/>
    <w:rsid w:val="0054374C"/>
    <w:rsid w:val="00545C01"/>
    <w:rsid w:val="0055594E"/>
    <w:rsid w:val="005562C0"/>
    <w:rsid w:val="00557E59"/>
    <w:rsid w:val="0057158E"/>
    <w:rsid w:val="0057375E"/>
    <w:rsid w:val="005746E3"/>
    <w:rsid w:val="00576CD5"/>
    <w:rsid w:val="0057773A"/>
    <w:rsid w:val="005840A1"/>
    <w:rsid w:val="00585099"/>
    <w:rsid w:val="00585965"/>
    <w:rsid w:val="00586BB8"/>
    <w:rsid w:val="00590C1F"/>
    <w:rsid w:val="00590F2C"/>
    <w:rsid w:val="00592BEA"/>
    <w:rsid w:val="00593B42"/>
    <w:rsid w:val="00594DCE"/>
    <w:rsid w:val="00596F3B"/>
    <w:rsid w:val="00597AAC"/>
    <w:rsid w:val="005B2072"/>
    <w:rsid w:val="005B46D1"/>
    <w:rsid w:val="005B470A"/>
    <w:rsid w:val="005B4DC3"/>
    <w:rsid w:val="005B6995"/>
    <w:rsid w:val="005C067B"/>
    <w:rsid w:val="005C25D4"/>
    <w:rsid w:val="005C3A78"/>
    <w:rsid w:val="005D1621"/>
    <w:rsid w:val="005D2D57"/>
    <w:rsid w:val="005D59EC"/>
    <w:rsid w:val="005E2207"/>
    <w:rsid w:val="005E364F"/>
    <w:rsid w:val="005E53B5"/>
    <w:rsid w:val="005E64D0"/>
    <w:rsid w:val="005E680F"/>
    <w:rsid w:val="005F1C00"/>
    <w:rsid w:val="005F2AB8"/>
    <w:rsid w:val="006066D5"/>
    <w:rsid w:val="00612936"/>
    <w:rsid w:val="00612CAA"/>
    <w:rsid w:val="0062469B"/>
    <w:rsid w:val="00640DDC"/>
    <w:rsid w:val="006423D1"/>
    <w:rsid w:val="006539F2"/>
    <w:rsid w:val="00657D5F"/>
    <w:rsid w:val="00662192"/>
    <w:rsid w:val="006651AF"/>
    <w:rsid w:val="00677AE4"/>
    <w:rsid w:val="006832E3"/>
    <w:rsid w:val="00686564"/>
    <w:rsid w:val="00693BCA"/>
    <w:rsid w:val="00697678"/>
    <w:rsid w:val="006A2F94"/>
    <w:rsid w:val="006A684D"/>
    <w:rsid w:val="006B2B0F"/>
    <w:rsid w:val="006B3E43"/>
    <w:rsid w:val="006B5EA6"/>
    <w:rsid w:val="006C5029"/>
    <w:rsid w:val="006D269D"/>
    <w:rsid w:val="006D2FFC"/>
    <w:rsid w:val="006D6759"/>
    <w:rsid w:val="006E0893"/>
    <w:rsid w:val="006E1B18"/>
    <w:rsid w:val="006E1CC5"/>
    <w:rsid w:val="006E5790"/>
    <w:rsid w:val="006E58B6"/>
    <w:rsid w:val="006F3071"/>
    <w:rsid w:val="006F410C"/>
    <w:rsid w:val="006F66B6"/>
    <w:rsid w:val="006F6A67"/>
    <w:rsid w:val="006F6BE3"/>
    <w:rsid w:val="00701B64"/>
    <w:rsid w:val="00702C6E"/>
    <w:rsid w:val="00707758"/>
    <w:rsid w:val="007124C8"/>
    <w:rsid w:val="0071308F"/>
    <w:rsid w:val="00713597"/>
    <w:rsid w:val="007135F1"/>
    <w:rsid w:val="00713C88"/>
    <w:rsid w:val="00714C23"/>
    <w:rsid w:val="00715305"/>
    <w:rsid w:val="007209A5"/>
    <w:rsid w:val="00723602"/>
    <w:rsid w:val="007245EF"/>
    <w:rsid w:val="00727637"/>
    <w:rsid w:val="00731105"/>
    <w:rsid w:val="00734768"/>
    <w:rsid w:val="00734F96"/>
    <w:rsid w:val="007353F5"/>
    <w:rsid w:val="00740338"/>
    <w:rsid w:val="007407BD"/>
    <w:rsid w:val="00745C8E"/>
    <w:rsid w:val="007511C6"/>
    <w:rsid w:val="00757EA0"/>
    <w:rsid w:val="0076095D"/>
    <w:rsid w:val="00760D93"/>
    <w:rsid w:val="00761F5A"/>
    <w:rsid w:val="00762B4B"/>
    <w:rsid w:val="00763075"/>
    <w:rsid w:val="00763E6C"/>
    <w:rsid w:val="00764222"/>
    <w:rsid w:val="007660E7"/>
    <w:rsid w:val="00766247"/>
    <w:rsid w:val="00772EC8"/>
    <w:rsid w:val="00774659"/>
    <w:rsid w:val="0077478C"/>
    <w:rsid w:val="00775890"/>
    <w:rsid w:val="00777D60"/>
    <w:rsid w:val="007912C9"/>
    <w:rsid w:val="00791B79"/>
    <w:rsid w:val="00794CFE"/>
    <w:rsid w:val="007A1320"/>
    <w:rsid w:val="007B2D13"/>
    <w:rsid w:val="007B389C"/>
    <w:rsid w:val="007B5C52"/>
    <w:rsid w:val="007D0046"/>
    <w:rsid w:val="007D0140"/>
    <w:rsid w:val="007D1566"/>
    <w:rsid w:val="007D36F5"/>
    <w:rsid w:val="007D6F66"/>
    <w:rsid w:val="007D72A9"/>
    <w:rsid w:val="007E097B"/>
    <w:rsid w:val="007E1F0A"/>
    <w:rsid w:val="007E29C2"/>
    <w:rsid w:val="007E4EB7"/>
    <w:rsid w:val="007E53FF"/>
    <w:rsid w:val="007E5529"/>
    <w:rsid w:val="007F3B6F"/>
    <w:rsid w:val="00803B29"/>
    <w:rsid w:val="0080459E"/>
    <w:rsid w:val="008054F2"/>
    <w:rsid w:val="00810E7D"/>
    <w:rsid w:val="008136A0"/>
    <w:rsid w:val="00813922"/>
    <w:rsid w:val="00814DF8"/>
    <w:rsid w:val="00815C35"/>
    <w:rsid w:val="0081774C"/>
    <w:rsid w:val="00820115"/>
    <w:rsid w:val="00820B48"/>
    <w:rsid w:val="008266A7"/>
    <w:rsid w:val="00827D17"/>
    <w:rsid w:val="00830B12"/>
    <w:rsid w:val="00830B6E"/>
    <w:rsid w:val="00832E5D"/>
    <w:rsid w:val="00836D21"/>
    <w:rsid w:val="008443C0"/>
    <w:rsid w:val="008461E4"/>
    <w:rsid w:val="00853C0D"/>
    <w:rsid w:val="00855A2A"/>
    <w:rsid w:val="0085649F"/>
    <w:rsid w:val="00860297"/>
    <w:rsid w:val="00861624"/>
    <w:rsid w:val="00862A60"/>
    <w:rsid w:val="00863B01"/>
    <w:rsid w:val="008673ED"/>
    <w:rsid w:val="00870921"/>
    <w:rsid w:val="00873363"/>
    <w:rsid w:val="0088143B"/>
    <w:rsid w:val="00882D2A"/>
    <w:rsid w:val="0089409E"/>
    <w:rsid w:val="00894A2F"/>
    <w:rsid w:val="00895148"/>
    <w:rsid w:val="008964BA"/>
    <w:rsid w:val="00897AA7"/>
    <w:rsid w:val="008A07B2"/>
    <w:rsid w:val="008A2192"/>
    <w:rsid w:val="008A4B5D"/>
    <w:rsid w:val="008A5BB9"/>
    <w:rsid w:val="008A7032"/>
    <w:rsid w:val="008B0B12"/>
    <w:rsid w:val="008B1D80"/>
    <w:rsid w:val="008B3295"/>
    <w:rsid w:val="008B4603"/>
    <w:rsid w:val="008B5DBB"/>
    <w:rsid w:val="008B6F3B"/>
    <w:rsid w:val="008B708A"/>
    <w:rsid w:val="008C0C58"/>
    <w:rsid w:val="008C1FD6"/>
    <w:rsid w:val="008C3CBA"/>
    <w:rsid w:val="008C3EAD"/>
    <w:rsid w:val="008D004C"/>
    <w:rsid w:val="008D2340"/>
    <w:rsid w:val="008D3B9A"/>
    <w:rsid w:val="008D45DA"/>
    <w:rsid w:val="008D5D03"/>
    <w:rsid w:val="008E3723"/>
    <w:rsid w:val="008E5550"/>
    <w:rsid w:val="008E7FCC"/>
    <w:rsid w:val="008F2E29"/>
    <w:rsid w:val="008F3236"/>
    <w:rsid w:val="008F36F4"/>
    <w:rsid w:val="008F56AA"/>
    <w:rsid w:val="008F6122"/>
    <w:rsid w:val="008F613F"/>
    <w:rsid w:val="009017B9"/>
    <w:rsid w:val="0090269F"/>
    <w:rsid w:val="009062FC"/>
    <w:rsid w:val="00907B66"/>
    <w:rsid w:val="00913160"/>
    <w:rsid w:val="00916172"/>
    <w:rsid w:val="00920035"/>
    <w:rsid w:val="009220CC"/>
    <w:rsid w:val="009244FF"/>
    <w:rsid w:val="00927C5F"/>
    <w:rsid w:val="009310C8"/>
    <w:rsid w:val="00932C98"/>
    <w:rsid w:val="0093778F"/>
    <w:rsid w:val="00944BF7"/>
    <w:rsid w:val="0094582E"/>
    <w:rsid w:val="00946686"/>
    <w:rsid w:val="00951BCE"/>
    <w:rsid w:val="00956352"/>
    <w:rsid w:val="009570BD"/>
    <w:rsid w:val="0096019A"/>
    <w:rsid w:val="009607A1"/>
    <w:rsid w:val="00961AB3"/>
    <w:rsid w:val="0096236A"/>
    <w:rsid w:val="009660DC"/>
    <w:rsid w:val="0096619D"/>
    <w:rsid w:val="00967660"/>
    <w:rsid w:val="009714C9"/>
    <w:rsid w:val="00972031"/>
    <w:rsid w:val="009728E2"/>
    <w:rsid w:val="00973001"/>
    <w:rsid w:val="00973879"/>
    <w:rsid w:val="00973EA4"/>
    <w:rsid w:val="009812E4"/>
    <w:rsid w:val="009824FD"/>
    <w:rsid w:val="00985C9C"/>
    <w:rsid w:val="009861EF"/>
    <w:rsid w:val="00987A4E"/>
    <w:rsid w:val="00995050"/>
    <w:rsid w:val="0099518F"/>
    <w:rsid w:val="009A1087"/>
    <w:rsid w:val="009A1F02"/>
    <w:rsid w:val="009A268C"/>
    <w:rsid w:val="009A28FD"/>
    <w:rsid w:val="009A2955"/>
    <w:rsid w:val="009A3C95"/>
    <w:rsid w:val="009B180F"/>
    <w:rsid w:val="009B7533"/>
    <w:rsid w:val="009B7619"/>
    <w:rsid w:val="009C027C"/>
    <w:rsid w:val="009C028B"/>
    <w:rsid w:val="009C559F"/>
    <w:rsid w:val="009D3813"/>
    <w:rsid w:val="009D6841"/>
    <w:rsid w:val="009D6BD6"/>
    <w:rsid w:val="009E631D"/>
    <w:rsid w:val="009E689D"/>
    <w:rsid w:val="009E68BD"/>
    <w:rsid w:val="009F2038"/>
    <w:rsid w:val="009F38E1"/>
    <w:rsid w:val="009F4441"/>
    <w:rsid w:val="009F583E"/>
    <w:rsid w:val="009F7154"/>
    <w:rsid w:val="00A05AF6"/>
    <w:rsid w:val="00A11D67"/>
    <w:rsid w:val="00A13A3D"/>
    <w:rsid w:val="00A15AB5"/>
    <w:rsid w:val="00A23343"/>
    <w:rsid w:val="00A23E0E"/>
    <w:rsid w:val="00A2404B"/>
    <w:rsid w:val="00A24DBB"/>
    <w:rsid w:val="00A34A49"/>
    <w:rsid w:val="00A4449A"/>
    <w:rsid w:val="00A44A53"/>
    <w:rsid w:val="00A47F36"/>
    <w:rsid w:val="00A52819"/>
    <w:rsid w:val="00A52DFF"/>
    <w:rsid w:val="00A55FF2"/>
    <w:rsid w:val="00A63293"/>
    <w:rsid w:val="00A64AC6"/>
    <w:rsid w:val="00A65D7E"/>
    <w:rsid w:val="00A7068B"/>
    <w:rsid w:val="00A7195A"/>
    <w:rsid w:val="00A80016"/>
    <w:rsid w:val="00A81CD6"/>
    <w:rsid w:val="00A866C0"/>
    <w:rsid w:val="00A90FB1"/>
    <w:rsid w:val="00A94B44"/>
    <w:rsid w:val="00A96C06"/>
    <w:rsid w:val="00A96DF5"/>
    <w:rsid w:val="00AA169A"/>
    <w:rsid w:val="00AA37E0"/>
    <w:rsid w:val="00AB1A59"/>
    <w:rsid w:val="00AB2F3E"/>
    <w:rsid w:val="00AB45A8"/>
    <w:rsid w:val="00AC6770"/>
    <w:rsid w:val="00AD26D8"/>
    <w:rsid w:val="00AD38FD"/>
    <w:rsid w:val="00AD4159"/>
    <w:rsid w:val="00AD600B"/>
    <w:rsid w:val="00AD6842"/>
    <w:rsid w:val="00AE3211"/>
    <w:rsid w:val="00AF03C0"/>
    <w:rsid w:val="00B01A49"/>
    <w:rsid w:val="00B06E97"/>
    <w:rsid w:val="00B21F7A"/>
    <w:rsid w:val="00B2209A"/>
    <w:rsid w:val="00B307AB"/>
    <w:rsid w:val="00B30B14"/>
    <w:rsid w:val="00B3664F"/>
    <w:rsid w:val="00B40DFE"/>
    <w:rsid w:val="00B43166"/>
    <w:rsid w:val="00B456AB"/>
    <w:rsid w:val="00B50A29"/>
    <w:rsid w:val="00B56031"/>
    <w:rsid w:val="00B56471"/>
    <w:rsid w:val="00B66EE6"/>
    <w:rsid w:val="00B67334"/>
    <w:rsid w:val="00B7206E"/>
    <w:rsid w:val="00B72F4C"/>
    <w:rsid w:val="00B74F56"/>
    <w:rsid w:val="00B763F2"/>
    <w:rsid w:val="00B77930"/>
    <w:rsid w:val="00B81513"/>
    <w:rsid w:val="00B87C76"/>
    <w:rsid w:val="00B97BD4"/>
    <w:rsid w:val="00BB0D44"/>
    <w:rsid w:val="00BB25E7"/>
    <w:rsid w:val="00BB75E2"/>
    <w:rsid w:val="00BB7EDC"/>
    <w:rsid w:val="00BC05AE"/>
    <w:rsid w:val="00BC39A7"/>
    <w:rsid w:val="00BC3F6C"/>
    <w:rsid w:val="00BC41B9"/>
    <w:rsid w:val="00BD14BD"/>
    <w:rsid w:val="00BD3608"/>
    <w:rsid w:val="00BD5CC8"/>
    <w:rsid w:val="00BD7C52"/>
    <w:rsid w:val="00BE01BE"/>
    <w:rsid w:val="00BE60C8"/>
    <w:rsid w:val="00BF46F7"/>
    <w:rsid w:val="00BF4716"/>
    <w:rsid w:val="00BF5578"/>
    <w:rsid w:val="00BF6AFA"/>
    <w:rsid w:val="00C00E0B"/>
    <w:rsid w:val="00C00FE7"/>
    <w:rsid w:val="00C0413F"/>
    <w:rsid w:val="00C049F8"/>
    <w:rsid w:val="00C066E0"/>
    <w:rsid w:val="00C10E7F"/>
    <w:rsid w:val="00C1125E"/>
    <w:rsid w:val="00C1425A"/>
    <w:rsid w:val="00C17CE4"/>
    <w:rsid w:val="00C20D94"/>
    <w:rsid w:val="00C2509B"/>
    <w:rsid w:val="00C279E6"/>
    <w:rsid w:val="00C27F16"/>
    <w:rsid w:val="00C31DF9"/>
    <w:rsid w:val="00C31F18"/>
    <w:rsid w:val="00C35423"/>
    <w:rsid w:val="00C35963"/>
    <w:rsid w:val="00C4021B"/>
    <w:rsid w:val="00C47F55"/>
    <w:rsid w:val="00C508D4"/>
    <w:rsid w:val="00C51516"/>
    <w:rsid w:val="00C517DF"/>
    <w:rsid w:val="00C51C2F"/>
    <w:rsid w:val="00C51D94"/>
    <w:rsid w:val="00C53A73"/>
    <w:rsid w:val="00C6116A"/>
    <w:rsid w:val="00C61E66"/>
    <w:rsid w:val="00C627E4"/>
    <w:rsid w:val="00C62D9F"/>
    <w:rsid w:val="00C63791"/>
    <w:rsid w:val="00C66BB6"/>
    <w:rsid w:val="00C73283"/>
    <w:rsid w:val="00C76AA4"/>
    <w:rsid w:val="00C8123D"/>
    <w:rsid w:val="00C82280"/>
    <w:rsid w:val="00C82ACB"/>
    <w:rsid w:val="00C8766E"/>
    <w:rsid w:val="00C907F3"/>
    <w:rsid w:val="00C92D5F"/>
    <w:rsid w:val="00C96BDD"/>
    <w:rsid w:val="00CA54A2"/>
    <w:rsid w:val="00CB09CF"/>
    <w:rsid w:val="00CB0F2D"/>
    <w:rsid w:val="00CB1863"/>
    <w:rsid w:val="00CB4934"/>
    <w:rsid w:val="00CB70B1"/>
    <w:rsid w:val="00CC1ACB"/>
    <w:rsid w:val="00CC3281"/>
    <w:rsid w:val="00CC38AE"/>
    <w:rsid w:val="00CC4271"/>
    <w:rsid w:val="00CC63AA"/>
    <w:rsid w:val="00CD1AB4"/>
    <w:rsid w:val="00CE1012"/>
    <w:rsid w:val="00CE215E"/>
    <w:rsid w:val="00CE2E86"/>
    <w:rsid w:val="00CE4201"/>
    <w:rsid w:val="00CE6982"/>
    <w:rsid w:val="00CF33FD"/>
    <w:rsid w:val="00CF590D"/>
    <w:rsid w:val="00D0206C"/>
    <w:rsid w:val="00D100D9"/>
    <w:rsid w:val="00D11CD0"/>
    <w:rsid w:val="00D11E32"/>
    <w:rsid w:val="00D13540"/>
    <w:rsid w:val="00D14F8A"/>
    <w:rsid w:val="00D16693"/>
    <w:rsid w:val="00D16C5E"/>
    <w:rsid w:val="00D20A81"/>
    <w:rsid w:val="00D24143"/>
    <w:rsid w:val="00D26FBC"/>
    <w:rsid w:val="00D30B0B"/>
    <w:rsid w:val="00D32055"/>
    <w:rsid w:val="00D3271F"/>
    <w:rsid w:val="00D32B8D"/>
    <w:rsid w:val="00D3397E"/>
    <w:rsid w:val="00D35E68"/>
    <w:rsid w:val="00D44A19"/>
    <w:rsid w:val="00D45456"/>
    <w:rsid w:val="00D45890"/>
    <w:rsid w:val="00D4765D"/>
    <w:rsid w:val="00D500F0"/>
    <w:rsid w:val="00D53DBE"/>
    <w:rsid w:val="00D57690"/>
    <w:rsid w:val="00D57BFC"/>
    <w:rsid w:val="00D60F72"/>
    <w:rsid w:val="00D6141E"/>
    <w:rsid w:val="00D617D6"/>
    <w:rsid w:val="00D62B60"/>
    <w:rsid w:val="00D63AD5"/>
    <w:rsid w:val="00D65BD7"/>
    <w:rsid w:val="00D66596"/>
    <w:rsid w:val="00D66C5D"/>
    <w:rsid w:val="00D67A3C"/>
    <w:rsid w:val="00D73536"/>
    <w:rsid w:val="00D76BBB"/>
    <w:rsid w:val="00D82CD9"/>
    <w:rsid w:val="00D85026"/>
    <w:rsid w:val="00D86AEA"/>
    <w:rsid w:val="00D92987"/>
    <w:rsid w:val="00D9508C"/>
    <w:rsid w:val="00D97066"/>
    <w:rsid w:val="00DA0B2E"/>
    <w:rsid w:val="00DA122A"/>
    <w:rsid w:val="00DA2023"/>
    <w:rsid w:val="00DA5181"/>
    <w:rsid w:val="00DA59FB"/>
    <w:rsid w:val="00DB06FC"/>
    <w:rsid w:val="00DB33E2"/>
    <w:rsid w:val="00DB39FB"/>
    <w:rsid w:val="00DB7E4F"/>
    <w:rsid w:val="00DC0DD2"/>
    <w:rsid w:val="00DC1296"/>
    <w:rsid w:val="00DC279F"/>
    <w:rsid w:val="00DD1715"/>
    <w:rsid w:val="00DD2620"/>
    <w:rsid w:val="00DD27AE"/>
    <w:rsid w:val="00DD7BB5"/>
    <w:rsid w:val="00DE59BE"/>
    <w:rsid w:val="00DF18CD"/>
    <w:rsid w:val="00DF6FA0"/>
    <w:rsid w:val="00E03110"/>
    <w:rsid w:val="00E03D40"/>
    <w:rsid w:val="00E04139"/>
    <w:rsid w:val="00E04575"/>
    <w:rsid w:val="00E11D65"/>
    <w:rsid w:val="00E14549"/>
    <w:rsid w:val="00E16F88"/>
    <w:rsid w:val="00E172A3"/>
    <w:rsid w:val="00E2067E"/>
    <w:rsid w:val="00E21D9F"/>
    <w:rsid w:val="00E223A0"/>
    <w:rsid w:val="00E322AD"/>
    <w:rsid w:val="00E3299F"/>
    <w:rsid w:val="00E3329A"/>
    <w:rsid w:val="00E34969"/>
    <w:rsid w:val="00E34B9F"/>
    <w:rsid w:val="00E36022"/>
    <w:rsid w:val="00E372C2"/>
    <w:rsid w:val="00E412FF"/>
    <w:rsid w:val="00E41FC2"/>
    <w:rsid w:val="00E42637"/>
    <w:rsid w:val="00E43B6E"/>
    <w:rsid w:val="00E44A1D"/>
    <w:rsid w:val="00E45400"/>
    <w:rsid w:val="00E45D86"/>
    <w:rsid w:val="00E52E6F"/>
    <w:rsid w:val="00E543BE"/>
    <w:rsid w:val="00E60CA9"/>
    <w:rsid w:val="00E64558"/>
    <w:rsid w:val="00E6568B"/>
    <w:rsid w:val="00E74CE0"/>
    <w:rsid w:val="00E759B4"/>
    <w:rsid w:val="00E765D3"/>
    <w:rsid w:val="00E83260"/>
    <w:rsid w:val="00E83FF0"/>
    <w:rsid w:val="00E8467B"/>
    <w:rsid w:val="00E84A65"/>
    <w:rsid w:val="00E84E65"/>
    <w:rsid w:val="00E863A9"/>
    <w:rsid w:val="00E905E3"/>
    <w:rsid w:val="00E918E1"/>
    <w:rsid w:val="00E92F64"/>
    <w:rsid w:val="00E93029"/>
    <w:rsid w:val="00E94948"/>
    <w:rsid w:val="00E95056"/>
    <w:rsid w:val="00EA13A4"/>
    <w:rsid w:val="00EA13C8"/>
    <w:rsid w:val="00EA6174"/>
    <w:rsid w:val="00EA639D"/>
    <w:rsid w:val="00EB3D8C"/>
    <w:rsid w:val="00EB7BAF"/>
    <w:rsid w:val="00EC12CD"/>
    <w:rsid w:val="00EC2D9C"/>
    <w:rsid w:val="00EC3A4B"/>
    <w:rsid w:val="00EC7069"/>
    <w:rsid w:val="00ED0366"/>
    <w:rsid w:val="00ED0A60"/>
    <w:rsid w:val="00ED2182"/>
    <w:rsid w:val="00ED4148"/>
    <w:rsid w:val="00ED627D"/>
    <w:rsid w:val="00ED78DD"/>
    <w:rsid w:val="00EE054E"/>
    <w:rsid w:val="00EE4C64"/>
    <w:rsid w:val="00EE5F4D"/>
    <w:rsid w:val="00EF1901"/>
    <w:rsid w:val="00EF5FC2"/>
    <w:rsid w:val="00EF6397"/>
    <w:rsid w:val="00EF69CA"/>
    <w:rsid w:val="00F00EF5"/>
    <w:rsid w:val="00F01EB2"/>
    <w:rsid w:val="00F03561"/>
    <w:rsid w:val="00F046B8"/>
    <w:rsid w:val="00F0658C"/>
    <w:rsid w:val="00F06F4C"/>
    <w:rsid w:val="00F2175D"/>
    <w:rsid w:val="00F2466C"/>
    <w:rsid w:val="00F314EB"/>
    <w:rsid w:val="00F33906"/>
    <w:rsid w:val="00F343DE"/>
    <w:rsid w:val="00F35A8E"/>
    <w:rsid w:val="00F41803"/>
    <w:rsid w:val="00F4185C"/>
    <w:rsid w:val="00F432E2"/>
    <w:rsid w:val="00F440CC"/>
    <w:rsid w:val="00F561A6"/>
    <w:rsid w:val="00F60CE0"/>
    <w:rsid w:val="00F618BE"/>
    <w:rsid w:val="00F644DB"/>
    <w:rsid w:val="00F6512E"/>
    <w:rsid w:val="00F67324"/>
    <w:rsid w:val="00F7404F"/>
    <w:rsid w:val="00F74EB9"/>
    <w:rsid w:val="00F750B7"/>
    <w:rsid w:val="00F75873"/>
    <w:rsid w:val="00F765B8"/>
    <w:rsid w:val="00F773BC"/>
    <w:rsid w:val="00F85296"/>
    <w:rsid w:val="00F85587"/>
    <w:rsid w:val="00F90CE3"/>
    <w:rsid w:val="00F934CD"/>
    <w:rsid w:val="00F93AB9"/>
    <w:rsid w:val="00FA0DF1"/>
    <w:rsid w:val="00FA26A9"/>
    <w:rsid w:val="00FA2700"/>
    <w:rsid w:val="00FB021F"/>
    <w:rsid w:val="00FB0ED0"/>
    <w:rsid w:val="00FB1610"/>
    <w:rsid w:val="00FB2EDB"/>
    <w:rsid w:val="00FB570D"/>
    <w:rsid w:val="00FB61FA"/>
    <w:rsid w:val="00FB769E"/>
    <w:rsid w:val="00FC3EA6"/>
    <w:rsid w:val="00FC4445"/>
    <w:rsid w:val="00FD303F"/>
    <w:rsid w:val="00FD50C8"/>
    <w:rsid w:val="00FE0272"/>
    <w:rsid w:val="00FE15F3"/>
    <w:rsid w:val="00FE34AB"/>
    <w:rsid w:val="00FE38BF"/>
    <w:rsid w:val="00FE5582"/>
    <w:rsid w:val="00FE7D91"/>
    <w:rsid w:val="00FF4E4D"/>
    <w:rsid w:val="00FF6218"/>
    <w:rsid w:val="00FF728B"/>
    <w:rsid w:val="560BE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DA53F5"/>
  <w15:docId w15:val="{AD4700A5-ABB2-4123-B6E6-5B87D38BD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387B"/>
  </w:style>
  <w:style w:type="paragraph" w:styleId="Heading1">
    <w:name w:val="heading 1"/>
    <w:basedOn w:val="Normal"/>
    <w:next w:val="Normal"/>
    <w:qFormat/>
    <w:rsid w:val="002D387B"/>
    <w:pPr>
      <w:keepNext/>
      <w:outlineLvl w:val="0"/>
    </w:pPr>
    <w:rPr>
      <w:rFonts w:ascii="Arial" w:hAnsi="Arial"/>
      <w:b/>
      <w:sz w:val="22"/>
    </w:rPr>
  </w:style>
  <w:style w:type="paragraph" w:styleId="Heading3">
    <w:name w:val="heading 3"/>
    <w:basedOn w:val="Normal"/>
    <w:next w:val="Normal"/>
    <w:qFormat/>
    <w:rsid w:val="000C60A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D387B"/>
    <w:pPr>
      <w:tabs>
        <w:tab w:val="center" w:pos="4320"/>
        <w:tab w:val="right" w:pos="8640"/>
      </w:tabs>
    </w:pPr>
  </w:style>
  <w:style w:type="paragraph" w:styleId="Title">
    <w:name w:val="Title"/>
    <w:basedOn w:val="Normal"/>
    <w:qFormat/>
    <w:rsid w:val="002D387B"/>
    <w:pPr>
      <w:jc w:val="center"/>
    </w:pPr>
    <w:rPr>
      <w:b/>
      <w:sz w:val="28"/>
    </w:rPr>
  </w:style>
  <w:style w:type="paragraph" w:styleId="BodyText">
    <w:name w:val="Body Text"/>
    <w:basedOn w:val="Normal"/>
    <w:rsid w:val="002D387B"/>
    <w:pPr>
      <w:spacing w:before="120"/>
    </w:pPr>
    <w:rPr>
      <w:rFonts w:ascii="Arial" w:hAnsi="Arial"/>
      <w:sz w:val="22"/>
    </w:rPr>
  </w:style>
  <w:style w:type="paragraph" w:styleId="Footer">
    <w:name w:val="footer"/>
    <w:basedOn w:val="Normal"/>
    <w:rsid w:val="002D387B"/>
    <w:pPr>
      <w:tabs>
        <w:tab w:val="center" w:pos="4320"/>
        <w:tab w:val="right" w:pos="8640"/>
      </w:tabs>
    </w:pPr>
  </w:style>
  <w:style w:type="paragraph" w:customStyle="1" w:styleId="18-eq">
    <w:name w:val="18-eq"/>
    <w:basedOn w:val="Normal"/>
    <w:rsid w:val="000C60A8"/>
    <w:pPr>
      <w:spacing w:before="120" w:line="360" w:lineRule="exact"/>
      <w:ind w:firstLine="720"/>
    </w:pPr>
    <w:rPr>
      <w:rFonts w:ascii="Times" w:hAnsi="Times"/>
      <w:sz w:val="24"/>
    </w:rPr>
  </w:style>
  <w:style w:type="character" w:styleId="PageNumber">
    <w:name w:val="page number"/>
    <w:basedOn w:val="DefaultParagraphFont"/>
    <w:rsid w:val="009714C9"/>
  </w:style>
  <w:style w:type="paragraph" w:styleId="BalloonText">
    <w:name w:val="Balloon Text"/>
    <w:basedOn w:val="Normal"/>
    <w:link w:val="BalloonTextChar"/>
    <w:rsid w:val="004B1B94"/>
    <w:rPr>
      <w:rFonts w:ascii="Tahoma" w:hAnsi="Tahoma" w:cs="Tahoma"/>
      <w:sz w:val="16"/>
      <w:szCs w:val="16"/>
    </w:rPr>
  </w:style>
  <w:style w:type="character" w:customStyle="1" w:styleId="BalloonTextChar">
    <w:name w:val="Balloon Text Char"/>
    <w:basedOn w:val="DefaultParagraphFont"/>
    <w:link w:val="BalloonText"/>
    <w:rsid w:val="004B1B94"/>
    <w:rPr>
      <w:rFonts w:ascii="Tahoma" w:hAnsi="Tahoma" w:cs="Tahoma"/>
      <w:sz w:val="16"/>
      <w:szCs w:val="16"/>
    </w:rPr>
  </w:style>
  <w:style w:type="paragraph" w:styleId="PlainText">
    <w:name w:val="Plain Text"/>
    <w:basedOn w:val="Normal"/>
    <w:link w:val="PlainTextChar"/>
    <w:uiPriority w:val="99"/>
    <w:unhideWhenUsed/>
    <w:rsid w:val="00493BF4"/>
    <w:rPr>
      <w:rFonts w:ascii="Consolas" w:eastAsia="Calibri" w:hAnsi="Consolas"/>
      <w:sz w:val="21"/>
      <w:szCs w:val="21"/>
    </w:rPr>
  </w:style>
  <w:style w:type="character" w:customStyle="1" w:styleId="PlainTextChar">
    <w:name w:val="Plain Text Char"/>
    <w:basedOn w:val="DefaultParagraphFont"/>
    <w:link w:val="PlainText"/>
    <w:uiPriority w:val="99"/>
    <w:rsid w:val="00493BF4"/>
    <w:rPr>
      <w:rFonts w:ascii="Consolas" w:eastAsia="Calibri" w:hAnsi="Consolas"/>
      <w:sz w:val="21"/>
      <w:szCs w:val="21"/>
    </w:rPr>
  </w:style>
  <w:style w:type="paragraph" w:styleId="ListParagraph">
    <w:name w:val="List Paragraph"/>
    <w:basedOn w:val="Normal"/>
    <w:uiPriority w:val="34"/>
    <w:qFormat/>
    <w:rsid w:val="00FC4445"/>
    <w:pPr>
      <w:ind w:left="720"/>
      <w:contextualSpacing/>
    </w:pPr>
  </w:style>
  <w:style w:type="character" w:styleId="PlaceholderText">
    <w:name w:val="Placeholder Text"/>
    <w:basedOn w:val="DefaultParagraphFont"/>
    <w:uiPriority w:val="99"/>
    <w:semiHidden/>
    <w:rsid w:val="00297F35"/>
    <w:rPr>
      <w:color w:val="808080"/>
    </w:rPr>
  </w:style>
  <w:style w:type="character" w:customStyle="1" w:styleId="HeaderChar">
    <w:name w:val="Header Char"/>
    <w:basedOn w:val="DefaultParagraphFont"/>
    <w:link w:val="Header"/>
    <w:rsid w:val="000A7943"/>
  </w:style>
  <w:style w:type="character" w:styleId="Hyperlink">
    <w:name w:val="Hyperlink"/>
    <w:basedOn w:val="DefaultParagraphFont"/>
    <w:unhideWhenUsed/>
    <w:rsid w:val="00F35A8E"/>
    <w:rPr>
      <w:color w:val="0000FF" w:themeColor="hyperlink"/>
      <w:u w:val="single"/>
    </w:rPr>
  </w:style>
  <w:style w:type="character" w:styleId="CommentReference">
    <w:name w:val="annotation reference"/>
    <w:basedOn w:val="DefaultParagraphFont"/>
    <w:semiHidden/>
    <w:unhideWhenUsed/>
    <w:rsid w:val="00810E7D"/>
    <w:rPr>
      <w:sz w:val="16"/>
      <w:szCs w:val="16"/>
    </w:rPr>
  </w:style>
  <w:style w:type="paragraph" w:styleId="CommentText">
    <w:name w:val="annotation text"/>
    <w:basedOn w:val="Normal"/>
    <w:link w:val="CommentTextChar"/>
    <w:unhideWhenUsed/>
    <w:rsid w:val="00810E7D"/>
  </w:style>
  <w:style w:type="character" w:customStyle="1" w:styleId="CommentTextChar">
    <w:name w:val="Comment Text Char"/>
    <w:basedOn w:val="DefaultParagraphFont"/>
    <w:link w:val="CommentText"/>
    <w:rsid w:val="00810E7D"/>
  </w:style>
  <w:style w:type="paragraph" w:styleId="CommentSubject">
    <w:name w:val="annotation subject"/>
    <w:basedOn w:val="CommentText"/>
    <w:next w:val="CommentText"/>
    <w:link w:val="CommentSubjectChar"/>
    <w:semiHidden/>
    <w:unhideWhenUsed/>
    <w:rsid w:val="00810E7D"/>
    <w:rPr>
      <w:b/>
      <w:bCs/>
    </w:rPr>
  </w:style>
  <w:style w:type="character" w:customStyle="1" w:styleId="CommentSubjectChar">
    <w:name w:val="Comment Subject Char"/>
    <w:basedOn w:val="CommentTextChar"/>
    <w:link w:val="CommentSubject"/>
    <w:semiHidden/>
    <w:rsid w:val="00810E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13581">
      <w:bodyDiv w:val="1"/>
      <w:marLeft w:val="0"/>
      <w:marRight w:val="0"/>
      <w:marTop w:val="0"/>
      <w:marBottom w:val="0"/>
      <w:divBdr>
        <w:top w:val="none" w:sz="0" w:space="0" w:color="auto"/>
        <w:left w:val="none" w:sz="0" w:space="0" w:color="auto"/>
        <w:bottom w:val="none" w:sz="0" w:space="0" w:color="auto"/>
        <w:right w:val="none" w:sz="0" w:space="0" w:color="auto"/>
      </w:divBdr>
    </w:div>
    <w:div w:id="270479711">
      <w:bodyDiv w:val="1"/>
      <w:marLeft w:val="0"/>
      <w:marRight w:val="0"/>
      <w:marTop w:val="0"/>
      <w:marBottom w:val="0"/>
      <w:divBdr>
        <w:top w:val="none" w:sz="0" w:space="0" w:color="auto"/>
        <w:left w:val="none" w:sz="0" w:space="0" w:color="auto"/>
        <w:bottom w:val="none" w:sz="0" w:space="0" w:color="auto"/>
        <w:right w:val="none" w:sz="0" w:space="0" w:color="auto"/>
      </w:divBdr>
    </w:div>
    <w:div w:id="272905837">
      <w:bodyDiv w:val="1"/>
      <w:marLeft w:val="0"/>
      <w:marRight w:val="0"/>
      <w:marTop w:val="0"/>
      <w:marBottom w:val="0"/>
      <w:divBdr>
        <w:top w:val="none" w:sz="0" w:space="0" w:color="auto"/>
        <w:left w:val="none" w:sz="0" w:space="0" w:color="auto"/>
        <w:bottom w:val="none" w:sz="0" w:space="0" w:color="auto"/>
        <w:right w:val="none" w:sz="0" w:space="0" w:color="auto"/>
      </w:divBdr>
    </w:div>
    <w:div w:id="515732068">
      <w:bodyDiv w:val="1"/>
      <w:marLeft w:val="0"/>
      <w:marRight w:val="0"/>
      <w:marTop w:val="0"/>
      <w:marBottom w:val="0"/>
      <w:divBdr>
        <w:top w:val="none" w:sz="0" w:space="0" w:color="auto"/>
        <w:left w:val="none" w:sz="0" w:space="0" w:color="auto"/>
        <w:bottom w:val="none" w:sz="0" w:space="0" w:color="auto"/>
        <w:right w:val="none" w:sz="0" w:space="0" w:color="auto"/>
      </w:divBdr>
    </w:div>
    <w:div w:id="718212696">
      <w:bodyDiv w:val="1"/>
      <w:marLeft w:val="0"/>
      <w:marRight w:val="0"/>
      <w:marTop w:val="0"/>
      <w:marBottom w:val="0"/>
      <w:divBdr>
        <w:top w:val="none" w:sz="0" w:space="0" w:color="auto"/>
        <w:left w:val="none" w:sz="0" w:space="0" w:color="auto"/>
        <w:bottom w:val="none" w:sz="0" w:space="0" w:color="auto"/>
        <w:right w:val="none" w:sz="0" w:space="0" w:color="auto"/>
      </w:divBdr>
    </w:div>
    <w:div w:id="1103378514">
      <w:bodyDiv w:val="1"/>
      <w:marLeft w:val="0"/>
      <w:marRight w:val="0"/>
      <w:marTop w:val="0"/>
      <w:marBottom w:val="0"/>
      <w:divBdr>
        <w:top w:val="none" w:sz="0" w:space="0" w:color="auto"/>
        <w:left w:val="none" w:sz="0" w:space="0" w:color="auto"/>
        <w:bottom w:val="none" w:sz="0" w:space="0" w:color="auto"/>
        <w:right w:val="none" w:sz="0" w:space="0" w:color="auto"/>
      </w:divBdr>
      <w:divsChild>
        <w:div w:id="1660115856">
          <w:marLeft w:val="0"/>
          <w:marRight w:val="0"/>
          <w:marTop w:val="0"/>
          <w:marBottom w:val="0"/>
          <w:divBdr>
            <w:top w:val="none" w:sz="0" w:space="0" w:color="auto"/>
            <w:left w:val="none" w:sz="0" w:space="0" w:color="auto"/>
            <w:bottom w:val="none" w:sz="0" w:space="0" w:color="auto"/>
            <w:right w:val="none" w:sz="0" w:space="0" w:color="auto"/>
          </w:divBdr>
        </w:div>
      </w:divsChild>
    </w:div>
    <w:div w:id="1156072541">
      <w:bodyDiv w:val="1"/>
      <w:marLeft w:val="0"/>
      <w:marRight w:val="0"/>
      <w:marTop w:val="0"/>
      <w:marBottom w:val="0"/>
      <w:divBdr>
        <w:top w:val="none" w:sz="0" w:space="0" w:color="auto"/>
        <w:left w:val="none" w:sz="0" w:space="0" w:color="auto"/>
        <w:bottom w:val="none" w:sz="0" w:space="0" w:color="auto"/>
        <w:right w:val="none" w:sz="0" w:space="0" w:color="auto"/>
      </w:divBdr>
    </w:div>
    <w:div w:id="1311136331">
      <w:bodyDiv w:val="1"/>
      <w:marLeft w:val="0"/>
      <w:marRight w:val="0"/>
      <w:marTop w:val="0"/>
      <w:marBottom w:val="0"/>
      <w:divBdr>
        <w:top w:val="none" w:sz="0" w:space="0" w:color="auto"/>
        <w:left w:val="none" w:sz="0" w:space="0" w:color="auto"/>
        <w:bottom w:val="none" w:sz="0" w:space="0" w:color="auto"/>
        <w:right w:val="none" w:sz="0" w:space="0" w:color="auto"/>
      </w:divBdr>
    </w:div>
    <w:div w:id="1521042166">
      <w:bodyDiv w:val="1"/>
      <w:marLeft w:val="0"/>
      <w:marRight w:val="0"/>
      <w:marTop w:val="0"/>
      <w:marBottom w:val="0"/>
      <w:divBdr>
        <w:top w:val="none" w:sz="0" w:space="0" w:color="auto"/>
        <w:left w:val="none" w:sz="0" w:space="0" w:color="auto"/>
        <w:bottom w:val="none" w:sz="0" w:space="0" w:color="auto"/>
        <w:right w:val="none" w:sz="0" w:space="0" w:color="auto"/>
      </w:divBdr>
    </w:div>
    <w:div w:id="1933933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jpeg"/><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bbasat@OHSU.edu"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cafe7d8-4bd4-4378-b54d-cfdec05ca8b5" xsi:nil="true"/>
    <lcf76f155ced4ddcb4097134ff3c332f xmlns="1a253495-b0d9-40a4-8e1c-242bf543167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7AC21113D08CA4AA11B94D049CCA957" ma:contentTypeVersion="15" ma:contentTypeDescription="Create a new document." ma:contentTypeScope="" ma:versionID="5162a5de96b135813ee1897b46c91040">
  <xsd:schema xmlns:xsd="http://www.w3.org/2001/XMLSchema" xmlns:xs="http://www.w3.org/2001/XMLSchema" xmlns:p="http://schemas.microsoft.com/office/2006/metadata/properties" xmlns:ns2="1a253495-b0d9-40a4-8e1c-242bf5431677" xmlns:ns3="8cafe7d8-4bd4-4378-b54d-cfdec05ca8b5" targetNamespace="http://schemas.microsoft.com/office/2006/metadata/properties" ma:root="true" ma:fieldsID="bb0e9f5f971dd36718e546493f1efd59" ns2:_="" ns3:_="">
    <xsd:import namespace="1a253495-b0d9-40a4-8e1c-242bf5431677"/>
    <xsd:import namespace="8cafe7d8-4bd4-4378-b54d-cfdec05ca8b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253495-b0d9-40a4-8e1c-242bf5431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f841b39-9e5f-4b0d-aa4b-9252280a9f1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afe7d8-4bd4-4378-b54d-cfdec05ca8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47c2b24-8ad0-483f-a40b-c3025bba6f1f}" ma:internalName="TaxCatchAll" ma:showField="CatchAllData" ma:web="8cafe7d8-4bd4-4378-b54d-cfdec05ca8b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FD43FD-109C-4EA7-A26D-82A1FBA4E111}">
  <ds:schemaRefs>
    <ds:schemaRef ds:uri="http://schemas.microsoft.com/office/2006/metadata/properties"/>
    <ds:schemaRef ds:uri="http://schemas.microsoft.com/office/infopath/2007/PartnerControls"/>
    <ds:schemaRef ds:uri="8cafe7d8-4bd4-4378-b54d-cfdec05ca8b5"/>
    <ds:schemaRef ds:uri="1a253495-b0d9-40a4-8e1c-242bf5431677"/>
  </ds:schemaRefs>
</ds:datastoreItem>
</file>

<file path=customXml/itemProps2.xml><?xml version="1.0" encoding="utf-8"?>
<ds:datastoreItem xmlns:ds="http://schemas.openxmlformats.org/officeDocument/2006/customXml" ds:itemID="{24B32526-995B-45DB-9CBE-721CB39D92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253495-b0d9-40a4-8e1c-242bf5431677"/>
    <ds:schemaRef ds:uri="8cafe7d8-4bd4-4378-b54d-cfdec05ca8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9DB3AB-B884-4AC5-AC0D-30838427C6E2}">
  <ds:schemaRefs>
    <ds:schemaRef ds:uri="http://schemas.microsoft.com/sharepoint/v3/contenttype/forms"/>
  </ds:schemaRefs>
</ds:datastoreItem>
</file>

<file path=customXml/itemProps4.xml><?xml version="1.0" encoding="utf-8"?>
<ds:datastoreItem xmlns:ds="http://schemas.openxmlformats.org/officeDocument/2006/customXml" ds:itemID="{5B035A16-B253-4A83-8088-6A3F1F461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21</Pages>
  <Words>4682</Words>
  <Characters>24478</Characters>
  <Application>Microsoft Office Word</Application>
  <DocSecurity>0</DocSecurity>
  <Lines>203</Lines>
  <Paragraphs>58</Paragraphs>
  <ScaleCrop>false</ScaleCrop>
  <HeadingPairs>
    <vt:vector size="2" baseType="variant">
      <vt:variant>
        <vt:lpstr>Title</vt:lpstr>
      </vt:variant>
      <vt:variant>
        <vt:i4>1</vt:i4>
      </vt:variant>
    </vt:vector>
  </HeadingPairs>
  <TitlesOfParts>
    <vt:vector size="1" baseType="lpstr">
      <vt:lpstr>ATDP 34,485</vt:lpstr>
    </vt:vector>
  </TitlesOfParts>
  <Company>Oregon Health Sciences University</Company>
  <LinksUpToDate>false</LinksUpToDate>
  <CharactersWithSpaces>29102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ATDP 34,485</dc:title>
  <dc:creator>Janowsky Lab</dc:creator>
  <cp:lastModifiedBy>Laura Kozell</cp:lastModifiedBy>
  <cp:revision>16</cp:revision>
  <cp:lastPrinted>2023-06-22T17:23:00Z</cp:lastPrinted>
  <dcterms:created xsi:type="dcterms:W3CDTF">2024-10-11T20:41:00Z</dcterms:created>
  <dcterms:modified xsi:type="dcterms:W3CDTF">2024-10-21T22:25:00Z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0x010100D7AC21113D08CA4AA11B94D049CCA957</vt:lpwstr>
  </property>
  <property fmtid="{D5CDD505-2E9C-101B-9397-08002B2CF9AE}" pid="3" name="Order">
    <vt:r8>8800</vt:r8>
  </property>
  <property fmtid="{D5CDD505-2E9C-101B-9397-08002B2CF9AE}" pid="4" name="MediaServiceImageTags">
    <vt:lpwstr/>
  </property>
</Properties>
</file>