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D2A3" w14:textId="2DBFB9CA" w:rsidR="002838F1" w:rsidRDefault="00B144AD" w:rsidP="001D31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ПРОЕКТИРОВАНИЕ </w:t>
      </w:r>
      <w:r w:rsidR="004A08E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САЙТА</w:t>
      </w:r>
    </w:p>
    <w:p w14:paraId="2F474A8F" w14:textId="31589781" w:rsidR="004A08E1" w:rsidRDefault="004A08E1" w:rsidP="004A08E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разработка сайта является наиболее тривиальной из задач, его проектирование начнем первым.</w:t>
      </w:r>
    </w:p>
    <w:p w14:paraId="7DEB8C29" w14:textId="6C02E0B7" w:rsidR="004A08E1" w:rsidRPr="00001C5C" w:rsidRDefault="004A08E1" w:rsidP="004A08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Начнем с дизайна. Сайт представляет собой несколько страниц: главная страница, «о проекте», «загрузки», «регистрация</w:t>
      </w:r>
      <w:r w:rsidR="0006742A">
        <w:rPr>
          <w:rFonts w:ascii="Times New Roman" w:hAnsi="Times New Roman" w:cs="Times New Roman"/>
          <w:sz w:val="28"/>
          <w:szCs w:val="28"/>
          <w:lang w:val="ru-RU"/>
        </w:rPr>
        <w:t xml:space="preserve"> и вход</w:t>
      </w:r>
      <w:r>
        <w:rPr>
          <w:rFonts w:ascii="Times New Roman" w:hAnsi="Times New Roman" w:cs="Times New Roman"/>
          <w:sz w:val="28"/>
          <w:szCs w:val="28"/>
          <w:lang w:val="ru-RU"/>
        </w:rPr>
        <w:t>», «личный кабинет»</w:t>
      </w:r>
      <w:r w:rsidR="00762B7B">
        <w:rPr>
          <w:rFonts w:ascii="Times New Roman" w:hAnsi="Times New Roman" w:cs="Times New Roman"/>
          <w:sz w:val="28"/>
          <w:szCs w:val="28"/>
          <w:lang w:val="ru-RU"/>
        </w:rPr>
        <w:t>, «статус серверов»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742A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2A">
        <w:rPr>
          <w:rFonts w:ascii="Times New Roman" w:hAnsi="Times New Roman" w:cs="Times New Roman"/>
          <w:sz w:val="28"/>
          <w:szCs w:val="28"/>
          <w:lang w:val="ru-RU"/>
        </w:rPr>
        <w:t>Навигация осуществляется по меню слева, на мобильных устройствах меню является выдвижным. Главная страница содержит краткое описание проекта</w:t>
      </w:r>
      <w:r w:rsidR="009C6982">
        <w:rPr>
          <w:rFonts w:ascii="Times New Roman" w:hAnsi="Times New Roman" w:cs="Times New Roman"/>
          <w:sz w:val="28"/>
          <w:szCs w:val="28"/>
          <w:lang w:val="ru-RU"/>
        </w:rPr>
        <w:t>, краткий статус серверов</w:t>
      </w:r>
      <w:r w:rsidR="0006742A">
        <w:rPr>
          <w:rFonts w:ascii="Times New Roman" w:hAnsi="Times New Roman" w:cs="Times New Roman"/>
          <w:sz w:val="28"/>
          <w:szCs w:val="28"/>
          <w:lang w:val="ru-RU"/>
        </w:rPr>
        <w:t>, возможность сразу же скачать последнюю версию клиента.</w:t>
      </w:r>
    </w:p>
    <w:p w14:paraId="2784C09C" w14:textId="34F86D51" w:rsidR="0006742A" w:rsidRPr="00EE21FE" w:rsidRDefault="009C6982" w:rsidP="004A08E1">
      <w:pPr>
        <w:jc w:val="both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D608A3" wp14:editId="10F02E2E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2731770" cy="1962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42A">
        <w:rPr>
          <w:rFonts w:ascii="Times New Roman" w:hAnsi="Times New Roman" w:cs="Times New Roman"/>
          <w:sz w:val="28"/>
          <w:szCs w:val="28"/>
          <w:lang w:val="ru-RU"/>
        </w:rPr>
        <w:tab/>
        <w:t>Сайт разрабатывается</w:t>
      </w:r>
      <w:r w:rsidR="0006742A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2A">
        <w:rPr>
          <w:rFonts w:ascii="Times New Roman" w:hAnsi="Times New Roman" w:cs="Times New Roman"/>
          <w:sz w:val="28"/>
          <w:szCs w:val="28"/>
        </w:rPr>
        <w:t>c</w:t>
      </w:r>
      <w:r w:rsidR="0006742A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2A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применением </w:t>
      </w:r>
      <w:r w:rsidR="0006742A">
        <w:rPr>
          <w:rFonts w:ascii="Times New Roman" w:hAnsi="Times New Roman" w:cs="Times New Roman"/>
          <w:sz w:val="28"/>
          <w:szCs w:val="28"/>
        </w:rPr>
        <w:t>React</w:t>
      </w:r>
      <w:r w:rsidR="0006742A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2A">
        <w:rPr>
          <w:rFonts w:ascii="Times New Roman" w:hAnsi="Times New Roman" w:cs="Times New Roman"/>
          <w:sz w:val="28"/>
          <w:szCs w:val="28"/>
          <w:lang w:val="ru-RU"/>
        </w:rPr>
        <w:t xml:space="preserve">и языка </w:t>
      </w:r>
      <w:r w:rsidR="0006742A">
        <w:rPr>
          <w:rFonts w:ascii="Times New Roman" w:hAnsi="Times New Roman" w:cs="Times New Roman"/>
          <w:sz w:val="28"/>
          <w:szCs w:val="28"/>
        </w:rPr>
        <w:t>TypeScript</w:t>
      </w:r>
      <w:r w:rsidR="00D7373C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73C">
        <w:rPr>
          <w:rFonts w:ascii="Times New Roman" w:hAnsi="Times New Roman" w:cs="Times New Roman"/>
          <w:sz w:val="28"/>
          <w:szCs w:val="28"/>
          <w:lang w:val="ru-RU"/>
        </w:rPr>
        <w:t>в связи с их распространённостью и актуальностью</w:t>
      </w:r>
      <w:r w:rsidR="0006742A" w:rsidRPr="000674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C6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диаграмме</w:t>
      </w:r>
      <w:r w:rsidR="00EE21FE" w:rsidRPr="00EE21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21FE">
        <w:rPr>
          <w:rFonts w:ascii="Times New Roman" w:hAnsi="Times New Roman" w:cs="Times New Roman"/>
          <w:sz w:val="28"/>
          <w:szCs w:val="28"/>
          <w:lang w:val="ru-RU"/>
        </w:rPr>
        <w:t>справа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динамика количества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C698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пакетов, зависимых от соответствующих фреймворков.</w:t>
      </w:r>
      <w:r w:rsidR="0006742A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2A">
        <w:rPr>
          <w:rFonts w:ascii="Times New Roman" w:hAnsi="Times New Roman" w:cs="Times New Roman"/>
          <w:sz w:val="28"/>
          <w:szCs w:val="28"/>
          <w:lang w:val="ru-RU"/>
        </w:rPr>
        <w:t>При разработке предлагается применять компонентный подход с написанием обобщенных компонентов.</w:t>
      </w:r>
      <w:r w:rsidR="003D1BCE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Предлагается отказаться от использования </w:t>
      </w:r>
      <w:r w:rsidR="00D7373C">
        <w:rPr>
          <w:rFonts w:ascii="Times New Roman" w:hAnsi="Times New Roman" w:cs="Times New Roman"/>
          <w:sz w:val="28"/>
          <w:szCs w:val="28"/>
          <w:lang w:val="ru-RU"/>
        </w:rPr>
        <w:t xml:space="preserve">т.н. </w:t>
      </w:r>
      <w:r w:rsidR="003D1BCE">
        <w:rPr>
          <w:rFonts w:ascii="Times New Roman" w:hAnsi="Times New Roman" w:cs="Times New Roman"/>
          <w:sz w:val="28"/>
          <w:szCs w:val="28"/>
          <w:lang w:val="ru-RU"/>
        </w:rPr>
        <w:t>контекстов, предлагаемых фреймворком, в пользу использования глобального класса в связи со сложностями с</w:t>
      </w:r>
      <w:r w:rsid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1BCE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применением </w:t>
      </w:r>
      <w:r w:rsidR="00D7373C">
        <w:rPr>
          <w:rFonts w:ascii="Times New Roman" w:hAnsi="Times New Roman" w:cs="Times New Roman"/>
          <w:sz w:val="28"/>
          <w:szCs w:val="28"/>
          <w:lang w:val="ru-RU"/>
        </w:rPr>
        <w:t xml:space="preserve">контекстов </w:t>
      </w:r>
      <w:r w:rsidR="003D1BCE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3D1BCE">
        <w:rPr>
          <w:rFonts w:ascii="Times New Roman" w:hAnsi="Times New Roman" w:cs="Times New Roman"/>
          <w:sz w:val="28"/>
          <w:szCs w:val="28"/>
        </w:rPr>
        <w:t>TypeScript</w:t>
      </w:r>
      <w:r w:rsidR="003D1BCE" w:rsidRPr="003D1BC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373C">
        <w:rPr>
          <w:rFonts w:ascii="Times New Roman" w:hAnsi="Times New Roman" w:cs="Times New Roman"/>
          <w:sz w:val="28"/>
          <w:szCs w:val="28"/>
          <w:lang w:val="ru-RU"/>
        </w:rPr>
        <w:t xml:space="preserve"> Хранение</w:t>
      </w:r>
      <w:r w:rsidR="00D7373C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73C">
        <w:rPr>
          <w:rFonts w:ascii="Times New Roman" w:hAnsi="Times New Roman" w:cs="Times New Roman"/>
          <w:sz w:val="28"/>
          <w:szCs w:val="28"/>
          <w:lang w:val="ru-RU"/>
        </w:rPr>
        <w:t xml:space="preserve">путей </w:t>
      </w:r>
      <w:r w:rsidR="00D7373C">
        <w:rPr>
          <w:rFonts w:ascii="Times New Roman" w:hAnsi="Times New Roman" w:cs="Times New Roman"/>
          <w:sz w:val="28"/>
          <w:szCs w:val="28"/>
        </w:rPr>
        <w:t>API</w:t>
      </w:r>
      <w:r w:rsidR="00D7373C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73C"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предлагается реализовать в качестве </w:t>
      </w:r>
      <w:r w:rsidR="00D7373C">
        <w:rPr>
          <w:rFonts w:ascii="Times New Roman" w:hAnsi="Times New Roman" w:cs="Times New Roman"/>
          <w:sz w:val="28"/>
          <w:szCs w:val="28"/>
        </w:rPr>
        <w:t>JSON</w:t>
      </w:r>
      <w:r w:rsidR="00D7373C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73C">
        <w:rPr>
          <w:rFonts w:ascii="Times New Roman" w:hAnsi="Times New Roman" w:cs="Times New Roman"/>
          <w:sz w:val="28"/>
          <w:szCs w:val="28"/>
          <w:lang w:val="ru-RU"/>
        </w:rPr>
        <w:t xml:space="preserve">файла. Дополнительные настройки приложения предлагается реализовать с помощью переменных среды, устанавливаемых в файле </w:t>
      </w:r>
      <w:r w:rsidR="00D7373C">
        <w:rPr>
          <w:rFonts w:ascii="Times New Roman" w:hAnsi="Times New Roman" w:cs="Times New Roman"/>
          <w:sz w:val="28"/>
          <w:szCs w:val="28"/>
        </w:rPr>
        <w:t>docker</w:t>
      </w:r>
      <w:r w:rsidR="00D7373C" w:rsidRPr="00D7373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7373C">
        <w:rPr>
          <w:rFonts w:ascii="Times New Roman" w:hAnsi="Times New Roman" w:cs="Times New Roman"/>
          <w:sz w:val="28"/>
          <w:szCs w:val="28"/>
        </w:rPr>
        <w:t>compose</w:t>
      </w:r>
      <w:r w:rsidR="00D7373C" w:rsidRPr="00D7373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7373C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="00D7373C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7373C">
        <w:rPr>
          <w:rFonts w:ascii="Times New Roman" w:hAnsi="Times New Roman" w:cs="Times New Roman"/>
          <w:sz w:val="28"/>
          <w:szCs w:val="28"/>
          <w:lang w:val="ru-RU"/>
        </w:rPr>
        <w:t xml:space="preserve">Запросы к </w:t>
      </w:r>
      <w:r w:rsidR="00D7373C">
        <w:rPr>
          <w:rFonts w:ascii="Times New Roman" w:hAnsi="Times New Roman" w:cs="Times New Roman"/>
          <w:sz w:val="28"/>
          <w:szCs w:val="28"/>
        </w:rPr>
        <w:t>API</w:t>
      </w:r>
      <w:r w:rsidR="00D7373C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73C"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предлагается реализовать с помощью пакета </w:t>
      </w:r>
      <w:proofErr w:type="spellStart"/>
      <w:r w:rsidR="00D7373C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="00D7373C" w:rsidRPr="00D737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6D6553" w14:textId="01223FE7" w:rsidR="00D7373C" w:rsidRDefault="00D7373C" w:rsidP="004A08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Аутентификацию предлагается реализовать с применением </w:t>
      </w:r>
      <w:r>
        <w:rPr>
          <w:rFonts w:ascii="Times New Roman" w:hAnsi="Times New Roman" w:cs="Times New Roman"/>
          <w:sz w:val="28"/>
          <w:szCs w:val="28"/>
        </w:rPr>
        <w:t>JWT</w:t>
      </w:r>
      <w:r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токенов. Токены хранятся в куки. Выдаваемый токен предлагается сделать бессрочным. Также </w:t>
      </w:r>
      <w:r>
        <w:rPr>
          <w:rFonts w:ascii="Times New Roman" w:hAnsi="Times New Roman" w:cs="Times New Roman"/>
          <w:sz w:val="28"/>
          <w:szCs w:val="28"/>
        </w:rPr>
        <w:t>JWT</w:t>
      </w:r>
      <w:r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токены несут в себе информацию для отображения в личном кабинете и т.д. Предусматривается возможность обновления данных путем обновления </w:t>
      </w:r>
      <w:r>
        <w:rPr>
          <w:rFonts w:ascii="Times New Roman" w:hAnsi="Times New Roman" w:cs="Times New Roman"/>
          <w:sz w:val="28"/>
          <w:szCs w:val="28"/>
        </w:rPr>
        <w:t>JWT</w:t>
      </w:r>
      <w:r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токена с использованием аналогичного действительного токена.</w:t>
      </w:r>
    </w:p>
    <w:p w14:paraId="044E8466" w14:textId="4BD4FF2F" w:rsidR="00762B7B" w:rsidRPr="00001C5C" w:rsidRDefault="00762B7B" w:rsidP="004A08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Статус серверов для соответствующей страницы предлагается получать от главного сервера</w:t>
      </w:r>
      <w:r w:rsidR="00341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913C30" w14:textId="6E73D36F" w:rsidR="006042E6" w:rsidRPr="005522F5" w:rsidRDefault="006042E6" w:rsidP="00552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042E6" w:rsidRPr="005522F5" w:rsidSect="00001C5C">
      <w:pgSz w:w="11906" w:h="16838" w:code="9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6AA6"/>
    <w:multiLevelType w:val="hybridMultilevel"/>
    <w:tmpl w:val="55D40B92"/>
    <w:lvl w:ilvl="0" w:tplc="4E769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01"/>
    <w:rsid w:val="00001C5C"/>
    <w:rsid w:val="0006742A"/>
    <w:rsid w:val="00111DC0"/>
    <w:rsid w:val="001D31D4"/>
    <w:rsid w:val="00275D01"/>
    <w:rsid w:val="002838F1"/>
    <w:rsid w:val="00311284"/>
    <w:rsid w:val="00341CF2"/>
    <w:rsid w:val="003D1BCE"/>
    <w:rsid w:val="004A08E1"/>
    <w:rsid w:val="005522F5"/>
    <w:rsid w:val="006042E6"/>
    <w:rsid w:val="00725264"/>
    <w:rsid w:val="00762B7B"/>
    <w:rsid w:val="008E51C5"/>
    <w:rsid w:val="009A2649"/>
    <w:rsid w:val="009C6982"/>
    <w:rsid w:val="00B144AD"/>
    <w:rsid w:val="00D7373C"/>
    <w:rsid w:val="00DE77F6"/>
    <w:rsid w:val="00EE21FE"/>
    <w:rsid w:val="00F8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178CC"/>
  <w15:chartTrackingRefBased/>
  <w15:docId w15:val="{3FC5F04C-4450-4059-88F3-65018D5E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2023-01-29T10:41:00Z</dcterms:created>
  <dcterms:modified xsi:type="dcterms:W3CDTF">2023-02-12T18:07:00Z</dcterms:modified>
</cp:coreProperties>
</file>