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DE46" w14:textId="712B484C" w:rsidR="002838F1" w:rsidRDefault="007366F5" w:rsidP="007366F5">
      <w:pPr>
        <w:jc w:val="center"/>
        <w:rPr>
          <w:b/>
          <w:bCs/>
          <w:lang w:val="ru-RU"/>
        </w:rPr>
      </w:pPr>
      <w:r w:rsidRPr="007366F5">
        <w:rPr>
          <w:b/>
          <w:bCs/>
          <w:lang w:val="ru-RU"/>
        </w:rPr>
        <w:t>РАЗРАБОТКА ГЛАВНОГО СЕРВЕРА</w:t>
      </w:r>
    </w:p>
    <w:p w14:paraId="5C4021D8" w14:textId="077A2FA6" w:rsidR="00C538F7" w:rsidRDefault="007366F5" w:rsidP="007366F5">
      <w:pPr>
        <w:jc w:val="both"/>
        <w:rPr>
          <w:lang w:val="ru-RU"/>
        </w:rPr>
      </w:pPr>
      <w:r>
        <w:rPr>
          <w:lang w:val="ru-RU"/>
        </w:rPr>
        <w:tab/>
        <w:t xml:space="preserve">Главный сервер представляет собой </w:t>
      </w:r>
      <w:r>
        <w:t>docker</w:t>
      </w:r>
      <w:r w:rsidRPr="007366F5">
        <w:rPr>
          <w:lang w:val="ru-RU"/>
        </w:rPr>
        <w:t>-</w:t>
      </w:r>
      <w:r>
        <w:t>compose</w:t>
      </w:r>
      <w:r w:rsidRPr="007366F5">
        <w:rPr>
          <w:lang w:val="ru-RU"/>
        </w:rPr>
        <w:t xml:space="preserve"> </w:t>
      </w:r>
      <w:r>
        <w:rPr>
          <w:lang w:val="ru-RU"/>
        </w:rPr>
        <w:t>сборку,</w:t>
      </w:r>
      <w:r w:rsidR="00A23382">
        <w:rPr>
          <w:lang w:val="ru-RU"/>
        </w:rPr>
        <w:t xml:space="preserve"> реализующую связь пользователей с серверами </w:t>
      </w:r>
      <w:r w:rsidR="00A23382">
        <w:t>WG</w:t>
      </w:r>
      <w:r w:rsidR="00A23382">
        <w:rPr>
          <w:lang w:val="ru-RU"/>
        </w:rPr>
        <w:t xml:space="preserve">. </w:t>
      </w:r>
      <w:r w:rsidR="00001FB9">
        <w:rPr>
          <w:lang w:val="ru-RU"/>
        </w:rPr>
        <w:t xml:space="preserve">Для авторизации пользователей используется </w:t>
      </w:r>
      <w:r w:rsidR="00001FB9">
        <w:t>JWT</w:t>
      </w:r>
      <w:r w:rsidR="00001FB9" w:rsidRPr="00001FB9">
        <w:rPr>
          <w:lang w:val="ru-RU"/>
        </w:rPr>
        <w:t xml:space="preserve"> – </w:t>
      </w:r>
      <w:r w:rsidR="00001FB9">
        <w:t>access</w:t>
      </w:r>
      <w:r w:rsidR="00001FB9" w:rsidRPr="00001FB9">
        <w:rPr>
          <w:lang w:val="ru-RU"/>
        </w:rPr>
        <w:t xml:space="preserve"> </w:t>
      </w:r>
      <w:r w:rsidR="00001FB9">
        <w:rPr>
          <w:lang w:val="ru-RU"/>
        </w:rPr>
        <w:t xml:space="preserve">и </w:t>
      </w:r>
      <w:r w:rsidR="00001FB9">
        <w:t>refresh</w:t>
      </w:r>
      <w:r w:rsidR="00001FB9">
        <w:rPr>
          <w:lang w:val="ru-RU"/>
        </w:rPr>
        <w:t>. Приватный ключ подписи предлагается генерировать прямо в контейнере.</w:t>
      </w:r>
      <w:r w:rsidR="00F62F21">
        <w:rPr>
          <w:lang w:val="ru-RU"/>
        </w:rPr>
        <w:t xml:space="preserve"> Главный сервер может управлять </w:t>
      </w:r>
      <w:r w:rsidR="00F62F21">
        <w:t>VPN</w:t>
      </w:r>
      <w:r w:rsidR="00F62F21" w:rsidRPr="00F62F21">
        <w:rPr>
          <w:lang w:val="ru-RU"/>
        </w:rPr>
        <w:t>-</w:t>
      </w:r>
      <w:r w:rsidR="00F62F21">
        <w:rPr>
          <w:lang w:val="ru-RU"/>
        </w:rPr>
        <w:t xml:space="preserve">серверами, которые, скорее всего будут вовсе отклонять все </w:t>
      </w:r>
      <w:r w:rsidR="00F62F21">
        <w:t>TCP</w:t>
      </w:r>
      <w:r w:rsidR="00F62F21">
        <w:rPr>
          <w:lang w:val="ru-RU"/>
        </w:rPr>
        <w:t xml:space="preserve">-соединения помимо запросов с </w:t>
      </w:r>
      <w:r w:rsidR="00F62F21">
        <w:t>IP</w:t>
      </w:r>
      <w:r w:rsidR="00F62F21" w:rsidRPr="00F62F21">
        <w:rPr>
          <w:lang w:val="ru-RU"/>
        </w:rPr>
        <w:t>-</w:t>
      </w:r>
      <w:r w:rsidR="00F62F21">
        <w:rPr>
          <w:lang w:val="ru-RU"/>
        </w:rPr>
        <w:t>адреса главного сервер</w:t>
      </w:r>
      <w:r w:rsidR="00494DE5">
        <w:rPr>
          <w:lang w:val="ru-RU"/>
        </w:rPr>
        <w:t>а</w:t>
      </w:r>
      <w:r w:rsidR="00F62F21">
        <w:rPr>
          <w:lang w:val="ru-RU"/>
        </w:rPr>
        <w:t xml:space="preserve">, что обеспечивает высочайшую устойчивость к </w:t>
      </w:r>
      <w:r w:rsidR="00F62F21">
        <w:t>DoS</w:t>
      </w:r>
      <w:r w:rsidR="00F62F21">
        <w:rPr>
          <w:lang w:val="ru-RU"/>
        </w:rPr>
        <w:t xml:space="preserve">-атакам, в то время как сам </w:t>
      </w:r>
      <w:r w:rsidR="00F62F21">
        <w:t>Wireguard</w:t>
      </w:r>
      <w:r w:rsidR="00F62F21">
        <w:rPr>
          <w:lang w:val="ru-RU"/>
        </w:rPr>
        <w:t xml:space="preserve">, работающий через </w:t>
      </w:r>
      <w:r w:rsidR="00F62F21">
        <w:t>UDP</w:t>
      </w:r>
      <w:r w:rsidR="00F62F21">
        <w:rPr>
          <w:lang w:val="ru-RU"/>
        </w:rPr>
        <w:t xml:space="preserve">, </w:t>
      </w:r>
      <w:r w:rsidR="00494DE5">
        <w:rPr>
          <w:lang w:val="ru-RU"/>
        </w:rPr>
        <w:t xml:space="preserve">также </w:t>
      </w:r>
      <w:r w:rsidR="00F62F21">
        <w:rPr>
          <w:lang w:val="ru-RU"/>
        </w:rPr>
        <w:t xml:space="preserve">устойчив к </w:t>
      </w:r>
      <w:r w:rsidR="00F62F21">
        <w:t>DoS</w:t>
      </w:r>
      <w:r w:rsidR="00F62F21" w:rsidRPr="00F62F21">
        <w:rPr>
          <w:lang w:val="ru-RU"/>
        </w:rPr>
        <w:t xml:space="preserve"> </w:t>
      </w:r>
      <w:r w:rsidR="00F62F21">
        <w:rPr>
          <w:lang w:val="ru-RU"/>
        </w:rPr>
        <w:t>архитектурно:</w:t>
      </w:r>
    </w:p>
    <w:p w14:paraId="4B5B39D4" w14:textId="1409A42D" w:rsidR="00854D1C" w:rsidRPr="0052154B" w:rsidRDefault="00C538F7" w:rsidP="00854D1C">
      <w:pPr>
        <w:ind w:left="2160"/>
        <w:jc w:val="both"/>
        <w:rPr>
          <w:lang w:val="ru-RU"/>
        </w:rPr>
      </w:pPr>
      <w:r w:rsidRPr="00A44165">
        <w:rPr>
          <w:i/>
          <w:iCs/>
        </w:rPr>
        <w:t>In fact, the server does not even respond at all to an unauthorized client; it is silent and invisible. The handshake avoids a denial of service vulnerability created by allowing any state to be created in response to packets that have not yet been authenticated</w:t>
      </w:r>
      <w:r w:rsidR="00854D1C">
        <w:rPr>
          <w:i/>
          <w:iCs/>
        </w:rPr>
        <w:t>.</w:t>
      </w:r>
      <w:r w:rsidR="00854D1C">
        <w:rPr>
          <w:i/>
          <w:iCs/>
        </w:rPr>
        <w:br/>
      </w:r>
      <w:r w:rsidR="00854D1C">
        <w:rPr>
          <w:i/>
          <w:iCs/>
        </w:rPr>
        <w:tab/>
        <w:t xml:space="preserve">             </w:t>
      </w:r>
      <w:r w:rsidR="0052154B" w:rsidRPr="0052154B">
        <w:rPr>
          <w:i/>
          <w:iCs/>
        </w:rPr>
        <w:t xml:space="preserve">                                      </w:t>
      </w:r>
      <w:r w:rsidR="0052154B">
        <w:rPr>
          <w:i/>
          <w:iCs/>
          <w:lang w:val="ru-RU"/>
        </w:rPr>
        <w:t xml:space="preserve">- </w:t>
      </w:r>
      <w:r w:rsidR="0052154B" w:rsidRPr="007F3E3A">
        <w:t>wireguard.com/protocol</w:t>
      </w:r>
    </w:p>
    <w:p w14:paraId="3320A736" w14:textId="778A0DCF" w:rsidR="00103776" w:rsidRPr="00CD33D3" w:rsidRDefault="00103776" w:rsidP="00103776">
      <w:pPr>
        <w:jc w:val="both"/>
        <w:rPr>
          <w:lang w:val="ru-RU"/>
        </w:rPr>
      </w:pPr>
      <w:r>
        <w:rPr>
          <w:i/>
          <w:iCs/>
        </w:rPr>
        <w:tab/>
      </w:r>
      <w:r>
        <w:rPr>
          <w:lang w:val="ru-RU"/>
        </w:rPr>
        <w:t>Главному серверу в виде файла передаются списки серверов с ключами доступа к ним, названиями, необходимым уровнем пользователя для подключения.</w:t>
      </w:r>
      <w:r w:rsidR="00DC79BD">
        <w:rPr>
          <w:lang w:val="ru-RU"/>
        </w:rPr>
        <w:t xml:space="preserve"> </w:t>
      </w:r>
      <w:r w:rsidR="00CD33D3">
        <w:rPr>
          <w:lang w:val="ru-RU"/>
        </w:rPr>
        <w:t xml:space="preserve">Предлагается на </w:t>
      </w:r>
      <w:r w:rsidR="00CD33D3">
        <w:t>VPN</w:t>
      </w:r>
      <w:r w:rsidR="00CD33D3">
        <w:rPr>
          <w:lang w:val="ru-RU"/>
        </w:rPr>
        <w:t>-серверах отключить очищение пиров, а делать это вручную, регулярно получая их список, тем самым и проверяя состояние серверов.</w:t>
      </w:r>
    </w:p>
    <w:p w14:paraId="1C6EF463" w14:textId="37D5E771" w:rsidR="00854D1C" w:rsidRDefault="003B7DFB" w:rsidP="00854D1C">
      <w:pPr>
        <w:jc w:val="both"/>
        <w:rPr>
          <w:lang w:val="ru-RU"/>
        </w:rPr>
      </w:pPr>
      <w:r w:rsidRPr="00103776">
        <w:rPr>
          <w:b/>
          <w:bCs/>
          <w:lang w:val="ru-RU"/>
        </w:rPr>
        <w:tab/>
      </w:r>
      <w:r>
        <w:rPr>
          <w:lang w:val="ru-RU"/>
        </w:rPr>
        <w:t xml:space="preserve">Главный сервер оперирует базой данных, за которую предлагается выбрать </w:t>
      </w:r>
      <w:r>
        <w:t>PgSQL</w:t>
      </w:r>
      <w:r w:rsidRPr="003B7DFB">
        <w:rPr>
          <w:lang w:val="ru-RU"/>
        </w:rPr>
        <w:t xml:space="preserve"> </w:t>
      </w:r>
      <w:r>
        <w:rPr>
          <w:lang w:val="ru-RU"/>
        </w:rPr>
        <w:t>в связи с наличием опыта. Она запускается в отдельно</w:t>
      </w:r>
      <w:r w:rsidR="00D36AF7">
        <w:rPr>
          <w:lang w:val="ru-RU"/>
        </w:rPr>
        <w:t>м</w:t>
      </w:r>
      <w:r>
        <w:rPr>
          <w:lang w:val="ru-RU"/>
        </w:rPr>
        <w:t xml:space="preserve"> контейнере на базе образа </w:t>
      </w:r>
      <w:r>
        <w:t>postgres</w:t>
      </w:r>
      <w:r w:rsidRPr="003B7DFB">
        <w:rPr>
          <w:lang w:val="ru-RU"/>
        </w:rPr>
        <w:t>:</w:t>
      </w:r>
      <w:r>
        <w:t>alpine</w:t>
      </w:r>
      <w:r w:rsidRPr="003B7DFB">
        <w:rPr>
          <w:lang w:val="ru-RU"/>
        </w:rPr>
        <w:t>.</w:t>
      </w:r>
      <w:r w:rsidR="00103776">
        <w:rPr>
          <w:lang w:val="ru-RU"/>
        </w:rPr>
        <w:t xml:space="preserve"> </w:t>
      </w:r>
    </w:p>
    <w:p w14:paraId="241CA069" w14:textId="56D0C005" w:rsidR="00D36AF7" w:rsidRDefault="00D36AF7" w:rsidP="00854D1C">
      <w:pPr>
        <w:jc w:val="both"/>
        <w:rPr>
          <w:lang w:val="ru-RU"/>
        </w:rPr>
      </w:pPr>
      <w:r>
        <w:rPr>
          <w:lang w:val="ru-RU"/>
        </w:rPr>
        <w:tab/>
        <w:t xml:space="preserve">Третьим контейнером является </w:t>
      </w:r>
      <w:r>
        <w:t>nginx</w:t>
      </w:r>
      <w:r w:rsidRPr="00D36AF7">
        <w:rPr>
          <w:lang w:val="ru-RU"/>
        </w:rPr>
        <w:t>.</w:t>
      </w:r>
      <w:r>
        <w:rPr>
          <w:lang w:val="ru-RU"/>
        </w:rPr>
        <w:t xml:space="preserve"> Его функция будет состоять в ограничении запросов в минуту, управлени</w:t>
      </w:r>
      <w:r w:rsidR="001D3B7A">
        <w:rPr>
          <w:lang w:val="ru-RU"/>
        </w:rPr>
        <w:t>и</w:t>
      </w:r>
      <w:r>
        <w:rPr>
          <w:lang w:val="ru-RU"/>
        </w:rPr>
        <w:t xml:space="preserve"> </w:t>
      </w:r>
      <w:r>
        <w:t>TLS</w:t>
      </w:r>
      <w:r>
        <w:rPr>
          <w:lang w:val="ru-RU"/>
        </w:rPr>
        <w:t xml:space="preserve"> и проч</w:t>
      </w:r>
      <w:r w:rsidR="00A25A0F">
        <w:rPr>
          <w:lang w:val="ru-RU"/>
        </w:rPr>
        <w:t>ие.</w:t>
      </w:r>
    </w:p>
    <w:p w14:paraId="21635A68" w14:textId="36BA1F3F" w:rsidR="006E4C72" w:rsidRDefault="006E4C72" w:rsidP="006E4C72">
      <w:pPr>
        <w:jc w:val="center"/>
        <w:rPr>
          <w:b/>
          <w:bCs/>
          <w:lang w:val="ru-RU"/>
        </w:rPr>
      </w:pPr>
      <w:r w:rsidRPr="006E4C72">
        <w:rPr>
          <w:b/>
          <w:bCs/>
          <w:lang w:val="ru-RU"/>
        </w:rPr>
        <w:t>Выработка политики подключения</w:t>
      </w:r>
    </w:p>
    <w:p w14:paraId="1D4D7CCB" w14:textId="31584FE6" w:rsidR="006E4C72" w:rsidRPr="005C7C3D" w:rsidRDefault="006E4C72" w:rsidP="005C7C3D">
      <w:pPr>
        <w:ind w:firstLine="720"/>
        <w:jc w:val="both"/>
        <w:rPr>
          <w:lang w:val="ru-RU"/>
        </w:rPr>
      </w:pPr>
      <w:r>
        <w:rPr>
          <w:lang w:val="ru-RU"/>
        </w:rPr>
        <w:t>Базовой единицей подключения является устройство пользователя.</w:t>
      </w:r>
      <w:r w:rsidR="005C7C3D">
        <w:rPr>
          <w:lang w:val="ru-RU"/>
        </w:rPr>
        <w:t xml:space="preserve"> Идентификатором устройства является публичный ключ </w:t>
      </w:r>
      <w:r w:rsidR="005C7C3D">
        <w:t>Wireguard</w:t>
      </w:r>
      <w:r w:rsidR="005C7C3D" w:rsidRPr="005C7C3D">
        <w:rPr>
          <w:lang w:val="ru-RU"/>
        </w:rPr>
        <w:t>.</w:t>
      </w:r>
      <w:r w:rsidR="005C7C3D">
        <w:rPr>
          <w:lang w:val="ru-RU"/>
        </w:rPr>
        <w:t xml:space="preserve"> Каждому пользователю выдаётся лимит устройств. Предлагает бесплатным пользователям выдать лимит в 1 устройство, платным – в 5 устройств</w:t>
      </w:r>
      <w:r w:rsidR="00365FE4">
        <w:rPr>
          <w:lang w:val="ru-RU"/>
        </w:rPr>
        <w:t>.</w:t>
      </w:r>
      <w:r w:rsidR="005B258A">
        <w:rPr>
          <w:lang w:val="ru-RU"/>
        </w:rPr>
        <w:t xml:space="preserve"> Для удобства каждому устройству выдаётся имя.</w:t>
      </w:r>
      <w:r w:rsidR="0097154F">
        <w:rPr>
          <w:lang w:val="ru-RU"/>
        </w:rPr>
        <w:t xml:space="preserve"> В качестве имени предлагается выбрать два случайных слова: цвет и животное, чтобы облегчить запоминание.</w:t>
      </w:r>
      <w:r w:rsidR="002E6965">
        <w:rPr>
          <w:lang w:val="ru-RU"/>
        </w:rPr>
        <w:t xml:space="preserve"> Если пользователь пытается войти на новом устройстве, но лимит уже исчерпан, ему предлагается удалить одно из устройств.</w:t>
      </w:r>
    </w:p>
    <w:sectPr w:rsidR="006E4C72" w:rsidRPr="005C7C3D" w:rsidSect="008E3923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B9"/>
    <w:rsid w:val="00001FB9"/>
    <w:rsid w:val="00103776"/>
    <w:rsid w:val="00111DC0"/>
    <w:rsid w:val="001D3B7A"/>
    <w:rsid w:val="002838F1"/>
    <w:rsid w:val="002E6965"/>
    <w:rsid w:val="00365FE4"/>
    <w:rsid w:val="003B7DFB"/>
    <w:rsid w:val="00494DE5"/>
    <w:rsid w:val="0052154B"/>
    <w:rsid w:val="005B258A"/>
    <w:rsid w:val="005C7C3D"/>
    <w:rsid w:val="006E4C72"/>
    <w:rsid w:val="007366F5"/>
    <w:rsid w:val="007F3E3A"/>
    <w:rsid w:val="00854D1C"/>
    <w:rsid w:val="008E3923"/>
    <w:rsid w:val="0097154F"/>
    <w:rsid w:val="009A2649"/>
    <w:rsid w:val="00A23382"/>
    <w:rsid w:val="00A25A0F"/>
    <w:rsid w:val="00A44165"/>
    <w:rsid w:val="00AC63B9"/>
    <w:rsid w:val="00C538F7"/>
    <w:rsid w:val="00CD33D3"/>
    <w:rsid w:val="00D36AF7"/>
    <w:rsid w:val="00DC79BD"/>
    <w:rsid w:val="00DE77F6"/>
    <w:rsid w:val="00F6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A4FB63"/>
  <w15:chartTrackingRefBased/>
  <w15:docId w15:val="{E3F00542-11F0-4CC8-9CDD-8745465B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38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2023-03-13T19:36:00Z</dcterms:created>
  <dcterms:modified xsi:type="dcterms:W3CDTF">2023-03-15T09:06:00Z</dcterms:modified>
</cp:coreProperties>
</file>