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1FB90" w14:textId="7F042C18" w:rsidR="006D18D2" w:rsidRPr="004F521A" w:rsidRDefault="006D18D2" w:rsidP="006D18D2">
      <w:pPr>
        <w:pStyle w:val="Title"/>
        <w:rPr>
          <w:rFonts w:ascii="Arial" w:hAnsi="Arial" w:cs="Arial"/>
        </w:rPr>
      </w:pPr>
      <w:r w:rsidRPr="004F521A">
        <w:rPr>
          <w:rFonts w:ascii="Arial" w:hAnsi="Arial" w:cs="Arial"/>
        </w:rPr>
        <w:t>NREM 691: Valuing Nature</w:t>
      </w:r>
    </w:p>
    <w:p w14:paraId="0AAF264B" w14:textId="77777777" w:rsidR="006D18D2" w:rsidRPr="004F521A" w:rsidRDefault="006D18D2" w:rsidP="006D18D2">
      <w:pPr>
        <w:rPr>
          <w:rFonts w:ascii="Arial" w:hAnsi="Arial" w:cs="Arial"/>
        </w:rPr>
      </w:pPr>
    </w:p>
    <w:p w14:paraId="0E46E2C9" w14:textId="77777777" w:rsidR="006D18D2" w:rsidRPr="004F521A" w:rsidRDefault="006D18D2" w:rsidP="006D18D2">
      <w:pPr>
        <w:rPr>
          <w:rFonts w:ascii="Arial" w:hAnsi="Arial" w:cs="Arial"/>
        </w:rPr>
      </w:pPr>
    </w:p>
    <w:p w14:paraId="2DBFFF67" w14:textId="5DCABFFB" w:rsidR="006D18D2" w:rsidRPr="004F521A" w:rsidRDefault="006D18D2" w:rsidP="006D18D2">
      <w:pPr>
        <w:pStyle w:val="Subtitle"/>
        <w:rPr>
          <w:rFonts w:ascii="Arial" w:hAnsi="Arial" w:cs="Arial"/>
        </w:rPr>
      </w:pPr>
      <w:r w:rsidRPr="004F521A">
        <w:rPr>
          <w:rFonts w:ascii="Arial" w:hAnsi="Arial" w:cs="Arial"/>
        </w:rPr>
        <w:t>Ashley Lowe Mackenzie, Assistant Professor</w:t>
      </w:r>
    </w:p>
    <w:p w14:paraId="39B5DC39" w14:textId="09433957" w:rsidR="006D18D2" w:rsidRPr="004F521A" w:rsidRDefault="006D18D2" w:rsidP="006D18D2">
      <w:pPr>
        <w:pStyle w:val="Subtitle"/>
        <w:rPr>
          <w:rFonts w:ascii="Arial" w:hAnsi="Arial" w:cs="Arial"/>
        </w:rPr>
      </w:pPr>
      <w:r w:rsidRPr="004F521A">
        <w:rPr>
          <w:rFonts w:ascii="Arial" w:hAnsi="Arial" w:cs="Arial"/>
        </w:rPr>
        <w:t>Department of Natural Resource and Environmental Management</w:t>
      </w:r>
    </w:p>
    <w:p w14:paraId="5E96E157" w14:textId="1912F6A7" w:rsidR="006D18D2" w:rsidRPr="004F521A" w:rsidRDefault="006D18D2" w:rsidP="006D18D2">
      <w:pPr>
        <w:pStyle w:val="Subtitle"/>
        <w:rPr>
          <w:rFonts w:ascii="Arial" w:hAnsi="Arial" w:cs="Arial"/>
        </w:rPr>
      </w:pPr>
      <w:r w:rsidRPr="004F521A">
        <w:rPr>
          <w:rFonts w:ascii="Arial" w:hAnsi="Arial" w:cs="Arial"/>
        </w:rPr>
        <w:t>Office: Sherman 237</w:t>
      </w:r>
    </w:p>
    <w:p w14:paraId="27E95D80" w14:textId="2A282C2E" w:rsidR="006D18D2" w:rsidRPr="004F521A" w:rsidRDefault="006D18D2" w:rsidP="006D18D2">
      <w:pPr>
        <w:pStyle w:val="Subtitle"/>
        <w:rPr>
          <w:rFonts w:ascii="Arial" w:eastAsia="Times New Roman" w:hAnsi="Arial" w:cs="Arial"/>
          <w:color w:val="222222"/>
          <w:kern w:val="0"/>
          <w14:ligatures w14:val="none"/>
        </w:rPr>
      </w:pPr>
      <w:r w:rsidRPr="004F521A">
        <w:rPr>
          <w:rFonts w:ascii="Arial" w:hAnsi="Arial" w:cs="Arial"/>
        </w:rPr>
        <w:t xml:space="preserve"> Phone: </w:t>
      </w:r>
      <w:r w:rsidRPr="004F521A">
        <w:rPr>
          <w:rFonts w:ascii="Arial" w:eastAsia="Times New Roman" w:hAnsi="Arial" w:cs="Arial"/>
          <w:color w:val="222222"/>
          <w:kern w:val="0"/>
          <w14:ligatures w14:val="none"/>
        </w:rPr>
        <w:t>808-956-0908</w:t>
      </w:r>
    </w:p>
    <w:p w14:paraId="3EB4B59E" w14:textId="6BED5DF9" w:rsidR="006D18D2" w:rsidRPr="004F521A" w:rsidRDefault="006D18D2" w:rsidP="006D18D2">
      <w:pPr>
        <w:pStyle w:val="Subtitle"/>
        <w:rPr>
          <w:rFonts w:ascii="Arial" w:hAnsi="Arial" w:cs="Arial"/>
        </w:rPr>
      </w:pPr>
      <w:r w:rsidRPr="004F521A">
        <w:rPr>
          <w:rFonts w:ascii="Arial" w:hAnsi="Arial" w:cs="Arial"/>
        </w:rPr>
        <w:t xml:space="preserve"> Email: alowemac@hawaii.edu</w:t>
      </w:r>
    </w:p>
    <w:p w14:paraId="559C2690" w14:textId="65AE073A" w:rsidR="006D18D2" w:rsidRPr="004F521A" w:rsidRDefault="006D18D2" w:rsidP="006D18D2">
      <w:pPr>
        <w:pStyle w:val="Subtitle"/>
        <w:rPr>
          <w:rFonts w:ascii="Arial" w:eastAsia="Times New Roman" w:hAnsi="Arial" w:cs="Arial"/>
          <w:color w:val="222222"/>
          <w:kern w:val="0"/>
          <w14:ligatures w14:val="none"/>
        </w:rPr>
      </w:pPr>
      <w:r w:rsidRPr="004F521A">
        <w:rPr>
          <w:rFonts w:ascii="Arial" w:hAnsi="Arial" w:cs="Arial"/>
        </w:rPr>
        <w:t xml:space="preserve"> Website: </w:t>
      </w:r>
      <w:hyperlink r:id="rId5" w:tgtFrame="_blank" w:history="1">
        <w:r w:rsidRPr="004F521A">
          <w:rPr>
            <w:rFonts w:ascii="Arial" w:eastAsia="Times New Roman" w:hAnsi="Arial" w:cs="Arial"/>
            <w:color w:val="1155CC"/>
            <w:kern w:val="0"/>
            <w:u w:val="single"/>
            <w14:ligatures w14:val="none"/>
          </w:rPr>
          <w:t>http://www2.hawaii.edu/~alowemac/</w:t>
        </w:r>
      </w:hyperlink>
    </w:p>
    <w:p w14:paraId="117E19A4" w14:textId="677E3441" w:rsidR="006D18D2" w:rsidRPr="004F521A" w:rsidRDefault="006D18D2" w:rsidP="006D18D2">
      <w:pPr>
        <w:pStyle w:val="Subtitle"/>
        <w:rPr>
          <w:rFonts w:ascii="Arial" w:hAnsi="Arial" w:cs="Arial"/>
        </w:rPr>
      </w:pPr>
      <w:r w:rsidRPr="004F521A">
        <w:rPr>
          <w:rFonts w:ascii="Arial" w:hAnsi="Arial" w:cs="Arial"/>
        </w:rPr>
        <w:t>Office Hours: by email appointment</w:t>
      </w:r>
    </w:p>
    <w:p w14:paraId="34019B9F" w14:textId="77777777" w:rsidR="006D18D2" w:rsidRPr="004F521A" w:rsidRDefault="006D18D2" w:rsidP="006D18D2">
      <w:pPr>
        <w:rPr>
          <w:rFonts w:ascii="Arial" w:hAnsi="Arial" w:cs="Arial"/>
        </w:rPr>
      </w:pPr>
    </w:p>
    <w:p w14:paraId="2DAA5F47" w14:textId="0A3BD3C1" w:rsidR="006D18D2" w:rsidRDefault="006D18D2" w:rsidP="006D18D2">
      <w:pPr>
        <w:rPr>
          <w:rFonts w:ascii="Arial" w:hAnsi="Arial" w:cs="Arial"/>
        </w:rPr>
      </w:pPr>
      <w:r w:rsidRPr="004F521A">
        <w:rPr>
          <w:rFonts w:ascii="Arial" w:hAnsi="Arial" w:cs="Arial"/>
          <w:b/>
          <w:bCs/>
        </w:rPr>
        <w:t xml:space="preserve">Course Site: </w:t>
      </w:r>
      <w:r w:rsidR="00C77F4B">
        <w:rPr>
          <w:rFonts w:ascii="Arial" w:hAnsi="Arial" w:cs="Arial"/>
        </w:rPr>
        <w:t>will be held on</w:t>
      </w:r>
      <w:r w:rsidR="004F521A" w:rsidRPr="00C77F4B">
        <w:rPr>
          <w:rFonts w:ascii="Arial" w:hAnsi="Arial" w:cs="Arial"/>
        </w:rPr>
        <w:t xml:space="preserve"> D2L once UH moves from </w:t>
      </w:r>
      <w:proofErr w:type="spellStart"/>
      <w:r w:rsidR="004F521A" w:rsidRPr="00C77F4B">
        <w:rPr>
          <w:rFonts w:ascii="Arial" w:hAnsi="Arial" w:cs="Arial"/>
        </w:rPr>
        <w:t>Laulima</w:t>
      </w:r>
      <w:proofErr w:type="spellEnd"/>
    </w:p>
    <w:p w14:paraId="74D4E8C0" w14:textId="2C8FD8A7" w:rsidR="00237F71" w:rsidRPr="00237F71" w:rsidRDefault="00237F71" w:rsidP="006D18D2">
      <w:pPr>
        <w:rPr>
          <w:rFonts w:ascii="Arial" w:hAnsi="Arial" w:cs="Arial"/>
          <w:b/>
          <w:bCs/>
        </w:rPr>
      </w:pPr>
      <w:r>
        <w:rPr>
          <w:rFonts w:ascii="Arial" w:hAnsi="Arial" w:cs="Arial"/>
          <w:b/>
          <w:bCs/>
        </w:rPr>
        <w:t xml:space="preserve">MEM Concentration Track: </w:t>
      </w:r>
      <w:r w:rsidRPr="00237F71">
        <w:rPr>
          <w:rFonts w:ascii="Arial" w:hAnsi="Arial" w:cs="Arial"/>
        </w:rPr>
        <w:t>b)</w:t>
      </w:r>
      <w:r>
        <w:rPr>
          <w:rFonts w:ascii="Arial" w:hAnsi="Arial" w:cs="Arial"/>
          <w:b/>
          <w:bCs/>
        </w:rPr>
        <w:t xml:space="preserve"> </w:t>
      </w:r>
      <w:r w:rsidRPr="00237F71">
        <w:rPr>
          <w:rFonts w:ascii="Arial" w:hAnsi="Arial" w:cs="Arial"/>
        </w:rPr>
        <w:t>Environmental Policy &amp; Economics.</w:t>
      </w:r>
    </w:p>
    <w:p w14:paraId="05FD63F8" w14:textId="1B564DD7" w:rsidR="005F6F75" w:rsidRPr="00AF347E" w:rsidRDefault="005F6F75" w:rsidP="005F6F75">
      <w:pPr>
        <w:pStyle w:val="Heading3"/>
        <w:shd w:val="clear" w:color="auto" w:fill="FFFFFF"/>
        <w:spacing w:before="720" w:beforeAutospacing="0" w:after="0" w:afterAutospacing="0"/>
        <w:rPr>
          <w:rFonts w:ascii="Arial" w:hAnsi="Arial" w:cs="Arial"/>
          <w:color w:val="000000"/>
        </w:rPr>
      </w:pPr>
      <w:r w:rsidRPr="00AF347E">
        <w:rPr>
          <w:rFonts w:ascii="Arial" w:hAnsi="Arial" w:cs="Arial"/>
          <w:color w:val="000000"/>
        </w:rPr>
        <w:t>I.    Course description</w:t>
      </w:r>
    </w:p>
    <w:p w14:paraId="34F3E9E8" w14:textId="4BE2CFCF" w:rsidR="006D18D2" w:rsidRPr="00AF347E" w:rsidRDefault="006D18D2" w:rsidP="006D18D2">
      <w:pPr>
        <w:rPr>
          <w:rFonts w:ascii="Arial" w:hAnsi="Arial" w:cs="Arial"/>
        </w:rPr>
      </w:pPr>
      <w:r w:rsidRPr="00AF347E">
        <w:rPr>
          <w:rFonts w:ascii="Arial" w:hAnsi="Arial" w:cs="Arial"/>
        </w:rPr>
        <w:t xml:space="preserve">This course introduces empirical methods at the current frontiers of research in environmental valuation which relies heavily on environmental and resource economics. </w:t>
      </w:r>
      <w:r w:rsidR="00237F71" w:rsidRPr="00AF347E">
        <w:rPr>
          <w:rFonts w:ascii="Arial" w:hAnsi="Arial" w:cs="Arial"/>
        </w:rPr>
        <w:t xml:space="preserve">This fulfils a concentration area of MEM students seeking </w:t>
      </w:r>
      <w:r w:rsidR="00237F71" w:rsidRPr="00AF347E">
        <w:rPr>
          <w:rFonts w:ascii="Arial" w:hAnsi="Arial" w:cs="Arial"/>
          <w:u w:val="single"/>
        </w:rPr>
        <w:t>Environmental Policy &amp; Economics</w:t>
      </w:r>
      <w:r w:rsidR="00237F71" w:rsidRPr="00AF347E">
        <w:rPr>
          <w:rFonts w:ascii="Arial" w:hAnsi="Arial" w:cs="Arial"/>
        </w:rPr>
        <w:t xml:space="preserve">. </w:t>
      </w:r>
      <w:r w:rsidRPr="00AF347E">
        <w:rPr>
          <w:rFonts w:ascii="Arial" w:hAnsi="Arial" w:cs="Arial"/>
        </w:rPr>
        <w:t xml:space="preserve">General topics include the identification of non-market values, </w:t>
      </w:r>
      <w:r w:rsidR="00237F71" w:rsidRPr="00AF347E">
        <w:rPr>
          <w:rFonts w:ascii="Arial" w:hAnsi="Arial" w:cs="Arial"/>
        </w:rPr>
        <w:t>revealed,</w:t>
      </w:r>
      <w:r w:rsidRPr="00AF347E">
        <w:rPr>
          <w:rFonts w:ascii="Arial" w:hAnsi="Arial" w:cs="Arial"/>
        </w:rPr>
        <w:t xml:space="preserve"> and stated preference methods, environmental policy evaluation, land-use modeling, and climate econometrics.</w:t>
      </w:r>
    </w:p>
    <w:p w14:paraId="51A4B716" w14:textId="77777777" w:rsidR="005F6F75" w:rsidRPr="00AF347E" w:rsidRDefault="005F6F75" w:rsidP="006D18D2">
      <w:pPr>
        <w:rPr>
          <w:rFonts w:ascii="Arial" w:hAnsi="Arial" w:cs="Arial"/>
        </w:rPr>
      </w:pPr>
    </w:p>
    <w:p w14:paraId="6E89ED6B" w14:textId="77777777" w:rsidR="005F6F75" w:rsidRPr="00AF347E" w:rsidRDefault="005F6F75" w:rsidP="005F6F75">
      <w:pPr>
        <w:rPr>
          <w:rFonts w:ascii="Arial" w:hAnsi="Arial" w:cs="Arial"/>
          <w:b/>
          <w:bCs/>
        </w:rPr>
      </w:pPr>
      <w:r w:rsidRPr="00AF347E">
        <w:rPr>
          <w:rFonts w:ascii="Arial" w:hAnsi="Arial" w:cs="Arial"/>
          <w:b/>
          <w:bCs/>
        </w:rPr>
        <w:t xml:space="preserve">Prerequisites: </w:t>
      </w:r>
    </w:p>
    <w:p w14:paraId="3C660500" w14:textId="5C69FFB4" w:rsidR="005F6F75" w:rsidRPr="00AF347E" w:rsidRDefault="005F6F75" w:rsidP="005F6F75">
      <w:pPr>
        <w:rPr>
          <w:rFonts w:ascii="Arial" w:hAnsi="Arial" w:cs="Arial"/>
        </w:rPr>
      </w:pPr>
      <w:r w:rsidRPr="00AF347E">
        <w:rPr>
          <w:rFonts w:ascii="Arial" w:hAnsi="Arial" w:cs="Arial"/>
        </w:rPr>
        <w:t xml:space="preserve">Students should be </w:t>
      </w:r>
      <w:r w:rsidR="00BF7E99" w:rsidRPr="00AF347E">
        <w:rPr>
          <w:rFonts w:ascii="Arial" w:hAnsi="Arial" w:cs="Arial"/>
        </w:rPr>
        <w:t>familiar</w:t>
      </w:r>
      <w:r w:rsidRPr="00AF347E">
        <w:rPr>
          <w:rFonts w:ascii="Arial" w:hAnsi="Arial" w:cs="Arial"/>
        </w:rPr>
        <w:t xml:space="preserve"> with treatment of micro theory and econometrics. Past training in environmental economics, econometrics, and experience with statistical software and programming will be useful</w:t>
      </w:r>
      <w:r w:rsidR="00473A4D" w:rsidRPr="00AF347E">
        <w:rPr>
          <w:rFonts w:ascii="Arial" w:hAnsi="Arial" w:cs="Arial"/>
        </w:rPr>
        <w:t xml:space="preserve"> </w:t>
      </w:r>
      <w:r w:rsidRPr="00AF347E">
        <w:rPr>
          <w:rFonts w:ascii="Arial" w:hAnsi="Arial" w:cs="Arial"/>
        </w:rPr>
        <w:t xml:space="preserve">but </w:t>
      </w:r>
      <w:r w:rsidR="00473A4D" w:rsidRPr="00AF347E">
        <w:rPr>
          <w:rFonts w:ascii="Arial" w:hAnsi="Arial" w:cs="Arial"/>
        </w:rPr>
        <w:t>is</w:t>
      </w:r>
      <w:r w:rsidRPr="00AF347E">
        <w:rPr>
          <w:rFonts w:ascii="Arial" w:hAnsi="Arial" w:cs="Arial"/>
        </w:rPr>
        <w:t xml:space="preserve"> not required.</w:t>
      </w:r>
    </w:p>
    <w:p w14:paraId="05160823" w14:textId="77777777" w:rsidR="006D18D2" w:rsidRPr="00AF347E" w:rsidRDefault="006D18D2" w:rsidP="006D18D2">
      <w:pPr>
        <w:rPr>
          <w:rFonts w:ascii="Arial" w:hAnsi="Arial" w:cs="Arial"/>
        </w:rPr>
      </w:pPr>
    </w:p>
    <w:p w14:paraId="1AE49DBE" w14:textId="1C48D55F" w:rsidR="005F6F75" w:rsidRPr="00AF347E" w:rsidRDefault="005F6F75" w:rsidP="005F6F75">
      <w:pPr>
        <w:pStyle w:val="Heading3"/>
        <w:shd w:val="clear" w:color="auto" w:fill="FFFFFF"/>
        <w:spacing w:before="90" w:beforeAutospacing="0" w:after="0" w:afterAutospacing="0"/>
        <w:rPr>
          <w:rFonts w:ascii="Arial" w:hAnsi="Arial" w:cs="Arial"/>
          <w:color w:val="000000"/>
        </w:rPr>
      </w:pPr>
      <w:r w:rsidRPr="00AF347E">
        <w:rPr>
          <w:rFonts w:ascii="Arial" w:hAnsi="Arial" w:cs="Arial"/>
          <w:color w:val="000000"/>
        </w:rPr>
        <w:t>II. </w:t>
      </w:r>
      <w:r w:rsidR="00AD1413" w:rsidRPr="00AF347E">
        <w:rPr>
          <w:rFonts w:ascii="Arial" w:hAnsi="Arial" w:cs="Arial"/>
          <w:color w:val="000000"/>
        </w:rPr>
        <w:t>   Course Content and Learning Objectives</w:t>
      </w:r>
    </w:p>
    <w:p w14:paraId="0C6132DD" w14:textId="253B338D" w:rsidR="006D18D2" w:rsidRPr="00AF347E" w:rsidRDefault="006D18D2" w:rsidP="006D18D2">
      <w:pPr>
        <w:rPr>
          <w:rFonts w:ascii="Arial" w:hAnsi="Arial" w:cs="Arial"/>
        </w:rPr>
      </w:pPr>
      <w:r w:rsidRPr="00AF347E">
        <w:rPr>
          <w:rFonts w:ascii="Arial" w:hAnsi="Arial" w:cs="Arial"/>
        </w:rPr>
        <w:t>My objectives for this course are to:</w:t>
      </w:r>
    </w:p>
    <w:p w14:paraId="35D19F19" w14:textId="77777777" w:rsidR="006D18D2" w:rsidRPr="00AF347E" w:rsidRDefault="006D18D2" w:rsidP="006D18D2">
      <w:pPr>
        <w:pStyle w:val="ListParagraph"/>
        <w:numPr>
          <w:ilvl w:val="0"/>
          <w:numId w:val="2"/>
        </w:numPr>
        <w:rPr>
          <w:rFonts w:ascii="Arial" w:hAnsi="Arial" w:cs="Arial"/>
        </w:rPr>
      </w:pPr>
      <w:r w:rsidRPr="00AF347E">
        <w:rPr>
          <w:rFonts w:ascii="Arial" w:hAnsi="Arial" w:cs="Arial"/>
        </w:rPr>
        <w:t>Provide students with a solid foundation in the recent advances in the empirical methods related to the valuation of environmental goods and services.</w:t>
      </w:r>
    </w:p>
    <w:p w14:paraId="3ECE4EE4" w14:textId="77777777" w:rsidR="006D18D2" w:rsidRPr="00AF347E" w:rsidRDefault="006D18D2" w:rsidP="006D18D2">
      <w:pPr>
        <w:pStyle w:val="ListParagraph"/>
        <w:numPr>
          <w:ilvl w:val="0"/>
          <w:numId w:val="2"/>
        </w:numPr>
        <w:rPr>
          <w:rFonts w:ascii="Arial" w:hAnsi="Arial" w:cs="Arial"/>
        </w:rPr>
      </w:pPr>
      <w:r w:rsidRPr="00AF347E">
        <w:rPr>
          <w:rFonts w:ascii="Arial" w:hAnsi="Arial" w:cs="Arial"/>
        </w:rPr>
        <w:t>Increase students’ ability to define empirical environmental and resource economic problems, analyze information, and develop research questions.</w:t>
      </w:r>
    </w:p>
    <w:p w14:paraId="37E058CB" w14:textId="208B0D5A" w:rsidR="006D18D2" w:rsidRPr="00AF347E" w:rsidRDefault="006D18D2" w:rsidP="006D18D2">
      <w:pPr>
        <w:pStyle w:val="ListParagraph"/>
        <w:numPr>
          <w:ilvl w:val="0"/>
          <w:numId w:val="2"/>
        </w:numPr>
        <w:rPr>
          <w:rFonts w:ascii="Arial" w:hAnsi="Arial" w:cs="Arial"/>
        </w:rPr>
      </w:pPr>
      <w:r w:rsidRPr="00AF347E">
        <w:rPr>
          <w:rFonts w:ascii="Arial" w:hAnsi="Arial" w:cs="Arial"/>
        </w:rPr>
        <w:t xml:space="preserve">Provide students with a foundation for conducting applied research in environmental and resource </w:t>
      </w:r>
      <w:r w:rsidR="00BF7E99" w:rsidRPr="00AF347E">
        <w:rPr>
          <w:rFonts w:ascii="Arial" w:hAnsi="Arial" w:cs="Arial"/>
        </w:rPr>
        <w:t xml:space="preserve">using sound practices in both academia and policy </w:t>
      </w:r>
      <w:r w:rsidRPr="00AF347E">
        <w:rPr>
          <w:rFonts w:ascii="Arial" w:hAnsi="Arial" w:cs="Arial"/>
        </w:rPr>
        <w:t>(</w:t>
      </w:r>
      <w:proofErr w:type="spellStart"/>
      <w:r w:rsidRPr="00AF347E">
        <w:rPr>
          <w:rFonts w:ascii="Arial" w:hAnsi="Arial" w:cs="Arial"/>
        </w:rPr>
        <w:t>e.g</w:t>
      </w:r>
      <w:proofErr w:type="spellEnd"/>
      <w:r w:rsidRPr="00AF347E">
        <w:rPr>
          <w:rFonts w:ascii="Arial" w:hAnsi="Arial" w:cs="Arial"/>
        </w:rPr>
        <w:t xml:space="preserve"> </w:t>
      </w:r>
      <w:proofErr w:type="spellStart"/>
      <w:proofErr w:type="gramStart"/>
      <w:r w:rsidRPr="00AF347E">
        <w:rPr>
          <w:rFonts w:ascii="Arial" w:hAnsi="Arial" w:cs="Arial"/>
        </w:rPr>
        <w:t>M.S</w:t>
      </w:r>
      <w:proofErr w:type="spellEnd"/>
      <w:proofErr w:type="gramEnd"/>
      <w:r w:rsidRPr="00AF347E">
        <w:rPr>
          <w:rFonts w:ascii="Arial" w:hAnsi="Arial" w:cs="Arial"/>
        </w:rPr>
        <w:t xml:space="preserve"> Thesis or Ph.D. dissertation)</w:t>
      </w:r>
    </w:p>
    <w:p w14:paraId="54FB6852" w14:textId="77777777" w:rsidR="00D63FBE" w:rsidRPr="00AF347E" w:rsidRDefault="00D63FBE" w:rsidP="00D63FBE">
      <w:pPr>
        <w:rPr>
          <w:rFonts w:ascii="Arial" w:hAnsi="Arial" w:cs="Arial"/>
        </w:rPr>
      </w:pPr>
    </w:p>
    <w:p w14:paraId="47D0F1B0" w14:textId="1F9B20CC" w:rsidR="00D63FBE" w:rsidRPr="00AF347E" w:rsidRDefault="00D63FBE" w:rsidP="00D63FBE">
      <w:pPr>
        <w:rPr>
          <w:rFonts w:ascii="Arial" w:hAnsi="Arial" w:cs="Arial"/>
        </w:rPr>
      </w:pPr>
      <w:r w:rsidRPr="00AF347E">
        <w:rPr>
          <w:rFonts w:ascii="Arial" w:hAnsi="Arial" w:cs="Arial"/>
        </w:rPr>
        <w:t xml:space="preserve">And to satisfy NREM Graduate Student Learning Outcomes (SLO's): </w:t>
      </w:r>
    </w:p>
    <w:p w14:paraId="09435ADC" w14:textId="77777777" w:rsidR="00D63FBE" w:rsidRPr="00AF347E" w:rsidRDefault="00D63FBE" w:rsidP="00D63FBE">
      <w:pPr>
        <w:pStyle w:val="ListParagraph"/>
        <w:numPr>
          <w:ilvl w:val="0"/>
          <w:numId w:val="11"/>
        </w:numPr>
        <w:rPr>
          <w:rFonts w:ascii="Arial" w:hAnsi="Arial" w:cs="Arial"/>
        </w:rPr>
      </w:pPr>
      <w:r w:rsidRPr="00AF347E">
        <w:rPr>
          <w:rFonts w:ascii="Arial" w:hAnsi="Arial" w:cs="Arial"/>
        </w:rPr>
        <w:lastRenderedPageBreak/>
        <w:t>Students can analyze and address natural resource and environmental management problems by using appropriate methods from social and/or natural science disciplines</w:t>
      </w:r>
    </w:p>
    <w:p w14:paraId="705B56F5" w14:textId="5E4B492E" w:rsidR="006D18D2" w:rsidRPr="00AF347E" w:rsidRDefault="00D63FBE" w:rsidP="00D63FBE">
      <w:pPr>
        <w:pStyle w:val="ListParagraph"/>
        <w:numPr>
          <w:ilvl w:val="0"/>
          <w:numId w:val="11"/>
        </w:numPr>
        <w:rPr>
          <w:rFonts w:ascii="Arial" w:hAnsi="Arial" w:cs="Arial"/>
        </w:rPr>
      </w:pPr>
      <w:r w:rsidRPr="00AF347E">
        <w:rPr>
          <w:rFonts w:ascii="Arial" w:hAnsi="Arial" w:cs="Arial"/>
        </w:rPr>
        <w:t>Students communicate effectively, both orally and in writing, to diverse audiences including professionals, resource managers, local communities and policy makers</w:t>
      </w:r>
    </w:p>
    <w:p w14:paraId="49FACDA1" w14:textId="77777777" w:rsidR="00DE591A" w:rsidRPr="00AF347E" w:rsidRDefault="00DE591A" w:rsidP="00DE591A">
      <w:pPr>
        <w:pStyle w:val="ListParagraph"/>
        <w:ind w:left="784"/>
        <w:rPr>
          <w:rFonts w:ascii="Arial" w:hAnsi="Arial" w:cs="Arial"/>
          <w:b/>
          <w:color w:val="1D1D1D"/>
        </w:rPr>
      </w:pPr>
    </w:p>
    <w:p w14:paraId="2CC8BB02" w14:textId="6EDDB1CC" w:rsidR="00DE591A" w:rsidRPr="00AF347E" w:rsidRDefault="00DE591A" w:rsidP="00DE591A">
      <w:pPr>
        <w:rPr>
          <w:rFonts w:ascii="Arial" w:hAnsi="Arial" w:cs="Arial"/>
          <w:b/>
          <w:color w:val="1D1D1D"/>
        </w:rPr>
      </w:pPr>
      <w:hyperlink r:id="rId6" w:anchor=":~:text=The%20NREM%20graduate%20program%20brings,land%2D%20and%20sea%2Dscapes." w:history="1">
        <w:r w:rsidRPr="00AF347E">
          <w:rPr>
            <w:rStyle w:val="Hyperlink"/>
            <w:rFonts w:ascii="Arial" w:hAnsi="Arial" w:cs="Arial"/>
            <w:b/>
          </w:rPr>
          <w:t xml:space="preserve">NREM Graduate </w:t>
        </w:r>
        <w:r w:rsidRPr="00AF347E">
          <w:rPr>
            <w:rStyle w:val="Hyperlink"/>
            <w:rFonts w:ascii="Arial" w:hAnsi="Arial" w:cs="Arial"/>
            <w:b/>
            <w:bCs/>
          </w:rPr>
          <w:t>Student Learning Outcomes</w:t>
        </w:r>
      </w:hyperlink>
    </w:p>
    <w:p w14:paraId="35BD6C50" w14:textId="77777777" w:rsidR="00DE591A" w:rsidRPr="00AF347E" w:rsidRDefault="00DE591A" w:rsidP="00DE591A">
      <w:pPr>
        <w:rPr>
          <w:rFonts w:ascii="Arial" w:hAnsi="Arial" w:cs="Arial"/>
        </w:rPr>
      </w:pPr>
    </w:p>
    <w:p w14:paraId="7B8B8242" w14:textId="4A884960" w:rsidR="006D18D2" w:rsidRPr="00AF347E" w:rsidRDefault="00DE591A" w:rsidP="00DE591A">
      <w:pPr>
        <w:rPr>
          <w:rFonts w:ascii="Arial" w:hAnsi="Arial" w:cs="Arial"/>
        </w:rPr>
      </w:pPr>
      <w:r w:rsidRPr="00AF347E">
        <w:rPr>
          <w:rFonts w:ascii="Arial" w:hAnsi="Arial" w:cs="Arial"/>
        </w:rPr>
        <w:t>As well as additional student outcomes:</w:t>
      </w:r>
    </w:p>
    <w:p w14:paraId="58F065AB" w14:textId="77777777" w:rsidR="00DE591A" w:rsidRPr="00AF347E" w:rsidRDefault="00DE591A" w:rsidP="00DE591A">
      <w:pPr>
        <w:pStyle w:val="ListParagraph"/>
        <w:numPr>
          <w:ilvl w:val="0"/>
          <w:numId w:val="3"/>
        </w:numPr>
        <w:rPr>
          <w:rFonts w:ascii="Arial" w:hAnsi="Arial" w:cs="Arial"/>
        </w:rPr>
      </w:pPr>
      <w:r w:rsidRPr="00AF347E">
        <w:rPr>
          <w:rFonts w:ascii="Arial" w:hAnsi="Arial" w:cs="Arial"/>
        </w:rPr>
        <w:t>Pursue research on a range of topics in environmental economics and non-market valuation and, for those seeking employment in academia, teach a similar course to this one in the future.</w:t>
      </w:r>
    </w:p>
    <w:p w14:paraId="19793933" w14:textId="77777777" w:rsidR="00DE591A" w:rsidRPr="00AF347E" w:rsidRDefault="00DE591A" w:rsidP="00DE591A">
      <w:pPr>
        <w:pStyle w:val="ListParagraph"/>
        <w:numPr>
          <w:ilvl w:val="0"/>
          <w:numId w:val="3"/>
        </w:numPr>
        <w:rPr>
          <w:rFonts w:ascii="Arial" w:hAnsi="Arial" w:cs="Arial"/>
        </w:rPr>
      </w:pPr>
      <w:r w:rsidRPr="00AF347E">
        <w:rPr>
          <w:rFonts w:ascii="Arial" w:hAnsi="Arial" w:cs="Arial"/>
        </w:rPr>
        <w:t>Explain the models of non-market valuation and have the foundational knowledge to understand the challenges and apply the methods to environmental and resource issues.</w:t>
      </w:r>
    </w:p>
    <w:p w14:paraId="5A941877" w14:textId="77777777" w:rsidR="00DE591A" w:rsidRPr="00AF347E" w:rsidRDefault="00DE591A" w:rsidP="00DE591A">
      <w:pPr>
        <w:pStyle w:val="ListParagraph"/>
        <w:numPr>
          <w:ilvl w:val="0"/>
          <w:numId w:val="3"/>
        </w:numPr>
        <w:rPr>
          <w:rFonts w:ascii="Arial" w:hAnsi="Arial" w:cs="Arial"/>
        </w:rPr>
      </w:pPr>
      <w:r w:rsidRPr="00AF347E">
        <w:rPr>
          <w:rFonts w:ascii="Arial" w:hAnsi="Arial" w:cs="Arial"/>
        </w:rPr>
        <w:t xml:space="preserve"> Describe and critically evaluate the empirical evidence relevant to the application of models to environmental and natural resource issues.</w:t>
      </w:r>
    </w:p>
    <w:p w14:paraId="7E7B7D3F" w14:textId="77777777" w:rsidR="00DE591A" w:rsidRPr="00AF347E" w:rsidRDefault="00DE591A" w:rsidP="00DE591A">
      <w:pPr>
        <w:pStyle w:val="ListParagraph"/>
        <w:numPr>
          <w:ilvl w:val="0"/>
          <w:numId w:val="3"/>
        </w:numPr>
        <w:rPr>
          <w:rFonts w:ascii="Arial" w:hAnsi="Arial" w:cs="Arial"/>
        </w:rPr>
      </w:pPr>
      <w:r w:rsidRPr="00AF347E">
        <w:rPr>
          <w:rFonts w:ascii="Arial" w:hAnsi="Arial" w:cs="Arial"/>
        </w:rPr>
        <w:t>Frame and discuss environmental and resource issues and the current policies treatment of these resources in policy decision-making.</w:t>
      </w:r>
    </w:p>
    <w:p w14:paraId="5DCB3D02" w14:textId="77777777" w:rsidR="00DE591A" w:rsidRPr="00AF347E" w:rsidRDefault="00DE591A" w:rsidP="006D18D2">
      <w:pPr>
        <w:ind w:left="414"/>
        <w:rPr>
          <w:rFonts w:ascii="Arial" w:hAnsi="Arial" w:cs="Arial"/>
        </w:rPr>
      </w:pPr>
    </w:p>
    <w:p w14:paraId="0C49773E" w14:textId="77777777" w:rsidR="00AD1413" w:rsidRPr="00AF347E" w:rsidRDefault="00AD1413" w:rsidP="00AD1413">
      <w:pPr>
        <w:rPr>
          <w:rFonts w:ascii="Arial" w:hAnsi="Arial" w:cs="Arial"/>
          <w:b/>
          <w:color w:val="1D1D1D"/>
        </w:rPr>
      </w:pPr>
    </w:p>
    <w:p w14:paraId="4975F0C5" w14:textId="77777777" w:rsidR="00AD1413" w:rsidRPr="00AF347E" w:rsidRDefault="00AD1413" w:rsidP="00AD1413">
      <w:pPr>
        <w:pStyle w:val="Heading3"/>
        <w:rPr>
          <w:rFonts w:ascii="Arial" w:hAnsi="Arial" w:cs="Arial"/>
        </w:rPr>
      </w:pPr>
      <w:r w:rsidRPr="00AF347E">
        <w:rPr>
          <w:rFonts w:ascii="Arial" w:hAnsi="Arial" w:cs="Arial"/>
        </w:rPr>
        <w:t>III.     Course Information, Policies and Resources</w:t>
      </w:r>
    </w:p>
    <w:p w14:paraId="4CA2806B" w14:textId="77777777" w:rsidR="00AD1413" w:rsidRPr="00AF347E" w:rsidRDefault="00AD1413" w:rsidP="00AD1413">
      <w:pPr>
        <w:numPr>
          <w:ilvl w:val="0"/>
          <w:numId w:val="12"/>
        </w:numPr>
        <w:shd w:val="clear" w:color="auto" w:fill="FFFFFF"/>
        <w:spacing w:before="120" w:after="100" w:afterAutospacing="1"/>
        <w:rPr>
          <w:rFonts w:ascii="Arial" w:hAnsi="Arial" w:cs="Arial"/>
          <w:color w:val="1D1D1D"/>
        </w:rPr>
      </w:pPr>
      <w:r w:rsidRPr="00AF347E">
        <w:rPr>
          <w:rStyle w:val="Strong"/>
          <w:rFonts w:ascii="Arial" w:hAnsi="Arial" w:cs="Arial"/>
          <w:color w:val="1D1D1D"/>
        </w:rPr>
        <w:t>Late Work Policy:</w:t>
      </w:r>
      <w:r w:rsidRPr="00AF347E">
        <w:rPr>
          <w:rFonts w:ascii="Arial" w:hAnsi="Arial" w:cs="Arial"/>
          <w:color w:val="1D1D1D"/>
        </w:rPr>
        <w:t>  Late work will receive a 10% deduction for each day it’s late (so on day 10 it’s worth 0%). Extensions can delay this, but I reserve them for emergencies/unforeseen circumstances outside the student’s control.</w:t>
      </w:r>
    </w:p>
    <w:p w14:paraId="11257452" w14:textId="77777777" w:rsidR="00AD1413" w:rsidRPr="00AF347E" w:rsidRDefault="00AD1413" w:rsidP="00AD1413">
      <w:pPr>
        <w:numPr>
          <w:ilvl w:val="0"/>
          <w:numId w:val="12"/>
        </w:numPr>
        <w:shd w:val="clear" w:color="auto" w:fill="FFFFFF"/>
        <w:spacing w:before="120" w:after="100" w:afterAutospacing="1"/>
        <w:rPr>
          <w:rFonts w:ascii="Arial" w:hAnsi="Arial" w:cs="Arial"/>
          <w:color w:val="1D1D1D"/>
        </w:rPr>
      </w:pPr>
      <w:r w:rsidRPr="00AF347E">
        <w:rPr>
          <w:rStyle w:val="Strong"/>
          <w:rFonts w:ascii="Arial" w:hAnsi="Arial" w:cs="Arial"/>
          <w:color w:val="1D1D1D"/>
        </w:rPr>
        <w:t>Attendance policy:</w:t>
      </w:r>
      <w:r w:rsidRPr="00AF347E">
        <w:rPr>
          <w:rFonts w:ascii="Arial" w:hAnsi="Arial" w:cs="Arial"/>
          <w:color w:val="1D1D1D"/>
        </w:rPr>
        <w:t> </w:t>
      </w:r>
      <w:r w:rsidRPr="00AF347E">
        <w:rPr>
          <w:rStyle w:val="has-inline-color"/>
          <w:rFonts w:ascii="Arial" w:hAnsi="Arial" w:cs="Arial"/>
          <w:i/>
          <w:iCs/>
          <w:color w:val="1D1D1D"/>
        </w:rPr>
        <w:t xml:space="preserve"> </w:t>
      </w:r>
      <w:r w:rsidRPr="00AF347E">
        <w:rPr>
          <w:rStyle w:val="has-inline-color"/>
          <w:rFonts w:ascii="Arial" w:hAnsi="Arial" w:cs="Arial"/>
          <w:color w:val="1D1D1D"/>
        </w:rPr>
        <w:t>Students who are enrolled in this course, but never attend will be flagged by the course instructor for non-participation before the last day to add/drop (for 100% tuition refund) deadline. Flagged students will be administratively dropped by the Office of the Registrar. Any changes to a student’s enrollment status may affect financial aid eligibility and can result in the return of some of all of federal student financial aid.</w:t>
      </w:r>
      <w:r w:rsidRPr="00AF347E">
        <w:rPr>
          <w:rFonts w:ascii="Arial" w:hAnsi="Arial" w:cs="Arial"/>
          <w:color w:val="1D1D1D"/>
        </w:rPr>
        <w:t xml:space="preserve">  </w:t>
      </w:r>
    </w:p>
    <w:p w14:paraId="64EC3365" w14:textId="4B6F7D6B" w:rsidR="00AD1413" w:rsidRPr="00AF347E" w:rsidRDefault="00AD1413" w:rsidP="00AD1413">
      <w:pPr>
        <w:numPr>
          <w:ilvl w:val="0"/>
          <w:numId w:val="12"/>
        </w:numPr>
        <w:shd w:val="clear" w:color="auto" w:fill="FFFFFF"/>
        <w:spacing w:before="120" w:after="100" w:afterAutospacing="1"/>
        <w:rPr>
          <w:rStyle w:val="Strong"/>
          <w:rFonts w:ascii="Arial" w:hAnsi="Arial" w:cs="Arial"/>
          <w:b w:val="0"/>
          <w:bCs w:val="0"/>
          <w:color w:val="1D1D1D"/>
        </w:rPr>
      </w:pPr>
      <w:r w:rsidRPr="00AF347E">
        <w:rPr>
          <w:rFonts w:ascii="Arial" w:hAnsi="Arial" w:cs="Arial"/>
          <w:b/>
          <w:bCs/>
          <w:color w:val="1D1D1D"/>
        </w:rPr>
        <w:t>Artificial intelligence (AI)</w:t>
      </w:r>
      <w:r w:rsidRPr="00AF347E">
        <w:rPr>
          <w:rFonts w:ascii="Arial" w:hAnsi="Arial" w:cs="Arial"/>
          <w:color w:val="1D1D1D"/>
        </w:rPr>
        <w:t xml:space="preserve"> </w:t>
      </w:r>
      <w:r w:rsidRPr="00AF347E">
        <w:rPr>
          <w:rFonts w:ascii="Arial" w:hAnsi="Arial" w:cs="Arial"/>
          <w:color w:val="000000"/>
        </w:rPr>
        <w:t xml:space="preserve">Students are permitted to integrate AI into some substantive tasks, such as data analysis, code and text generation, or spreadsheet creation. Students </w:t>
      </w:r>
      <w:r w:rsidR="007C039B">
        <w:rPr>
          <w:rFonts w:ascii="Arial" w:hAnsi="Arial" w:cs="Arial"/>
          <w:color w:val="000000"/>
        </w:rPr>
        <w:t xml:space="preserve">are not allowed to use AI to write reports or </w:t>
      </w:r>
      <w:r w:rsidRPr="00AF347E">
        <w:rPr>
          <w:rFonts w:ascii="Arial" w:hAnsi="Arial" w:cs="Arial"/>
          <w:color w:val="000000"/>
        </w:rPr>
        <w:t>assignment.</w:t>
      </w:r>
      <w:r w:rsidR="007C039B">
        <w:rPr>
          <w:rFonts w:ascii="Arial" w:hAnsi="Arial" w:cs="Arial"/>
          <w:color w:val="000000"/>
        </w:rPr>
        <w:t xml:space="preserve"> AI produces a lot of slop content and I do not find it beneficial for me or for you to be grading a robot. I would prefer unpolished work versus generated repetitive and unoriginal work.  </w:t>
      </w:r>
      <w:r w:rsidRPr="00AF347E">
        <w:rPr>
          <w:rFonts w:ascii="Arial" w:hAnsi="Arial" w:cs="Arial"/>
          <w:color w:val="000000"/>
        </w:rPr>
        <w:t xml:space="preserve">Follow guidance of AI at </w:t>
      </w:r>
      <w:hyperlink r:id="rId7" w:history="1">
        <w:r w:rsidR="00DE591A" w:rsidRPr="00AF347E">
          <w:rPr>
            <w:rStyle w:val="Hyperlink"/>
            <w:rFonts w:ascii="Arial" w:hAnsi="Arial" w:cs="Arial"/>
          </w:rPr>
          <w:t>https://manoa.hawaii.edu/ovpae/guidance-on-ai/</w:t>
        </w:r>
      </w:hyperlink>
      <w:r w:rsidRPr="00AF347E">
        <w:rPr>
          <w:rFonts w:ascii="Arial" w:hAnsi="Arial" w:cs="Arial"/>
          <w:color w:val="000000"/>
        </w:rPr>
        <w:t xml:space="preserve">. </w:t>
      </w:r>
    </w:p>
    <w:p w14:paraId="547CA014" w14:textId="77777777" w:rsidR="00AD1413" w:rsidRPr="00AF347E" w:rsidRDefault="00AD1413" w:rsidP="00AD1413">
      <w:pPr>
        <w:numPr>
          <w:ilvl w:val="0"/>
          <w:numId w:val="12"/>
        </w:numPr>
        <w:shd w:val="clear" w:color="auto" w:fill="FFFFFF"/>
        <w:spacing w:before="120" w:after="100" w:afterAutospacing="1"/>
        <w:rPr>
          <w:rFonts w:ascii="Arial" w:hAnsi="Arial" w:cs="Arial"/>
          <w:color w:val="1D1D1D"/>
        </w:rPr>
      </w:pPr>
      <w:r w:rsidRPr="00AF347E">
        <w:rPr>
          <w:rStyle w:val="Strong"/>
          <w:rFonts w:ascii="Arial" w:hAnsi="Arial" w:cs="Arial"/>
          <w:color w:val="1D1D1D"/>
        </w:rPr>
        <w:t>Statement on Disability: KOKUA Program</w:t>
      </w:r>
      <w:r w:rsidRPr="00AF347E">
        <w:rPr>
          <w:rStyle w:val="Emphasis"/>
          <w:rFonts w:ascii="Arial" w:hAnsi="Arial" w:cs="Arial"/>
          <w:color w:val="1D1D1D"/>
        </w:rPr>
        <w:t> (text to be used)</w:t>
      </w:r>
      <w:r w:rsidRPr="00AF347E">
        <w:rPr>
          <w:rFonts w:ascii="Arial" w:hAnsi="Arial" w:cs="Arial"/>
          <w:color w:val="1D1D1D"/>
        </w:rPr>
        <w:t> If you have a disability and related access needs, please contact the KOKUA </w:t>
      </w:r>
      <w:r w:rsidRPr="00AF347E">
        <w:rPr>
          <w:rStyle w:val="has-inline-color"/>
          <w:rFonts w:ascii="Arial" w:hAnsi="Arial" w:cs="Arial"/>
          <w:color w:val="1D1D1D"/>
        </w:rPr>
        <w:t>Program (Office for Students with Disabilities)</w:t>
      </w:r>
      <w:r w:rsidRPr="00AF347E">
        <w:rPr>
          <w:rFonts w:ascii="Arial" w:hAnsi="Arial" w:cs="Arial"/>
          <w:color w:val="1D1D1D"/>
        </w:rPr>
        <w:t xml:space="preserve"> at 956-7511, KOKUA@hawaii.edu, or go to Room 013 in the Queen </w:t>
      </w:r>
      <w:proofErr w:type="gramStart"/>
      <w:r w:rsidRPr="00AF347E">
        <w:rPr>
          <w:rFonts w:ascii="Arial" w:hAnsi="Arial" w:cs="Arial"/>
          <w:color w:val="1D1D1D"/>
        </w:rPr>
        <w:t>Lili‘</w:t>
      </w:r>
      <w:proofErr w:type="gramEnd"/>
      <w:r w:rsidRPr="00AF347E">
        <w:rPr>
          <w:rFonts w:ascii="Arial" w:hAnsi="Arial" w:cs="Arial"/>
          <w:color w:val="1D1D1D"/>
        </w:rPr>
        <w:t xml:space="preserve">uokalani Center for Student Services. Please know that I </w:t>
      </w:r>
      <w:r w:rsidRPr="00AF347E">
        <w:rPr>
          <w:rFonts w:ascii="Arial" w:hAnsi="Arial" w:cs="Arial"/>
          <w:color w:val="1D1D1D"/>
        </w:rPr>
        <w:lastRenderedPageBreak/>
        <w:t>will work with you and KOKUA to meet your access needs based on disability documentation. Kokua’s services are confidential and offered free of charge.</w:t>
      </w:r>
    </w:p>
    <w:p w14:paraId="4C15F8CE" w14:textId="77777777" w:rsidR="00AD1413" w:rsidRPr="00AF347E" w:rsidRDefault="00AD1413" w:rsidP="00AD1413">
      <w:pPr>
        <w:numPr>
          <w:ilvl w:val="0"/>
          <w:numId w:val="12"/>
        </w:numPr>
        <w:shd w:val="clear" w:color="auto" w:fill="FFFFFF"/>
        <w:spacing w:before="120" w:after="100" w:afterAutospacing="1"/>
        <w:rPr>
          <w:rFonts w:ascii="Arial" w:hAnsi="Arial" w:cs="Arial"/>
          <w:color w:val="1D1D1D"/>
        </w:rPr>
      </w:pPr>
      <w:r w:rsidRPr="00AF347E">
        <w:rPr>
          <w:rStyle w:val="Strong"/>
          <w:rFonts w:ascii="Arial" w:hAnsi="Arial" w:cs="Arial"/>
          <w:color w:val="1D1D1D"/>
        </w:rPr>
        <w:t>Academic Integrity and Ethical Behavior: Office of Student Conduct </w:t>
      </w:r>
      <w:r w:rsidRPr="00AF347E">
        <w:rPr>
          <w:rFonts w:ascii="Arial" w:hAnsi="Arial" w:cs="Arial"/>
          <w:color w:val="1D1D1D"/>
        </w:rPr>
        <w:t>Cheating, plagiarism, or other forms of academic dishonesty are not permitted within this course and are prohibited within the System-wide Student Conduct Code (EP 7.208). Examples include: fabrication, falsification, cheating, plagiarism, and use of improper materials. Any incident of suspected academic dishonesty will be reported to the Office of Student Conduct for review and possible adjudication. Additionally, the instructor may take action in regards to the grade for the deliverable or course as they see fit.</w:t>
      </w:r>
    </w:p>
    <w:p w14:paraId="01F6D300" w14:textId="77777777" w:rsidR="00AD1413" w:rsidRPr="00AF347E" w:rsidRDefault="00AD1413" w:rsidP="00AD1413">
      <w:pPr>
        <w:numPr>
          <w:ilvl w:val="0"/>
          <w:numId w:val="12"/>
        </w:numPr>
        <w:shd w:val="clear" w:color="auto" w:fill="FFFFFF"/>
        <w:spacing w:before="120" w:after="100" w:afterAutospacing="1"/>
        <w:rPr>
          <w:rFonts w:ascii="Arial" w:hAnsi="Arial" w:cs="Arial"/>
          <w:color w:val="1D1D1D"/>
        </w:rPr>
      </w:pPr>
      <w:r w:rsidRPr="00AF347E">
        <w:rPr>
          <w:rStyle w:val="Strong"/>
          <w:rFonts w:ascii="Arial" w:hAnsi="Arial" w:cs="Arial"/>
          <w:color w:val="1D1D1D"/>
        </w:rPr>
        <w:t>Office of Title IX</w:t>
      </w:r>
      <w:proofErr w:type="gramStart"/>
      <w:r w:rsidRPr="00AF347E">
        <w:rPr>
          <w:rFonts w:ascii="Arial" w:hAnsi="Arial" w:cs="Arial"/>
          <w:color w:val="1D1D1D"/>
        </w:rPr>
        <w:t>:  (</w:t>
      </w:r>
      <w:proofErr w:type="gramEnd"/>
      <w:r w:rsidRPr="00AF347E">
        <w:rPr>
          <w:rFonts w:ascii="Arial" w:hAnsi="Arial" w:cs="Arial"/>
          <w:color w:val="1D1D1D"/>
        </w:rPr>
        <w:t>808) 956-2299 / </w:t>
      </w:r>
      <w:hyperlink r:id="rId8" w:history="1">
        <w:r w:rsidRPr="00AF347E">
          <w:rPr>
            <w:rStyle w:val="Hyperlink"/>
            <w:rFonts w:ascii="Arial" w:hAnsi="Arial" w:cs="Arial"/>
            <w:color w:val="0066CC"/>
          </w:rPr>
          <w:t>t9uhm@hawaii.edu</w:t>
        </w:r>
      </w:hyperlink>
      <w:r w:rsidRPr="00AF347E">
        <w:rPr>
          <w:rFonts w:ascii="Arial" w:hAnsi="Arial" w:cs="Arial"/>
          <w:color w:val="1D1D1D"/>
        </w:rPr>
        <w:t> / </w:t>
      </w:r>
      <w:hyperlink r:id="rId9" w:history="1">
        <w:r w:rsidRPr="00AF347E">
          <w:rPr>
            <w:rStyle w:val="Hyperlink"/>
            <w:rFonts w:ascii="Arial" w:hAnsi="Arial" w:cs="Arial"/>
            <w:color w:val="0066CC"/>
          </w:rPr>
          <w:t>https://manoa.hawaii.edu/titleix/</w:t>
        </w:r>
      </w:hyperlink>
    </w:p>
    <w:p w14:paraId="75096A82" w14:textId="77777777" w:rsidR="00AD1413" w:rsidRPr="00AF347E" w:rsidRDefault="00AD1413" w:rsidP="00AD1413">
      <w:pPr>
        <w:numPr>
          <w:ilvl w:val="0"/>
          <w:numId w:val="12"/>
        </w:numPr>
        <w:shd w:val="clear" w:color="auto" w:fill="FFFFFF"/>
        <w:spacing w:before="120" w:after="100" w:afterAutospacing="1"/>
        <w:rPr>
          <w:rFonts w:ascii="Arial" w:hAnsi="Arial" w:cs="Arial"/>
          <w:color w:val="1D1D1D"/>
        </w:rPr>
      </w:pPr>
      <w:r w:rsidRPr="00AF347E">
        <w:rPr>
          <w:rStyle w:val="Strong"/>
          <w:rFonts w:ascii="Arial" w:hAnsi="Arial" w:cs="Arial"/>
          <w:color w:val="1D1D1D"/>
        </w:rPr>
        <w:t>Department of Public Safety</w:t>
      </w:r>
      <w:r w:rsidRPr="00AF347E">
        <w:rPr>
          <w:rFonts w:ascii="Arial" w:hAnsi="Arial" w:cs="Arial"/>
          <w:color w:val="1D1D1D"/>
        </w:rPr>
        <w:t>: (808)956-6911 (Emergency) / (808)956-8211 (</w:t>
      </w:r>
      <w:proofErr w:type="gramStart"/>
      <w:r w:rsidRPr="00AF347E">
        <w:rPr>
          <w:rFonts w:ascii="Arial" w:hAnsi="Arial" w:cs="Arial"/>
          <w:color w:val="1D1D1D"/>
        </w:rPr>
        <w:t>Non-Emergency</w:t>
      </w:r>
      <w:proofErr w:type="gramEnd"/>
      <w:r w:rsidRPr="00AF347E">
        <w:rPr>
          <w:rFonts w:ascii="Arial" w:hAnsi="Arial" w:cs="Arial"/>
          <w:color w:val="1D1D1D"/>
        </w:rPr>
        <w:t>) </w:t>
      </w:r>
      <w:hyperlink r:id="rId10" w:history="1">
        <w:r w:rsidRPr="00AF347E">
          <w:rPr>
            <w:rStyle w:val="Hyperlink"/>
            <w:rFonts w:ascii="Arial" w:hAnsi="Arial" w:cs="Arial"/>
            <w:color w:val="0066CC"/>
          </w:rPr>
          <w:t>http://manoa.hawaii.edu/dps/</w:t>
        </w:r>
      </w:hyperlink>
    </w:p>
    <w:p w14:paraId="0547F053" w14:textId="77777777" w:rsidR="00AD1413" w:rsidRPr="00AF347E" w:rsidRDefault="00AD1413" w:rsidP="00AD1413">
      <w:pPr>
        <w:numPr>
          <w:ilvl w:val="0"/>
          <w:numId w:val="12"/>
        </w:numPr>
        <w:shd w:val="clear" w:color="auto" w:fill="FFFFFF"/>
        <w:spacing w:before="120" w:after="100" w:afterAutospacing="1"/>
        <w:rPr>
          <w:rFonts w:ascii="Arial" w:hAnsi="Arial" w:cs="Arial"/>
          <w:color w:val="1D1D1D"/>
        </w:rPr>
      </w:pPr>
      <w:r w:rsidRPr="00AF347E">
        <w:rPr>
          <w:rStyle w:val="Strong"/>
          <w:rFonts w:ascii="Arial" w:hAnsi="Arial" w:cs="Arial"/>
          <w:color w:val="1D1D1D"/>
        </w:rPr>
        <w:t>UH System Basic Needs </w:t>
      </w:r>
      <w:r w:rsidRPr="00AF347E">
        <w:rPr>
          <w:rStyle w:val="Emphasis"/>
          <w:rFonts w:ascii="Arial" w:hAnsi="Arial" w:cs="Arial"/>
          <w:color w:val="1D1D1D"/>
        </w:rPr>
        <w:t>(text to be used)</w:t>
      </w:r>
      <w:r w:rsidRPr="00AF347E">
        <w:rPr>
          <w:rFonts w:ascii="Arial" w:hAnsi="Arial" w:cs="Arial"/>
          <w:color w:val="1D1D1D"/>
        </w:rPr>
        <w:t xml:space="preserve"> include food and housing, childcare, mental health, financial resources and transportation, among others. Student basic needs security is critical for ensuring strong academic performance, persistence and graduation and overall student </w:t>
      </w:r>
      <w:proofErr w:type="spellStart"/>
      <w:r w:rsidRPr="00AF347E">
        <w:rPr>
          <w:rFonts w:ascii="Arial" w:hAnsi="Arial" w:cs="Arial"/>
          <w:color w:val="1D1D1D"/>
        </w:rPr>
        <w:t>well being</w:t>
      </w:r>
      <w:proofErr w:type="spellEnd"/>
      <w:r w:rsidRPr="00AF347E">
        <w:rPr>
          <w:rFonts w:ascii="Arial" w:hAnsi="Arial" w:cs="Arial"/>
          <w:color w:val="1D1D1D"/>
        </w:rPr>
        <w:t>. If you or someone you know are experiencing basic needs insecurity, please see the following resources: </w:t>
      </w:r>
      <w:hyperlink r:id="rId11" w:tgtFrame="_blank" w:history="1">
        <w:r w:rsidRPr="00AF347E">
          <w:rPr>
            <w:rStyle w:val="Hyperlink"/>
            <w:rFonts w:ascii="Arial" w:hAnsi="Arial" w:cs="Arial"/>
            <w:color w:val="0066CC"/>
          </w:rPr>
          <w:t>UH System Basic Needs</w:t>
        </w:r>
      </w:hyperlink>
    </w:p>
    <w:p w14:paraId="2A0289E6" w14:textId="77777777" w:rsidR="006D18D2" w:rsidRPr="00AF347E" w:rsidRDefault="006D18D2" w:rsidP="005F6F75">
      <w:pPr>
        <w:rPr>
          <w:rFonts w:ascii="Arial" w:hAnsi="Arial" w:cs="Arial"/>
        </w:rPr>
      </w:pPr>
    </w:p>
    <w:p w14:paraId="2CBB8D96" w14:textId="1DE96B0A" w:rsidR="00DE591A" w:rsidRPr="00AF347E" w:rsidRDefault="00AF347E" w:rsidP="00DE591A">
      <w:pPr>
        <w:pStyle w:val="Heading3"/>
        <w:rPr>
          <w:rFonts w:ascii="Arial" w:eastAsiaTheme="minorHAnsi" w:hAnsi="Arial" w:cs="Arial"/>
          <w:kern w:val="2"/>
          <w:sz w:val="24"/>
          <w:szCs w:val="24"/>
          <w14:ligatures w14:val="standardContextual"/>
        </w:rPr>
      </w:pPr>
      <w:r w:rsidRPr="00AF347E">
        <w:rPr>
          <w:rFonts w:ascii="Arial" w:hAnsi="Arial" w:cs="Arial"/>
          <w:color w:val="000000"/>
        </w:rPr>
        <w:t>I</w:t>
      </w:r>
      <w:r w:rsidR="00DE591A" w:rsidRPr="00AF347E">
        <w:rPr>
          <w:rFonts w:ascii="Arial" w:hAnsi="Arial" w:cs="Arial"/>
          <w:color w:val="000000"/>
        </w:rPr>
        <w:t>V.    Course Assignments, Evaluation and Grading</w:t>
      </w:r>
    </w:p>
    <w:p w14:paraId="64AA843E" w14:textId="68FED6A4" w:rsidR="006D18D2" w:rsidRPr="00AF347E" w:rsidRDefault="006D18D2" w:rsidP="006D18D2">
      <w:pPr>
        <w:rPr>
          <w:rFonts w:ascii="Arial" w:hAnsi="Arial" w:cs="Arial"/>
        </w:rPr>
      </w:pPr>
      <w:r w:rsidRPr="00AF347E">
        <w:rPr>
          <w:rFonts w:ascii="Arial" w:hAnsi="Arial" w:cs="Arial"/>
          <w:i/>
          <w:iCs/>
          <w:u w:val="single"/>
        </w:rPr>
        <w:t>Participation</w:t>
      </w:r>
      <w:r w:rsidRPr="00AF347E">
        <w:rPr>
          <w:rFonts w:ascii="Arial" w:hAnsi="Arial" w:cs="Arial"/>
        </w:rPr>
        <w:t xml:space="preserve"> </w:t>
      </w:r>
      <w:r w:rsidR="00D0034C">
        <w:rPr>
          <w:rFonts w:ascii="Arial" w:hAnsi="Arial" w:cs="Arial"/>
        </w:rPr>
        <w:t>2</w:t>
      </w:r>
      <w:r w:rsidR="00D46114">
        <w:rPr>
          <w:rFonts w:ascii="Arial" w:hAnsi="Arial" w:cs="Arial"/>
        </w:rPr>
        <w:t>5</w:t>
      </w:r>
      <w:r w:rsidRPr="00AF347E">
        <w:rPr>
          <w:rFonts w:ascii="Arial" w:hAnsi="Arial" w:cs="Arial"/>
        </w:rPr>
        <w:t xml:space="preserve">% </w:t>
      </w:r>
    </w:p>
    <w:p w14:paraId="0338006E" w14:textId="46D8E00B" w:rsidR="00473A4D" w:rsidRPr="00AF347E" w:rsidRDefault="006D18D2" w:rsidP="006D18D2">
      <w:pPr>
        <w:rPr>
          <w:rFonts w:ascii="Arial" w:hAnsi="Arial" w:cs="Arial"/>
        </w:rPr>
      </w:pPr>
      <w:r w:rsidRPr="00AF347E">
        <w:rPr>
          <w:rFonts w:ascii="Arial" w:hAnsi="Arial" w:cs="Arial"/>
        </w:rPr>
        <w:t>This course is designed to provide seminar-style discussion of journal articles at the frontier of research in environmental valuation. For this to be successful, active participation in class discussion is necessary and expected</w:t>
      </w:r>
      <w:r w:rsidR="00D46114">
        <w:rPr>
          <w:rFonts w:ascii="Arial" w:hAnsi="Arial" w:cs="Arial"/>
        </w:rPr>
        <w:t>.</w:t>
      </w:r>
      <w:r w:rsidRPr="00AF347E">
        <w:rPr>
          <w:rFonts w:ascii="Arial" w:hAnsi="Arial" w:cs="Arial"/>
        </w:rPr>
        <w:t xml:space="preserve"> </w:t>
      </w:r>
    </w:p>
    <w:p w14:paraId="29B22177" w14:textId="77777777" w:rsidR="00473A4D" w:rsidRPr="00AF347E" w:rsidRDefault="00473A4D" w:rsidP="006D18D2">
      <w:pPr>
        <w:rPr>
          <w:rFonts w:ascii="Arial" w:hAnsi="Arial" w:cs="Arial"/>
        </w:rPr>
      </w:pPr>
    </w:p>
    <w:p w14:paraId="3A78E3BE" w14:textId="54B4AFE6" w:rsidR="006D18D2" w:rsidRPr="00AF347E" w:rsidRDefault="006D18D2" w:rsidP="006D18D2">
      <w:pPr>
        <w:rPr>
          <w:rFonts w:ascii="Arial" w:hAnsi="Arial" w:cs="Arial"/>
        </w:rPr>
      </w:pPr>
      <w:r w:rsidRPr="00AF347E">
        <w:rPr>
          <w:rFonts w:ascii="Arial" w:hAnsi="Arial" w:cs="Arial"/>
        </w:rPr>
        <w:t xml:space="preserve">Additionally, </w:t>
      </w:r>
      <w:r w:rsidRPr="00AF347E">
        <w:rPr>
          <w:rFonts w:ascii="Arial" w:hAnsi="Arial" w:cs="Arial"/>
          <w:u w:val="single"/>
        </w:rPr>
        <w:t>the</w:t>
      </w:r>
      <w:r w:rsidR="00BF7E99" w:rsidRPr="00AF347E">
        <w:rPr>
          <w:rFonts w:ascii="Arial" w:hAnsi="Arial" w:cs="Arial"/>
          <w:u w:val="single"/>
        </w:rPr>
        <w:t xml:space="preserve"> </w:t>
      </w:r>
      <w:r w:rsidR="007D383E" w:rsidRPr="00AF347E">
        <w:rPr>
          <w:rFonts w:ascii="Arial" w:hAnsi="Arial" w:cs="Arial"/>
          <w:u w:val="single"/>
        </w:rPr>
        <w:t>NREM</w:t>
      </w:r>
      <w:r w:rsidR="00BF7E99" w:rsidRPr="00AF347E">
        <w:rPr>
          <w:rFonts w:ascii="Arial" w:hAnsi="Arial" w:cs="Arial"/>
          <w:u w:val="single"/>
        </w:rPr>
        <w:t xml:space="preserve"> and Economic </w:t>
      </w:r>
      <w:r w:rsidRPr="00AF347E">
        <w:rPr>
          <w:rFonts w:ascii="Arial" w:hAnsi="Arial" w:cs="Arial"/>
          <w:u w:val="single"/>
        </w:rPr>
        <w:t>department</w:t>
      </w:r>
      <w:r w:rsidR="007D383E" w:rsidRPr="00AF347E">
        <w:rPr>
          <w:rFonts w:ascii="Arial" w:hAnsi="Arial" w:cs="Arial"/>
          <w:u w:val="single"/>
        </w:rPr>
        <w:t xml:space="preserve"> </w:t>
      </w:r>
      <w:r w:rsidR="00BF7E99" w:rsidRPr="00AF347E">
        <w:rPr>
          <w:rFonts w:ascii="Arial" w:hAnsi="Arial" w:cs="Arial"/>
          <w:u w:val="single"/>
        </w:rPr>
        <w:t xml:space="preserve">conduct </w:t>
      </w:r>
      <w:r w:rsidR="00473A4D" w:rsidRPr="00AF347E">
        <w:rPr>
          <w:rFonts w:ascii="Arial" w:hAnsi="Arial" w:cs="Arial"/>
          <w:u w:val="single"/>
        </w:rPr>
        <w:t xml:space="preserve">weekly </w:t>
      </w:r>
      <w:r w:rsidR="00BF7E99" w:rsidRPr="00AF347E">
        <w:rPr>
          <w:rFonts w:ascii="Arial" w:hAnsi="Arial" w:cs="Arial"/>
          <w:u w:val="single"/>
        </w:rPr>
        <w:t>seminars</w:t>
      </w:r>
      <w:r w:rsidR="00BF7E99" w:rsidRPr="00AF347E">
        <w:rPr>
          <w:rFonts w:ascii="Arial" w:hAnsi="Arial" w:cs="Arial"/>
        </w:rPr>
        <w:t>. NREM has seminars on Wednesday at 3:30 often focused on topics pertaining to management questions. The</w:t>
      </w:r>
      <w:r w:rsidRPr="00AF347E">
        <w:rPr>
          <w:rFonts w:ascii="Arial" w:hAnsi="Arial" w:cs="Arial"/>
        </w:rPr>
        <w:t xml:space="preserve"> </w:t>
      </w:r>
      <w:hyperlink r:id="rId12" w:history="1">
        <w:r w:rsidR="00BF7E99" w:rsidRPr="00AF347E">
          <w:rPr>
            <w:rStyle w:val="Hyperlink"/>
            <w:rFonts w:ascii="Arial" w:hAnsi="Arial" w:cs="Arial"/>
          </w:rPr>
          <w:t xml:space="preserve">Workshop </w:t>
        </w:r>
        <w:r w:rsidRPr="00AF347E">
          <w:rPr>
            <w:rStyle w:val="Hyperlink"/>
            <w:rFonts w:ascii="Arial" w:hAnsi="Arial" w:cs="Arial"/>
          </w:rPr>
          <w:t xml:space="preserve">Environmental and Energy Presentation </w:t>
        </w:r>
        <w:r w:rsidR="00BF7E99" w:rsidRPr="00AF347E">
          <w:rPr>
            <w:rStyle w:val="Hyperlink"/>
            <w:rFonts w:ascii="Arial" w:hAnsi="Arial" w:cs="Arial"/>
          </w:rPr>
          <w:t>(WEER)</w:t>
        </w:r>
      </w:hyperlink>
      <w:r w:rsidR="00BF7E99" w:rsidRPr="00AF347E">
        <w:rPr>
          <w:rFonts w:ascii="Arial" w:hAnsi="Arial" w:cs="Arial"/>
        </w:rPr>
        <w:t xml:space="preserve"> in the Econ department </w:t>
      </w:r>
      <w:r w:rsidRPr="00AF347E">
        <w:rPr>
          <w:rFonts w:ascii="Arial" w:hAnsi="Arial" w:cs="Arial"/>
        </w:rPr>
        <w:t xml:space="preserve">meets each Monday at noon during the semester. Each student is encouraged to </w:t>
      </w:r>
      <w:r w:rsidRPr="00AF347E">
        <w:rPr>
          <w:rFonts w:ascii="Arial" w:hAnsi="Arial" w:cs="Arial"/>
          <w:i/>
          <w:iCs/>
        </w:rPr>
        <w:t>attend every</w:t>
      </w:r>
      <w:r w:rsidRPr="00AF347E">
        <w:rPr>
          <w:rFonts w:ascii="Arial" w:hAnsi="Arial" w:cs="Arial"/>
        </w:rPr>
        <w:t xml:space="preserve"> seminar</w:t>
      </w:r>
      <w:r w:rsidR="00986990" w:rsidRPr="00AF347E">
        <w:rPr>
          <w:rFonts w:ascii="Arial" w:hAnsi="Arial" w:cs="Arial"/>
        </w:rPr>
        <w:t>.</w:t>
      </w:r>
      <w:r w:rsidRPr="00AF347E">
        <w:rPr>
          <w:rFonts w:ascii="Arial" w:hAnsi="Arial" w:cs="Arial"/>
        </w:rPr>
        <w:t xml:space="preserve"> The participation requirement here is to submit a one-page summary/critique of three (3) presentations</w:t>
      </w:r>
      <w:r w:rsidR="00D46114">
        <w:rPr>
          <w:rFonts w:ascii="Arial" w:hAnsi="Arial" w:cs="Arial"/>
        </w:rPr>
        <w:t xml:space="preserve">. </w:t>
      </w:r>
      <w:r w:rsidRPr="00AF347E">
        <w:rPr>
          <w:rFonts w:ascii="Arial" w:hAnsi="Arial" w:cs="Arial"/>
        </w:rPr>
        <w:t xml:space="preserve">See Seminar Summary assignment on site website for more details. </w:t>
      </w:r>
    </w:p>
    <w:p w14:paraId="219E8C4B" w14:textId="77777777" w:rsidR="006D18D2" w:rsidRPr="00AF347E" w:rsidRDefault="006D18D2" w:rsidP="006D18D2">
      <w:pPr>
        <w:rPr>
          <w:rFonts w:ascii="Arial" w:hAnsi="Arial" w:cs="Arial"/>
        </w:rPr>
      </w:pPr>
    </w:p>
    <w:p w14:paraId="24C6ACAE" w14:textId="77777777" w:rsidR="006D18D2" w:rsidRPr="00AF347E" w:rsidRDefault="006D18D2" w:rsidP="006D18D2">
      <w:pPr>
        <w:rPr>
          <w:rFonts w:ascii="Arial" w:hAnsi="Arial" w:cs="Arial"/>
        </w:rPr>
      </w:pPr>
      <w:r w:rsidRPr="00AF347E">
        <w:rPr>
          <w:rFonts w:ascii="Arial" w:hAnsi="Arial" w:cs="Arial"/>
          <w:i/>
          <w:iCs/>
          <w:u w:val="single"/>
        </w:rPr>
        <w:t xml:space="preserve">Student Lecture </w:t>
      </w:r>
      <w:r w:rsidRPr="00AF347E">
        <w:rPr>
          <w:rFonts w:ascii="Arial" w:hAnsi="Arial" w:cs="Arial"/>
        </w:rPr>
        <w:t xml:space="preserve">25% </w:t>
      </w:r>
    </w:p>
    <w:p w14:paraId="09C9E980" w14:textId="0A058FD7" w:rsidR="006D18D2" w:rsidRPr="00AF347E" w:rsidRDefault="006D18D2" w:rsidP="006D18D2">
      <w:pPr>
        <w:rPr>
          <w:rFonts w:ascii="Arial" w:hAnsi="Arial" w:cs="Arial"/>
        </w:rPr>
      </w:pPr>
      <w:r w:rsidRPr="00AF347E">
        <w:rPr>
          <w:rFonts w:ascii="Arial" w:hAnsi="Arial" w:cs="Arial"/>
        </w:rPr>
        <w:t xml:space="preserve">Each student will be assigned two (2) empirical papers to prepare a </w:t>
      </w:r>
      <w:r w:rsidR="00007EAC" w:rsidRPr="00AF347E">
        <w:rPr>
          <w:rFonts w:ascii="Arial" w:hAnsi="Arial" w:cs="Arial"/>
        </w:rPr>
        <w:t>Full Class</w:t>
      </w:r>
      <w:r w:rsidRPr="00AF347E">
        <w:rPr>
          <w:rFonts w:ascii="Arial" w:hAnsi="Arial" w:cs="Arial"/>
        </w:rPr>
        <w:t xml:space="preserve"> lecture to the class. Potential papers for each topic are indicated in the reading list below with an asterisk (*). See Student Lecture assignment on site website for more details. </w:t>
      </w:r>
    </w:p>
    <w:p w14:paraId="4AF8DCA0" w14:textId="77777777" w:rsidR="006D18D2" w:rsidRPr="00AF347E" w:rsidRDefault="006D18D2" w:rsidP="006D18D2">
      <w:pPr>
        <w:rPr>
          <w:rFonts w:ascii="Arial" w:hAnsi="Arial" w:cs="Arial"/>
        </w:rPr>
      </w:pPr>
    </w:p>
    <w:p w14:paraId="1FDA955E" w14:textId="5B4824BE" w:rsidR="006D18D2" w:rsidRPr="00AF347E" w:rsidRDefault="006D18D2" w:rsidP="006D18D2">
      <w:pPr>
        <w:rPr>
          <w:rFonts w:ascii="Arial" w:hAnsi="Arial" w:cs="Arial"/>
        </w:rPr>
      </w:pPr>
      <w:r w:rsidRPr="00AF347E">
        <w:rPr>
          <w:rFonts w:ascii="Arial" w:hAnsi="Arial" w:cs="Arial"/>
          <w:i/>
          <w:iCs/>
          <w:u w:val="single"/>
        </w:rPr>
        <w:t>Referee Reports</w:t>
      </w:r>
      <w:r w:rsidRPr="00AF347E">
        <w:rPr>
          <w:rFonts w:ascii="Arial" w:hAnsi="Arial" w:cs="Arial"/>
        </w:rPr>
        <w:t xml:space="preserve"> </w:t>
      </w:r>
      <w:r w:rsidR="00D46114">
        <w:rPr>
          <w:rFonts w:ascii="Arial" w:hAnsi="Arial" w:cs="Arial"/>
        </w:rPr>
        <w:t>15</w:t>
      </w:r>
      <w:r w:rsidRPr="00AF347E">
        <w:rPr>
          <w:rFonts w:ascii="Arial" w:hAnsi="Arial" w:cs="Arial"/>
        </w:rPr>
        <w:t xml:space="preserve">% </w:t>
      </w:r>
    </w:p>
    <w:p w14:paraId="6BFDF6AA" w14:textId="760102F0" w:rsidR="006D18D2" w:rsidRPr="00AF347E" w:rsidRDefault="006D18D2" w:rsidP="006D18D2">
      <w:pPr>
        <w:rPr>
          <w:rFonts w:ascii="Arial" w:hAnsi="Arial" w:cs="Arial"/>
          <w:b/>
          <w:bCs/>
        </w:rPr>
      </w:pPr>
      <w:r w:rsidRPr="00AF347E">
        <w:rPr>
          <w:rFonts w:ascii="Arial" w:hAnsi="Arial" w:cs="Arial"/>
        </w:rPr>
        <w:lastRenderedPageBreak/>
        <w:t xml:space="preserve">Each student will be assigned two (2) working papers to prepare a referee report to a journal editor. You will be asked to summarize the paper, list and discuss the major strengths and weaknesses, and make a recommendation in which quality tier a paper should be published. Reports will be used in this course to gain experience in critically studying papers. </w:t>
      </w:r>
      <w:r w:rsidRPr="00AF347E">
        <w:rPr>
          <w:rFonts w:ascii="Arial" w:hAnsi="Arial" w:cs="Arial"/>
          <w:b/>
          <w:bCs/>
        </w:rPr>
        <w:t>See Referee Report assignment on site website for more details.</w:t>
      </w:r>
    </w:p>
    <w:p w14:paraId="08ECD052" w14:textId="453C7FC7" w:rsidR="006D18D2" w:rsidRPr="00AF347E" w:rsidRDefault="006D18D2" w:rsidP="006D18D2">
      <w:pPr>
        <w:ind w:left="720"/>
        <w:rPr>
          <w:rFonts w:ascii="Arial" w:hAnsi="Arial" w:cs="Arial"/>
        </w:rPr>
      </w:pPr>
      <w:r w:rsidRPr="00AF347E">
        <w:rPr>
          <w:rFonts w:ascii="Arial" w:hAnsi="Arial" w:cs="Arial"/>
        </w:rPr>
        <w:t xml:space="preserve">Referee Report #1: Due </w:t>
      </w:r>
      <w:r w:rsidR="00D37376">
        <w:rPr>
          <w:rFonts w:ascii="Arial" w:hAnsi="Arial" w:cs="Arial"/>
        </w:rPr>
        <w:t>Sunday</w:t>
      </w:r>
      <w:r w:rsidRPr="00AF347E">
        <w:rPr>
          <w:rFonts w:ascii="Arial" w:hAnsi="Arial" w:cs="Arial"/>
        </w:rPr>
        <w:t xml:space="preserve"> </w:t>
      </w:r>
      <w:r w:rsidR="00D37376">
        <w:rPr>
          <w:rFonts w:ascii="Arial" w:hAnsi="Arial" w:cs="Arial"/>
        </w:rPr>
        <w:t>October</w:t>
      </w:r>
      <w:r w:rsidR="00C77F4B" w:rsidRPr="00AF347E">
        <w:rPr>
          <w:rFonts w:ascii="Arial" w:hAnsi="Arial" w:cs="Arial"/>
        </w:rPr>
        <w:t xml:space="preserve"> </w:t>
      </w:r>
      <w:r w:rsidR="00D37376">
        <w:rPr>
          <w:rFonts w:ascii="Arial" w:hAnsi="Arial" w:cs="Arial"/>
        </w:rPr>
        <w:t>6</w:t>
      </w:r>
      <w:r w:rsidR="00D37376" w:rsidRPr="00D37376">
        <w:rPr>
          <w:rFonts w:ascii="Arial" w:hAnsi="Arial" w:cs="Arial"/>
          <w:vertAlign w:val="superscript"/>
        </w:rPr>
        <w:t>th</w:t>
      </w:r>
      <w:r w:rsidR="00D37376">
        <w:rPr>
          <w:rFonts w:ascii="Arial" w:hAnsi="Arial" w:cs="Arial"/>
        </w:rPr>
        <w:t xml:space="preserve"> </w:t>
      </w:r>
      <w:r w:rsidRPr="00AF347E">
        <w:rPr>
          <w:rFonts w:ascii="Arial" w:hAnsi="Arial" w:cs="Arial"/>
        </w:rPr>
        <w:t xml:space="preserve">@ </w:t>
      </w:r>
      <w:r w:rsidR="00D37376">
        <w:rPr>
          <w:rFonts w:ascii="Arial" w:hAnsi="Arial" w:cs="Arial"/>
        </w:rPr>
        <w:t>11:55</w:t>
      </w:r>
      <w:r w:rsidRPr="00AF347E">
        <w:rPr>
          <w:rFonts w:ascii="Arial" w:hAnsi="Arial" w:cs="Arial"/>
        </w:rPr>
        <w:t xml:space="preserve"> pm</w:t>
      </w:r>
    </w:p>
    <w:p w14:paraId="0000974F" w14:textId="6B3029CD" w:rsidR="006D18D2" w:rsidRPr="00AF347E" w:rsidRDefault="006D18D2" w:rsidP="006D18D2">
      <w:pPr>
        <w:ind w:left="720"/>
        <w:rPr>
          <w:rFonts w:ascii="Arial" w:hAnsi="Arial" w:cs="Arial"/>
        </w:rPr>
      </w:pPr>
      <w:r w:rsidRPr="00AF347E">
        <w:rPr>
          <w:rFonts w:ascii="Arial" w:hAnsi="Arial" w:cs="Arial"/>
        </w:rPr>
        <w:t xml:space="preserve">Referee Report #2: </w:t>
      </w:r>
      <w:r w:rsidR="00D37376" w:rsidRPr="00AF347E">
        <w:rPr>
          <w:rFonts w:ascii="Arial" w:hAnsi="Arial" w:cs="Arial"/>
        </w:rPr>
        <w:t xml:space="preserve">Due </w:t>
      </w:r>
      <w:r w:rsidR="00D37376">
        <w:rPr>
          <w:rFonts w:ascii="Arial" w:hAnsi="Arial" w:cs="Arial"/>
        </w:rPr>
        <w:t>Sunday</w:t>
      </w:r>
      <w:r w:rsidR="00D37376" w:rsidRPr="00AF347E">
        <w:rPr>
          <w:rFonts w:ascii="Arial" w:hAnsi="Arial" w:cs="Arial"/>
        </w:rPr>
        <w:t xml:space="preserve"> </w:t>
      </w:r>
      <w:r w:rsidR="00D37376">
        <w:rPr>
          <w:rFonts w:ascii="Arial" w:hAnsi="Arial" w:cs="Arial"/>
        </w:rPr>
        <w:t>November 10</w:t>
      </w:r>
      <w:r w:rsidR="00D37376">
        <w:rPr>
          <w:rFonts w:ascii="Arial" w:hAnsi="Arial" w:cs="Arial"/>
          <w:vertAlign w:val="superscript"/>
        </w:rPr>
        <w:t>th</w:t>
      </w:r>
      <w:r w:rsidR="00D37376" w:rsidRPr="00AF347E">
        <w:rPr>
          <w:rFonts w:ascii="Arial" w:hAnsi="Arial" w:cs="Arial"/>
        </w:rPr>
        <w:t xml:space="preserve"> @ </w:t>
      </w:r>
      <w:r w:rsidR="00D37376">
        <w:rPr>
          <w:rFonts w:ascii="Arial" w:hAnsi="Arial" w:cs="Arial"/>
        </w:rPr>
        <w:t>11:55</w:t>
      </w:r>
      <w:r w:rsidR="00D37376" w:rsidRPr="00AF347E">
        <w:rPr>
          <w:rFonts w:ascii="Arial" w:hAnsi="Arial" w:cs="Arial"/>
        </w:rPr>
        <w:t xml:space="preserve"> pm</w:t>
      </w:r>
    </w:p>
    <w:p w14:paraId="6C881A23" w14:textId="77777777" w:rsidR="006D18D2" w:rsidRPr="00AF347E" w:rsidRDefault="006D18D2" w:rsidP="006D18D2">
      <w:pPr>
        <w:rPr>
          <w:rFonts w:ascii="Arial" w:hAnsi="Arial" w:cs="Arial"/>
        </w:rPr>
      </w:pPr>
    </w:p>
    <w:p w14:paraId="31B96A0C" w14:textId="46142237" w:rsidR="006D18D2" w:rsidRPr="00AF347E" w:rsidRDefault="006D18D2" w:rsidP="006D18D2">
      <w:pPr>
        <w:rPr>
          <w:rFonts w:ascii="Arial" w:hAnsi="Arial" w:cs="Arial"/>
          <w:i/>
          <w:iCs/>
          <w:u w:val="single"/>
        </w:rPr>
      </w:pPr>
      <w:r w:rsidRPr="00AF347E">
        <w:rPr>
          <w:rFonts w:ascii="Arial" w:hAnsi="Arial" w:cs="Arial"/>
          <w:i/>
          <w:iCs/>
          <w:u w:val="single"/>
        </w:rPr>
        <w:t xml:space="preserve">Research Assignment: </w:t>
      </w:r>
      <w:r w:rsidR="00D0034C">
        <w:rPr>
          <w:rFonts w:ascii="Arial" w:hAnsi="Arial" w:cs="Arial"/>
          <w:i/>
          <w:iCs/>
          <w:u w:val="single"/>
        </w:rPr>
        <w:t>35</w:t>
      </w:r>
      <w:r w:rsidRPr="00AF347E">
        <w:rPr>
          <w:rFonts w:ascii="Arial" w:hAnsi="Arial" w:cs="Arial"/>
          <w:i/>
          <w:iCs/>
          <w:u w:val="single"/>
        </w:rPr>
        <w:t xml:space="preserve"> %</w:t>
      </w:r>
    </w:p>
    <w:p w14:paraId="35F7CE4E" w14:textId="553CA306" w:rsidR="006D18D2" w:rsidRPr="00AF347E" w:rsidRDefault="00D85A0B" w:rsidP="006D18D2">
      <w:pPr>
        <w:rPr>
          <w:rFonts w:ascii="Arial" w:hAnsi="Arial" w:cs="Arial"/>
        </w:rPr>
      </w:pPr>
      <w:r>
        <w:rPr>
          <w:rFonts w:ascii="Arial" w:hAnsi="Arial" w:cs="Arial"/>
        </w:rPr>
        <w:t>Research</w:t>
      </w:r>
      <w:r w:rsidR="006D18D2" w:rsidRPr="00AF347E">
        <w:rPr>
          <w:rFonts w:ascii="Arial" w:hAnsi="Arial" w:cs="Arial"/>
        </w:rPr>
        <w:t xml:space="preserve"> </w:t>
      </w:r>
      <w:r>
        <w:rPr>
          <w:rFonts w:ascii="Arial" w:hAnsi="Arial" w:cs="Arial"/>
        </w:rPr>
        <w:t>assignment will focus on specific</w:t>
      </w:r>
      <w:r w:rsidR="006D18D2" w:rsidRPr="00AF347E">
        <w:rPr>
          <w:rFonts w:ascii="Arial" w:hAnsi="Arial" w:cs="Arial"/>
        </w:rPr>
        <w:t xml:space="preserve"> modeling framework during the quarter. </w:t>
      </w:r>
      <w:r>
        <w:rPr>
          <w:rFonts w:ascii="Arial" w:hAnsi="Arial" w:cs="Arial"/>
        </w:rPr>
        <w:t>A</w:t>
      </w:r>
      <w:r w:rsidR="006D18D2" w:rsidRPr="00AF347E">
        <w:rPr>
          <w:rFonts w:ascii="Arial" w:hAnsi="Arial" w:cs="Arial"/>
        </w:rPr>
        <w:t xml:space="preserve">ctual data and a set of assignments are assigned and will vary based on the framework. </w:t>
      </w:r>
      <w:r w:rsidR="00D0034C">
        <w:rPr>
          <w:rFonts w:ascii="Arial" w:hAnsi="Arial" w:cs="Arial"/>
        </w:rPr>
        <w:t xml:space="preserve">Depending on the size of the class we will have 2 or 3 groups. </w:t>
      </w:r>
      <w:r w:rsidR="006D18D2" w:rsidRPr="00AF347E">
        <w:rPr>
          <w:rFonts w:ascii="Arial" w:hAnsi="Arial" w:cs="Arial"/>
        </w:rPr>
        <w:t>Each</w:t>
      </w:r>
      <w:r w:rsidR="00D0034C">
        <w:rPr>
          <w:rFonts w:ascii="Arial" w:hAnsi="Arial" w:cs="Arial"/>
        </w:rPr>
        <w:t xml:space="preserve"> group</w:t>
      </w:r>
      <w:r w:rsidR="006D18D2" w:rsidRPr="00AF347E">
        <w:rPr>
          <w:rFonts w:ascii="Arial" w:hAnsi="Arial" w:cs="Arial"/>
        </w:rPr>
        <w:t xml:space="preserve"> will be responsible for preparation of a final paper and an in-class presentation during the final exam period. The three</w:t>
      </w:r>
      <w:r>
        <w:rPr>
          <w:rFonts w:ascii="Arial" w:hAnsi="Arial" w:cs="Arial"/>
        </w:rPr>
        <w:t xml:space="preserve"> main</w:t>
      </w:r>
      <w:r w:rsidR="006D18D2" w:rsidRPr="00AF347E">
        <w:rPr>
          <w:rFonts w:ascii="Arial" w:hAnsi="Arial" w:cs="Arial"/>
        </w:rPr>
        <w:t xml:space="preserve"> frameworks:</w:t>
      </w:r>
    </w:p>
    <w:p w14:paraId="3796D0C0" w14:textId="77777777" w:rsidR="006D18D2" w:rsidRPr="00AF347E" w:rsidRDefault="006D18D2" w:rsidP="006D18D2">
      <w:pPr>
        <w:rPr>
          <w:rFonts w:ascii="Arial" w:hAnsi="Arial" w:cs="Arial"/>
        </w:rPr>
      </w:pPr>
    </w:p>
    <w:p w14:paraId="7EB24DE4" w14:textId="44533C00" w:rsidR="006D18D2" w:rsidRPr="00AF347E" w:rsidRDefault="006D18D2" w:rsidP="006D18D2">
      <w:pPr>
        <w:ind w:left="720"/>
        <w:rPr>
          <w:rFonts w:ascii="Arial" w:hAnsi="Arial" w:cs="Arial"/>
        </w:rPr>
      </w:pPr>
      <w:r w:rsidRPr="00AF347E">
        <w:rPr>
          <w:rFonts w:ascii="Arial" w:hAnsi="Arial" w:cs="Arial"/>
        </w:rPr>
        <w:t xml:space="preserve">#1: </w:t>
      </w:r>
      <w:r w:rsidR="003C0321" w:rsidRPr="00AF347E">
        <w:rPr>
          <w:rFonts w:ascii="Arial" w:hAnsi="Arial" w:cs="Arial"/>
        </w:rPr>
        <w:t>Discrete Choice</w:t>
      </w:r>
      <w:r w:rsidRPr="00AF347E">
        <w:rPr>
          <w:rFonts w:ascii="Arial" w:hAnsi="Arial" w:cs="Arial"/>
        </w:rPr>
        <w:t xml:space="preserve"> Modeling</w:t>
      </w:r>
    </w:p>
    <w:p w14:paraId="19630F94" w14:textId="4831AEAF" w:rsidR="006D18D2" w:rsidRPr="00AF347E" w:rsidRDefault="006D18D2" w:rsidP="006D18D2">
      <w:pPr>
        <w:ind w:left="720"/>
        <w:rPr>
          <w:rFonts w:ascii="Arial" w:hAnsi="Arial" w:cs="Arial"/>
        </w:rPr>
      </w:pPr>
      <w:r w:rsidRPr="00AF347E">
        <w:rPr>
          <w:rFonts w:ascii="Arial" w:hAnsi="Arial" w:cs="Arial"/>
        </w:rPr>
        <w:t xml:space="preserve">#2: </w:t>
      </w:r>
      <w:r w:rsidR="003C0321" w:rsidRPr="00AF347E">
        <w:rPr>
          <w:rFonts w:ascii="Arial" w:hAnsi="Arial" w:cs="Arial"/>
        </w:rPr>
        <w:t>Recreation Demand</w:t>
      </w:r>
      <w:r w:rsidRPr="00AF347E">
        <w:rPr>
          <w:rFonts w:ascii="Arial" w:hAnsi="Arial" w:cs="Arial"/>
        </w:rPr>
        <w:t xml:space="preserve"> Modeling</w:t>
      </w:r>
    </w:p>
    <w:p w14:paraId="0AE0A5F7" w14:textId="35074285" w:rsidR="00E71F84" w:rsidRDefault="006D18D2" w:rsidP="006D18D2">
      <w:pPr>
        <w:ind w:left="720"/>
        <w:rPr>
          <w:rFonts w:ascii="Arial" w:hAnsi="Arial" w:cs="Arial"/>
        </w:rPr>
      </w:pPr>
      <w:r w:rsidRPr="00AF347E">
        <w:rPr>
          <w:rFonts w:ascii="Arial" w:hAnsi="Arial" w:cs="Arial"/>
        </w:rPr>
        <w:t>#3: Hedonic Property Value Modeling</w:t>
      </w:r>
    </w:p>
    <w:p w14:paraId="20D885E2" w14:textId="77777777" w:rsidR="00C10F10" w:rsidRPr="00AF347E" w:rsidRDefault="00C10F10" w:rsidP="00C10F10">
      <w:pPr>
        <w:rPr>
          <w:rFonts w:ascii="Arial" w:eastAsia="Times New Roman" w:hAnsi="Arial" w:cs="Arial"/>
          <w:kern w:val="0"/>
          <w14:ligatures w14:val="none"/>
        </w:rPr>
      </w:pPr>
    </w:p>
    <w:p w14:paraId="2F5C5876" w14:textId="1EBC1362" w:rsidR="00DE591A" w:rsidRPr="00AF347E" w:rsidRDefault="00DE591A" w:rsidP="00DE591A">
      <w:pPr>
        <w:pStyle w:val="Heading3"/>
        <w:rPr>
          <w:rFonts w:ascii="Arial" w:hAnsi="Arial" w:cs="Arial"/>
        </w:rPr>
      </w:pPr>
      <w:r w:rsidRPr="00AF347E">
        <w:rPr>
          <w:rFonts w:ascii="Arial" w:hAnsi="Arial" w:cs="Arial"/>
        </w:rPr>
        <w:t>V.     Learning Material</w:t>
      </w:r>
    </w:p>
    <w:p w14:paraId="04BA7339" w14:textId="28FD6665" w:rsidR="00DE591A" w:rsidRPr="00D0034C" w:rsidRDefault="00DE591A" w:rsidP="00DE591A">
      <w:pPr>
        <w:rPr>
          <w:rFonts w:ascii="Arial" w:hAnsi="Arial" w:cs="Arial"/>
        </w:rPr>
      </w:pPr>
      <w:r w:rsidRPr="00D0034C">
        <w:rPr>
          <w:rFonts w:ascii="Arial" w:hAnsi="Arial" w:cs="Arial"/>
          <w:b/>
          <w:bCs/>
        </w:rPr>
        <w:t>Learning Resources:</w:t>
      </w:r>
      <w:r w:rsidRPr="00D0034C">
        <w:rPr>
          <w:rFonts w:ascii="Arial" w:hAnsi="Arial" w:cs="Arial"/>
        </w:rPr>
        <w:t xml:space="preserve"> The readings for this course are </w:t>
      </w:r>
      <w:r w:rsidRPr="00D0034C">
        <w:rPr>
          <w:rFonts w:ascii="Arial" w:hAnsi="Arial" w:cs="Arial"/>
          <w:u w:val="single"/>
        </w:rPr>
        <w:t>primarily journal articles.</w:t>
      </w:r>
      <w:r w:rsidRPr="00D0034C">
        <w:rPr>
          <w:rFonts w:ascii="Arial" w:hAnsi="Arial" w:cs="Arial"/>
        </w:rPr>
        <w:t xml:space="preserve"> There are </w:t>
      </w:r>
      <w:r w:rsidRPr="00D0034C">
        <w:rPr>
          <w:rFonts w:ascii="Arial" w:hAnsi="Arial" w:cs="Arial"/>
          <w:b/>
          <w:bCs/>
        </w:rPr>
        <w:t>no required textbooks</w:t>
      </w:r>
      <w:r w:rsidRPr="00D0034C">
        <w:rPr>
          <w:rFonts w:ascii="Arial" w:hAnsi="Arial" w:cs="Arial"/>
        </w:rPr>
        <w:t xml:space="preserve"> for this course, but this reference could provide helpful: </w:t>
      </w:r>
    </w:p>
    <w:p w14:paraId="4FA9A812" w14:textId="42B95830" w:rsidR="00D0034C" w:rsidRPr="00D0034C" w:rsidRDefault="00D0034C" w:rsidP="00DE591A">
      <w:pPr>
        <w:pStyle w:val="ListParagraph"/>
        <w:numPr>
          <w:ilvl w:val="0"/>
          <w:numId w:val="4"/>
        </w:numPr>
        <w:rPr>
          <w:rFonts w:ascii="Arial" w:hAnsi="Arial" w:cs="Arial"/>
          <w:i/>
          <w:iCs/>
        </w:rPr>
      </w:pPr>
      <w:proofErr w:type="spellStart"/>
      <w:r w:rsidRPr="00D0034C">
        <w:rPr>
          <w:rFonts w:ascii="Arial" w:hAnsi="Arial" w:cs="Arial"/>
          <w:color w:val="222222"/>
          <w:shd w:val="clear" w:color="auto" w:fill="FFFFFF"/>
        </w:rPr>
        <w:t>Perrings</w:t>
      </w:r>
      <w:proofErr w:type="spellEnd"/>
      <w:r w:rsidRPr="00D0034C">
        <w:rPr>
          <w:rFonts w:ascii="Arial" w:hAnsi="Arial" w:cs="Arial"/>
          <w:color w:val="222222"/>
          <w:shd w:val="clear" w:color="auto" w:fill="FFFFFF"/>
        </w:rPr>
        <w:t>, Charles, and Ann Kinzig. </w:t>
      </w:r>
      <w:r w:rsidRPr="00D0034C">
        <w:rPr>
          <w:rFonts w:ascii="Arial" w:hAnsi="Arial" w:cs="Arial"/>
          <w:i/>
          <w:iCs/>
          <w:color w:val="222222"/>
          <w:shd w:val="clear" w:color="auto" w:fill="FFFFFF"/>
        </w:rPr>
        <w:t>Conservation: Economics, science, and policy</w:t>
      </w:r>
      <w:r w:rsidRPr="00D0034C">
        <w:rPr>
          <w:rFonts w:ascii="Arial" w:hAnsi="Arial" w:cs="Arial"/>
          <w:color w:val="222222"/>
          <w:shd w:val="clear" w:color="auto" w:fill="FFFFFF"/>
        </w:rPr>
        <w:t>. Oxford University Press, 2021.</w:t>
      </w:r>
    </w:p>
    <w:p w14:paraId="7FE308B3" w14:textId="5883B453" w:rsidR="00DE591A" w:rsidRPr="00D0034C" w:rsidRDefault="00DE591A" w:rsidP="00DE591A">
      <w:pPr>
        <w:pStyle w:val="ListParagraph"/>
        <w:numPr>
          <w:ilvl w:val="0"/>
          <w:numId w:val="4"/>
        </w:numPr>
        <w:rPr>
          <w:rFonts w:ascii="Arial" w:hAnsi="Arial" w:cs="Arial"/>
          <w:i/>
          <w:iCs/>
        </w:rPr>
      </w:pPr>
      <w:r w:rsidRPr="00D0034C">
        <w:rPr>
          <w:rFonts w:ascii="Arial" w:hAnsi="Arial" w:cs="Arial"/>
          <w:color w:val="222222"/>
          <w:shd w:val="clear" w:color="auto" w:fill="FFFFFF"/>
        </w:rPr>
        <w:t>Peterson, L. G. (2003). </w:t>
      </w:r>
      <w:r w:rsidRPr="00D0034C">
        <w:rPr>
          <w:rFonts w:ascii="Arial" w:hAnsi="Arial" w:cs="Arial"/>
          <w:i/>
          <w:iCs/>
          <w:color w:val="222222"/>
          <w:shd w:val="clear" w:color="auto" w:fill="FFFFFF"/>
        </w:rPr>
        <w:t>A primer on nonmarket valuation</w:t>
      </w:r>
      <w:r w:rsidRPr="00D0034C">
        <w:rPr>
          <w:rFonts w:ascii="Arial" w:hAnsi="Arial" w:cs="Arial"/>
          <w:color w:val="222222"/>
          <w:shd w:val="clear" w:color="auto" w:fill="FFFFFF"/>
        </w:rPr>
        <w:t> (Vol. 3, pp. 72-82). P. A. Champ, K. J. Boyle, &amp; T. C. Brown (Eds.). Dordrecht: Kluwer Academic Publishers.</w:t>
      </w:r>
    </w:p>
    <w:p w14:paraId="43D1C7AB" w14:textId="77777777" w:rsidR="00DE591A" w:rsidRPr="00D0034C" w:rsidRDefault="00DE591A" w:rsidP="00DE591A">
      <w:pPr>
        <w:pStyle w:val="ListParagraph"/>
        <w:numPr>
          <w:ilvl w:val="0"/>
          <w:numId w:val="4"/>
        </w:numPr>
        <w:rPr>
          <w:rFonts w:ascii="Arial" w:hAnsi="Arial" w:cs="Arial"/>
          <w:i/>
          <w:iCs/>
        </w:rPr>
      </w:pPr>
      <w:r w:rsidRPr="00D0034C">
        <w:rPr>
          <w:rFonts w:ascii="Arial" w:hAnsi="Arial" w:cs="Arial"/>
        </w:rPr>
        <w:t xml:space="preserve">Phaneuf &amp; </w:t>
      </w:r>
      <w:proofErr w:type="spellStart"/>
      <w:r w:rsidRPr="00D0034C">
        <w:rPr>
          <w:rFonts w:ascii="Arial" w:hAnsi="Arial" w:cs="Arial"/>
        </w:rPr>
        <w:t>Requate</w:t>
      </w:r>
      <w:proofErr w:type="spellEnd"/>
      <w:r w:rsidRPr="00D0034C">
        <w:rPr>
          <w:rFonts w:ascii="Arial" w:hAnsi="Arial" w:cs="Arial"/>
        </w:rPr>
        <w:t xml:space="preserve">: </w:t>
      </w:r>
      <w:r w:rsidRPr="00D0034C">
        <w:rPr>
          <w:rFonts w:ascii="Arial" w:hAnsi="Arial" w:cs="Arial"/>
          <w:i/>
          <w:iCs/>
        </w:rPr>
        <w:t xml:space="preserve">A Course in Environmental Economics; Theory, Policy, and Practice </w:t>
      </w:r>
    </w:p>
    <w:p w14:paraId="61E5C2B6" w14:textId="77777777" w:rsidR="00DE591A" w:rsidRPr="00D0034C" w:rsidRDefault="00DE591A" w:rsidP="00DE591A">
      <w:pPr>
        <w:pStyle w:val="ListParagraph"/>
        <w:numPr>
          <w:ilvl w:val="0"/>
          <w:numId w:val="4"/>
        </w:numPr>
        <w:rPr>
          <w:rFonts w:ascii="Arial" w:hAnsi="Arial" w:cs="Arial"/>
        </w:rPr>
      </w:pPr>
      <w:proofErr w:type="spellStart"/>
      <w:r w:rsidRPr="00D0034C">
        <w:rPr>
          <w:rFonts w:ascii="Arial" w:hAnsi="Arial" w:cs="Arial"/>
        </w:rPr>
        <w:t>Bockstael</w:t>
      </w:r>
      <w:proofErr w:type="spellEnd"/>
      <w:r w:rsidRPr="00D0034C">
        <w:rPr>
          <w:rFonts w:ascii="Arial" w:hAnsi="Arial" w:cs="Arial"/>
        </w:rPr>
        <w:t xml:space="preserve"> &amp; McConnell, </w:t>
      </w:r>
      <w:r w:rsidRPr="00D0034C">
        <w:rPr>
          <w:rFonts w:ascii="Arial" w:hAnsi="Arial" w:cs="Arial"/>
          <w:i/>
          <w:iCs/>
        </w:rPr>
        <w:t xml:space="preserve">Environmental &amp; Resource Valuation w/ Revealed Preferences </w:t>
      </w:r>
    </w:p>
    <w:p w14:paraId="08CF1154" w14:textId="77777777" w:rsidR="005F6F75" w:rsidRPr="00AF347E" w:rsidRDefault="005F6F75" w:rsidP="005F6F75">
      <w:pPr>
        <w:rPr>
          <w:rFonts w:ascii="Arial" w:hAnsi="Arial" w:cs="Arial"/>
        </w:rPr>
      </w:pPr>
    </w:p>
    <w:p w14:paraId="76141650" w14:textId="77777777" w:rsidR="00DE591A" w:rsidRPr="00AF347E" w:rsidRDefault="00DE591A" w:rsidP="005F6F75">
      <w:pPr>
        <w:rPr>
          <w:rFonts w:ascii="Arial" w:hAnsi="Arial" w:cs="Arial"/>
        </w:rPr>
      </w:pPr>
    </w:p>
    <w:p w14:paraId="1A692C26" w14:textId="7D8DE7E2" w:rsidR="00DE591A" w:rsidRPr="00AF347E" w:rsidRDefault="00DE591A" w:rsidP="005F6F75">
      <w:pPr>
        <w:rPr>
          <w:rFonts w:ascii="Arial" w:hAnsi="Arial" w:cs="Arial"/>
          <w:b/>
          <w:bCs/>
        </w:rPr>
      </w:pPr>
      <w:r w:rsidRPr="00AF347E">
        <w:rPr>
          <w:rFonts w:ascii="Arial" w:hAnsi="Arial" w:cs="Arial"/>
          <w:b/>
          <w:bCs/>
        </w:rPr>
        <w:t>Primarily journal articles</w:t>
      </w:r>
      <w:r w:rsidR="00AF347E" w:rsidRPr="00AF347E">
        <w:rPr>
          <w:rFonts w:ascii="Arial" w:hAnsi="Arial" w:cs="Arial"/>
          <w:b/>
          <w:bCs/>
        </w:rPr>
        <w:t>:</w:t>
      </w:r>
    </w:p>
    <w:p w14:paraId="2C1AAE4D" w14:textId="77777777" w:rsidR="005F6F75" w:rsidRPr="00AF347E" w:rsidRDefault="005F6F75" w:rsidP="005F6F75">
      <w:pPr>
        <w:rPr>
          <w:rFonts w:ascii="Arial" w:hAnsi="Arial" w:cs="Arial"/>
        </w:rPr>
      </w:pPr>
    </w:p>
    <w:p w14:paraId="32D2D70B" w14:textId="29FABBE1" w:rsidR="006D18D2" w:rsidRPr="00AF347E" w:rsidRDefault="005F6F75" w:rsidP="005F6F75">
      <w:pPr>
        <w:rPr>
          <w:rFonts w:ascii="Arial" w:hAnsi="Arial" w:cs="Arial"/>
          <w:i/>
          <w:iCs/>
        </w:rPr>
      </w:pPr>
      <w:r w:rsidRPr="00AF347E">
        <w:rPr>
          <w:rFonts w:ascii="Arial" w:hAnsi="Arial" w:cs="Arial"/>
          <w:i/>
          <w:iCs/>
        </w:rPr>
        <w:t>All of the content can be available to downloaded from course site or from the University of Manoa Library</w:t>
      </w:r>
    </w:p>
    <w:p w14:paraId="1CFD5ABA" w14:textId="77777777" w:rsidR="00D63FBE" w:rsidRPr="004F521A" w:rsidRDefault="00A71111" w:rsidP="00D63FBE">
      <w:pPr>
        <w:rPr>
          <w:rFonts w:ascii="Arial" w:hAnsi="Arial" w:cs="Arial"/>
        </w:rPr>
      </w:pPr>
      <w:r>
        <w:rPr>
          <w:rFonts w:ascii="Arial" w:hAnsi="Arial" w:cs="Arial"/>
          <w:noProof/>
        </w:rPr>
        <w:pict w14:anchorId="74464028">
          <v:rect id="_x0000_i1031" alt="" style="width:468pt;height:.05pt;mso-width-percent:0;mso-height-percent:0;mso-width-percent:0;mso-height-percent:0" o:hralign="center" o:hrstd="t" o:hr="t" fillcolor="#a0a0a0" stroked="f"/>
        </w:pict>
      </w:r>
    </w:p>
    <w:p w14:paraId="3E8E4DAA" w14:textId="09D1AAB6" w:rsidR="00D63FBE" w:rsidRDefault="00D63FBE" w:rsidP="00D63FBE">
      <w:pPr>
        <w:rPr>
          <w:rFonts w:ascii="Arial" w:hAnsi="Arial" w:cs="Arial"/>
          <w:b/>
          <w:bCs/>
        </w:rPr>
      </w:pPr>
      <w:r w:rsidRPr="004F521A">
        <w:rPr>
          <w:rFonts w:ascii="Arial" w:hAnsi="Arial" w:cs="Arial"/>
          <w:b/>
          <w:bCs/>
        </w:rPr>
        <w:t xml:space="preserve">Part </w:t>
      </w:r>
      <w:r>
        <w:rPr>
          <w:rFonts w:ascii="Arial" w:hAnsi="Arial" w:cs="Arial"/>
          <w:b/>
          <w:bCs/>
        </w:rPr>
        <w:t>I</w:t>
      </w:r>
      <w:r w:rsidRPr="004F521A">
        <w:rPr>
          <w:rFonts w:ascii="Arial" w:hAnsi="Arial" w:cs="Arial"/>
          <w:b/>
          <w:bCs/>
        </w:rPr>
        <w:t xml:space="preserve">: </w:t>
      </w:r>
      <w:r>
        <w:rPr>
          <w:rFonts w:ascii="Arial" w:hAnsi="Arial" w:cs="Arial"/>
          <w:b/>
          <w:bCs/>
        </w:rPr>
        <w:t>Environmental Economics</w:t>
      </w:r>
    </w:p>
    <w:p w14:paraId="5262EAB0" w14:textId="77777777" w:rsidR="00D63FBE" w:rsidRDefault="00D63FBE" w:rsidP="00D63FBE">
      <w:pPr>
        <w:rPr>
          <w:rFonts w:ascii="Arial" w:hAnsi="Arial" w:cs="Arial"/>
          <w:b/>
          <w:bCs/>
        </w:rPr>
      </w:pPr>
    </w:p>
    <w:p w14:paraId="159726A0" w14:textId="644E4B4F" w:rsidR="00D63FBE" w:rsidRDefault="00320430" w:rsidP="00D63FBE">
      <w:pPr>
        <w:rPr>
          <w:rFonts w:ascii="Arial" w:hAnsi="Arial" w:cs="Arial"/>
          <w:color w:val="222222"/>
          <w:sz w:val="20"/>
          <w:szCs w:val="20"/>
          <w:shd w:val="clear" w:color="auto" w:fill="FFFFFF"/>
        </w:rPr>
      </w:pPr>
      <w:r>
        <w:rPr>
          <w:rFonts w:ascii="Arial" w:hAnsi="Arial" w:cs="Arial"/>
          <w:color w:val="222222"/>
          <w:sz w:val="20"/>
          <w:szCs w:val="20"/>
          <w:shd w:val="clear" w:color="auto" w:fill="FFFFFF"/>
        </w:rPr>
        <w:t>Cropper, M. L., &amp; Oates, W. E. (1992). Environmental economics: a survey. </w:t>
      </w:r>
      <w:r>
        <w:rPr>
          <w:rFonts w:ascii="Arial" w:hAnsi="Arial" w:cs="Arial"/>
          <w:i/>
          <w:iCs/>
          <w:color w:val="222222"/>
          <w:sz w:val="20"/>
          <w:szCs w:val="20"/>
          <w:shd w:val="clear" w:color="auto" w:fill="FFFFFF"/>
        </w:rPr>
        <w:t>Journal of economic literature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w:t>
      </w:r>
      <w:r>
        <w:rPr>
          <w:rFonts w:ascii="Arial" w:hAnsi="Arial" w:cs="Arial"/>
          <w:color w:val="222222"/>
          <w:sz w:val="20"/>
          <w:szCs w:val="20"/>
          <w:shd w:val="clear" w:color="auto" w:fill="FFFFFF"/>
        </w:rPr>
        <w:t>(2), 675-740.</w:t>
      </w:r>
    </w:p>
    <w:p w14:paraId="04ABD882" w14:textId="77777777" w:rsidR="00320430" w:rsidRDefault="00320430" w:rsidP="00D63FBE">
      <w:pPr>
        <w:rPr>
          <w:rFonts w:ascii="Arial" w:hAnsi="Arial" w:cs="Arial"/>
          <w:color w:val="222222"/>
          <w:sz w:val="20"/>
          <w:szCs w:val="20"/>
          <w:shd w:val="clear" w:color="auto" w:fill="FFFFFF"/>
        </w:rPr>
      </w:pPr>
    </w:p>
    <w:p w14:paraId="6BF7913E" w14:textId="79909F6E" w:rsidR="00320430" w:rsidRPr="004F521A" w:rsidRDefault="00320430" w:rsidP="00D63FBE">
      <w:pPr>
        <w:rPr>
          <w:rFonts w:ascii="Arial" w:hAnsi="Arial" w:cs="Arial"/>
          <w:b/>
          <w:bCs/>
        </w:rPr>
      </w:pPr>
      <w:r>
        <w:rPr>
          <w:rFonts w:ascii="Arial" w:hAnsi="Arial" w:cs="Arial"/>
          <w:color w:val="222222"/>
          <w:sz w:val="20"/>
          <w:szCs w:val="20"/>
          <w:shd w:val="clear" w:color="auto" w:fill="FFFFFF"/>
        </w:rPr>
        <w:t>McCarthy, G. (2019). The role of environmental economics in US environmental policy. </w:t>
      </w:r>
      <w:r>
        <w:rPr>
          <w:rFonts w:ascii="Arial" w:hAnsi="Arial" w:cs="Arial"/>
          <w:i/>
          <w:iCs/>
          <w:color w:val="222222"/>
          <w:sz w:val="20"/>
          <w:szCs w:val="20"/>
          <w:shd w:val="clear" w:color="auto" w:fill="FFFFFF"/>
        </w:rPr>
        <w:t>Review of Environmental Economics and Policy</w:t>
      </w:r>
      <w:r>
        <w:rPr>
          <w:rFonts w:ascii="Arial" w:hAnsi="Arial" w:cs="Arial"/>
          <w:color w:val="222222"/>
          <w:sz w:val="20"/>
          <w:szCs w:val="20"/>
          <w:shd w:val="clear" w:color="auto" w:fill="FFFFFF"/>
        </w:rPr>
        <w:t>.</w:t>
      </w:r>
    </w:p>
    <w:p w14:paraId="4BC34365" w14:textId="77777777" w:rsidR="00D63FBE" w:rsidRPr="004F521A" w:rsidRDefault="00D63FBE" w:rsidP="005F6F75">
      <w:pPr>
        <w:rPr>
          <w:rFonts w:ascii="Arial" w:hAnsi="Arial" w:cs="Arial"/>
          <w:i/>
          <w:iCs/>
        </w:rPr>
      </w:pPr>
    </w:p>
    <w:p w14:paraId="6ED39511" w14:textId="55356BDF" w:rsidR="006D18D2" w:rsidRPr="004F521A" w:rsidRDefault="00A71111" w:rsidP="006D18D2">
      <w:pPr>
        <w:rPr>
          <w:rFonts w:ascii="Arial" w:hAnsi="Arial" w:cs="Arial"/>
        </w:rPr>
      </w:pPr>
      <w:r>
        <w:rPr>
          <w:rFonts w:ascii="Arial" w:hAnsi="Arial" w:cs="Arial"/>
          <w:noProof/>
        </w:rPr>
        <w:pict w14:anchorId="7D782D83">
          <v:rect id="_x0000_i1030" alt="" style="width:468pt;height:.05pt;mso-width-percent:0;mso-height-percent:0;mso-width-percent:0;mso-height-percent:0" o:hralign="center" o:hrstd="t" o:hr="t" fillcolor="#a0a0a0" stroked="f"/>
        </w:pict>
      </w:r>
    </w:p>
    <w:p w14:paraId="181745C8" w14:textId="3EF1A1DE" w:rsidR="006D18D2" w:rsidRPr="004F521A" w:rsidRDefault="006D18D2" w:rsidP="006D18D2">
      <w:pPr>
        <w:rPr>
          <w:rFonts w:ascii="Arial" w:hAnsi="Arial" w:cs="Arial"/>
          <w:b/>
          <w:bCs/>
        </w:rPr>
      </w:pPr>
      <w:r w:rsidRPr="004F521A">
        <w:rPr>
          <w:rFonts w:ascii="Arial" w:hAnsi="Arial" w:cs="Arial"/>
          <w:b/>
          <w:bCs/>
        </w:rPr>
        <w:t xml:space="preserve">Part </w:t>
      </w:r>
      <w:r w:rsidR="00D63FBE">
        <w:rPr>
          <w:rFonts w:ascii="Arial" w:hAnsi="Arial" w:cs="Arial"/>
          <w:b/>
          <w:bCs/>
        </w:rPr>
        <w:t>II</w:t>
      </w:r>
      <w:r w:rsidRPr="004F521A">
        <w:rPr>
          <w:rFonts w:ascii="Arial" w:hAnsi="Arial" w:cs="Arial"/>
          <w:b/>
          <w:bCs/>
        </w:rPr>
        <w:t>: Identification of Nonmarket Values</w:t>
      </w:r>
    </w:p>
    <w:p w14:paraId="5EAFD69B" w14:textId="77777777" w:rsidR="006D18D2" w:rsidRPr="004F521A" w:rsidRDefault="006D18D2" w:rsidP="006D18D2">
      <w:pPr>
        <w:rPr>
          <w:rFonts w:ascii="Arial" w:hAnsi="Arial" w:cs="Arial"/>
          <w:b/>
          <w:bCs/>
        </w:rPr>
      </w:pPr>
    </w:p>
    <w:p w14:paraId="380FDAD6" w14:textId="77777777" w:rsidR="006D18D2" w:rsidRPr="004F521A" w:rsidRDefault="006D18D2" w:rsidP="006D18D2">
      <w:pPr>
        <w:rPr>
          <w:rFonts w:ascii="Arial" w:hAnsi="Arial" w:cs="Arial"/>
          <w:b/>
          <w:bCs/>
          <w:sz w:val="20"/>
          <w:szCs w:val="20"/>
          <w:u w:val="single"/>
        </w:rPr>
      </w:pPr>
      <w:r w:rsidRPr="004F521A">
        <w:rPr>
          <w:rFonts w:ascii="Arial" w:hAnsi="Arial" w:cs="Arial"/>
          <w:b/>
          <w:bCs/>
          <w:sz w:val="20"/>
          <w:szCs w:val="20"/>
          <w:u w:val="single"/>
        </w:rPr>
        <w:t xml:space="preserve">Foundations of Nonmarket Valuation </w:t>
      </w:r>
    </w:p>
    <w:p w14:paraId="27032A77" w14:textId="77777777" w:rsidR="00A27865" w:rsidRPr="004F521A" w:rsidRDefault="00A27865" w:rsidP="006D18D2">
      <w:pPr>
        <w:rPr>
          <w:rFonts w:ascii="Arial" w:hAnsi="Arial" w:cs="Arial"/>
          <w:sz w:val="20"/>
          <w:szCs w:val="20"/>
        </w:rPr>
      </w:pPr>
    </w:p>
    <w:p w14:paraId="4FAD3CB8" w14:textId="2E7FACD0" w:rsidR="00A27865" w:rsidRPr="004F521A" w:rsidRDefault="00A27865" w:rsidP="006D18D2">
      <w:pPr>
        <w:rPr>
          <w:rFonts w:ascii="Arial" w:hAnsi="Arial" w:cs="Arial"/>
          <w:sz w:val="20"/>
          <w:szCs w:val="20"/>
        </w:rPr>
      </w:pPr>
      <w:r w:rsidRPr="004F521A">
        <w:rPr>
          <w:rFonts w:ascii="Arial" w:hAnsi="Arial" w:cs="Arial"/>
          <w:color w:val="222222"/>
          <w:sz w:val="20"/>
          <w:szCs w:val="20"/>
          <w:shd w:val="clear" w:color="auto" w:fill="FFFFFF"/>
        </w:rPr>
        <w:t>Segerson, K. (2017). Valuing environmental goods and services: an economic perspective. </w:t>
      </w:r>
      <w:r w:rsidRPr="004F521A">
        <w:rPr>
          <w:rFonts w:ascii="Arial" w:hAnsi="Arial" w:cs="Arial"/>
          <w:i/>
          <w:iCs/>
          <w:color w:val="222222"/>
          <w:sz w:val="20"/>
          <w:szCs w:val="20"/>
          <w:shd w:val="clear" w:color="auto" w:fill="FFFFFF"/>
        </w:rPr>
        <w:t>A primer on nonmarket valuation</w:t>
      </w:r>
      <w:r w:rsidRPr="004F521A">
        <w:rPr>
          <w:rFonts w:ascii="Arial" w:hAnsi="Arial" w:cs="Arial"/>
          <w:color w:val="222222"/>
          <w:sz w:val="20"/>
          <w:szCs w:val="20"/>
          <w:shd w:val="clear" w:color="auto" w:fill="FFFFFF"/>
        </w:rPr>
        <w:t>, 1-25.</w:t>
      </w:r>
    </w:p>
    <w:p w14:paraId="457027B9" w14:textId="77777777" w:rsidR="00A27865" w:rsidRPr="004F521A" w:rsidRDefault="00A27865" w:rsidP="006D18D2">
      <w:pPr>
        <w:rPr>
          <w:rFonts w:ascii="Arial" w:hAnsi="Arial" w:cs="Arial"/>
          <w:sz w:val="20"/>
          <w:szCs w:val="20"/>
        </w:rPr>
      </w:pPr>
    </w:p>
    <w:p w14:paraId="6C0146CD" w14:textId="08218B31" w:rsidR="00A27865" w:rsidRPr="004F521A" w:rsidRDefault="00A27865" w:rsidP="006D18D2">
      <w:pPr>
        <w:rPr>
          <w:rFonts w:ascii="Arial" w:hAnsi="Arial" w:cs="Arial"/>
          <w:color w:val="222222"/>
          <w:sz w:val="20"/>
          <w:szCs w:val="20"/>
          <w:shd w:val="clear" w:color="auto" w:fill="FFFFFF"/>
        </w:rPr>
      </w:pPr>
      <w:r w:rsidRPr="004F521A">
        <w:rPr>
          <w:rFonts w:ascii="Arial" w:hAnsi="Arial" w:cs="Arial"/>
          <w:color w:val="222222"/>
          <w:sz w:val="20"/>
          <w:szCs w:val="20"/>
          <w:shd w:val="clear" w:color="auto" w:fill="FFFFFF"/>
        </w:rPr>
        <w:t>Flores, N. E. (2017). Conceptual framework for nonmarket valuation. </w:t>
      </w:r>
      <w:r w:rsidRPr="004F521A">
        <w:rPr>
          <w:rFonts w:ascii="Arial" w:hAnsi="Arial" w:cs="Arial"/>
          <w:i/>
          <w:iCs/>
          <w:color w:val="222222"/>
          <w:sz w:val="20"/>
          <w:szCs w:val="20"/>
          <w:shd w:val="clear" w:color="auto" w:fill="FFFFFF"/>
        </w:rPr>
        <w:t>A primer on nonmarket valuation</w:t>
      </w:r>
      <w:r w:rsidRPr="004F521A">
        <w:rPr>
          <w:rFonts w:ascii="Arial" w:hAnsi="Arial" w:cs="Arial"/>
          <w:color w:val="222222"/>
          <w:sz w:val="20"/>
          <w:szCs w:val="20"/>
          <w:shd w:val="clear" w:color="auto" w:fill="FFFFFF"/>
        </w:rPr>
        <w:t>, 27-54.</w:t>
      </w:r>
    </w:p>
    <w:p w14:paraId="3871FECD" w14:textId="77777777" w:rsidR="00A27865" w:rsidRPr="004F521A" w:rsidRDefault="00A27865" w:rsidP="006D18D2">
      <w:pPr>
        <w:rPr>
          <w:rFonts w:ascii="Arial" w:hAnsi="Arial" w:cs="Arial"/>
          <w:color w:val="222222"/>
          <w:sz w:val="20"/>
          <w:szCs w:val="20"/>
          <w:shd w:val="clear" w:color="auto" w:fill="FFFFFF"/>
        </w:rPr>
      </w:pPr>
    </w:p>
    <w:p w14:paraId="3BFE3041" w14:textId="77777777" w:rsidR="006D18D2" w:rsidRPr="004F521A" w:rsidRDefault="006D18D2" w:rsidP="006D18D2">
      <w:pPr>
        <w:rPr>
          <w:rFonts w:ascii="Arial" w:hAnsi="Arial" w:cs="Arial"/>
          <w:sz w:val="20"/>
          <w:szCs w:val="20"/>
        </w:rPr>
      </w:pPr>
    </w:p>
    <w:p w14:paraId="3AFFDF6A" w14:textId="73123888" w:rsidR="006D18D2" w:rsidRPr="00D46114" w:rsidRDefault="00A71111" w:rsidP="006D18D2">
      <w:pPr>
        <w:rPr>
          <w:rFonts w:ascii="Arial" w:hAnsi="Arial" w:cs="Arial"/>
        </w:rPr>
      </w:pPr>
      <w:r>
        <w:rPr>
          <w:rFonts w:ascii="Arial" w:hAnsi="Arial" w:cs="Arial"/>
          <w:noProof/>
        </w:rPr>
        <w:pict w14:anchorId="7F8436A0">
          <v:rect id="_x0000_i1029" alt="" style="width:468pt;height:.05pt;mso-width-percent:0;mso-height-percent:0;mso-width-percent:0;mso-height-percent:0" o:hralign="center" o:hrstd="t" o:hr="t" fillcolor="#a0a0a0" stroked="f"/>
        </w:pict>
      </w:r>
      <w:r w:rsidR="006D18D2" w:rsidRPr="004F521A">
        <w:rPr>
          <w:rFonts w:ascii="Arial" w:hAnsi="Arial" w:cs="Arial"/>
          <w:b/>
          <w:bCs/>
        </w:rPr>
        <w:t>Part I</w:t>
      </w:r>
      <w:r w:rsidR="00D46114">
        <w:rPr>
          <w:rFonts w:ascii="Arial" w:hAnsi="Arial" w:cs="Arial"/>
          <w:b/>
          <w:bCs/>
        </w:rPr>
        <w:t>II</w:t>
      </w:r>
      <w:r w:rsidR="006D18D2" w:rsidRPr="004F521A">
        <w:rPr>
          <w:rFonts w:ascii="Arial" w:hAnsi="Arial" w:cs="Arial"/>
          <w:b/>
          <w:bCs/>
        </w:rPr>
        <w:t>: State</w:t>
      </w:r>
      <w:r w:rsidR="00007EAC" w:rsidRPr="004F521A">
        <w:rPr>
          <w:rFonts w:ascii="Arial" w:hAnsi="Arial" w:cs="Arial"/>
          <w:b/>
          <w:bCs/>
        </w:rPr>
        <w:t>d</w:t>
      </w:r>
      <w:r w:rsidR="006D18D2" w:rsidRPr="004F521A">
        <w:rPr>
          <w:rFonts w:ascii="Arial" w:hAnsi="Arial" w:cs="Arial"/>
          <w:b/>
          <w:bCs/>
        </w:rPr>
        <w:t xml:space="preserve"> Preferences </w:t>
      </w:r>
    </w:p>
    <w:p w14:paraId="43D0A7B6" w14:textId="77777777" w:rsidR="003C0321" w:rsidRPr="004F521A" w:rsidRDefault="003C0321" w:rsidP="006D18D2">
      <w:pPr>
        <w:rPr>
          <w:rFonts w:ascii="Arial" w:hAnsi="Arial" w:cs="Arial"/>
          <w:b/>
          <w:bCs/>
        </w:rPr>
      </w:pPr>
    </w:p>
    <w:p w14:paraId="501E0EF1" w14:textId="6D7A812D" w:rsidR="003C0321" w:rsidRPr="004F521A" w:rsidRDefault="003C0321" w:rsidP="006D18D2">
      <w:pPr>
        <w:rPr>
          <w:rFonts w:ascii="Arial" w:hAnsi="Arial" w:cs="Arial"/>
        </w:rPr>
      </w:pPr>
      <w:r w:rsidRPr="004F521A">
        <w:rPr>
          <w:rFonts w:ascii="Arial" w:hAnsi="Arial" w:cs="Arial"/>
          <w:color w:val="222222"/>
          <w:sz w:val="20"/>
          <w:szCs w:val="20"/>
          <w:shd w:val="clear" w:color="auto" w:fill="FFFFFF"/>
        </w:rPr>
        <w:t xml:space="preserve">Kling, C. L., Phaneuf, D. J., &amp; Zhao, J. (2012). From Exxon to BP: Has some number become better than no </w:t>
      </w:r>
      <w:proofErr w:type="gramStart"/>
      <w:r w:rsidRPr="004F521A">
        <w:rPr>
          <w:rFonts w:ascii="Arial" w:hAnsi="Arial" w:cs="Arial"/>
          <w:color w:val="222222"/>
          <w:sz w:val="20"/>
          <w:szCs w:val="20"/>
          <w:shd w:val="clear" w:color="auto" w:fill="FFFFFF"/>
        </w:rPr>
        <w:t>number?.</w:t>
      </w:r>
      <w:proofErr w:type="gramEnd"/>
      <w:r w:rsidRPr="004F521A">
        <w:rPr>
          <w:rFonts w:ascii="Arial" w:hAnsi="Arial" w:cs="Arial"/>
          <w:color w:val="222222"/>
          <w:sz w:val="20"/>
          <w:szCs w:val="20"/>
          <w:shd w:val="clear" w:color="auto" w:fill="FFFFFF"/>
        </w:rPr>
        <w:t> </w:t>
      </w:r>
      <w:r w:rsidRPr="004F521A">
        <w:rPr>
          <w:rFonts w:ascii="Arial" w:hAnsi="Arial" w:cs="Arial"/>
          <w:i/>
          <w:iCs/>
          <w:color w:val="222222"/>
          <w:sz w:val="20"/>
          <w:szCs w:val="20"/>
          <w:shd w:val="clear" w:color="auto" w:fill="FFFFFF"/>
        </w:rPr>
        <w:t>Journal of Economic Perspectives</w:t>
      </w:r>
      <w:r w:rsidRPr="004F521A">
        <w:rPr>
          <w:rFonts w:ascii="Arial" w:hAnsi="Arial" w:cs="Arial"/>
          <w:color w:val="222222"/>
          <w:sz w:val="20"/>
          <w:szCs w:val="20"/>
          <w:shd w:val="clear" w:color="auto" w:fill="FFFFFF"/>
        </w:rPr>
        <w:t>, </w:t>
      </w:r>
      <w:r w:rsidRPr="004F521A">
        <w:rPr>
          <w:rFonts w:ascii="Arial" w:hAnsi="Arial" w:cs="Arial"/>
          <w:i/>
          <w:iCs/>
          <w:color w:val="222222"/>
          <w:sz w:val="20"/>
          <w:szCs w:val="20"/>
          <w:shd w:val="clear" w:color="auto" w:fill="FFFFFF"/>
        </w:rPr>
        <w:t>26</w:t>
      </w:r>
      <w:r w:rsidRPr="004F521A">
        <w:rPr>
          <w:rFonts w:ascii="Arial" w:hAnsi="Arial" w:cs="Arial"/>
          <w:color w:val="222222"/>
          <w:sz w:val="20"/>
          <w:szCs w:val="20"/>
          <w:shd w:val="clear" w:color="auto" w:fill="FFFFFF"/>
        </w:rPr>
        <w:t>(4), 3-26.</w:t>
      </w:r>
    </w:p>
    <w:p w14:paraId="54910447" w14:textId="77777777" w:rsidR="006D18D2" w:rsidRPr="004F521A" w:rsidRDefault="006D18D2" w:rsidP="006D18D2">
      <w:pPr>
        <w:rPr>
          <w:rFonts w:ascii="Arial" w:hAnsi="Arial" w:cs="Arial"/>
          <w:b/>
          <w:bCs/>
        </w:rPr>
      </w:pPr>
    </w:p>
    <w:p w14:paraId="1EA2BFD1" w14:textId="77777777" w:rsidR="00007EAC" w:rsidRPr="004F521A" w:rsidRDefault="006D18D2" w:rsidP="006D18D2">
      <w:pPr>
        <w:rPr>
          <w:rFonts w:ascii="Arial" w:hAnsi="Arial" w:cs="Arial"/>
          <w:b/>
          <w:bCs/>
          <w:u w:val="single"/>
        </w:rPr>
      </w:pPr>
      <w:r w:rsidRPr="004F521A">
        <w:rPr>
          <w:rFonts w:ascii="Arial" w:hAnsi="Arial" w:cs="Arial"/>
          <w:b/>
          <w:bCs/>
          <w:u w:val="single"/>
        </w:rPr>
        <w:t xml:space="preserve">Contingent Valuation </w:t>
      </w:r>
    </w:p>
    <w:p w14:paraId="2D734222" w14:textId="6FD6CDD1" w:rsidR="00007EAC" w:rsidRPr="004F521A" w:rsidRDefault="00007EAC" w:rsidP="006D18D2">
      <w:pPr>
        <w:rPr>
          <w:rFonts w:ascii="Arial" w:hAnsi="Arial" w:cs="Arial"/>
          <w:color w:val="222222"/>
          <w:sz w:val="20"/>
          <w:szCs w:val="20"/>
          <w:shd w:val="clear" w:color="auto" w:fill="FFFFFF"/>
        </w:rPr>
      </w:pPr>
      <w:r w:rsidRPr="004F521A">
        <w:rPr>
          <w:rFonts w:ascii="Arial" w:hAnsi="Arial" w:cs="Arial"/>
          <w:color w:val="222222"/>
          <w:sz w:val="20"/>
          <w:szCs w:val="20"/>
          <w:shd w:val="clear" w:color="auto" w:fill="FFFFFF"/>
        </w:rPr>
        <w:t>Boyle, K. J. (2017). Contingent valuation in practice. </w:t>
      </w:r>
      <w:r w:rsidRPr="004F521A">
        <w:rPr>
          <w:rFonts w:ascii="Arial" w:hAnsi="Arial" w:cs="Arial"/>
          <w:i/>
          <w:iCs/>
          <w:color w:val="222222"/>
          <w:sz w:val="20"/>
          <w:szCs w:val="20"/>
          <w:shd w:val="clear" w:color="auto" w:fill="FFFFFF"/>
        </w:rPr>
        <w:t>A primer on nonmarket valuation</w:t>
      </w:r>
      <w:r w:rsidRPr="004F521A">
        <w:rPr>
          <w:rFonts w:ascii="Arial" w:hAnsi="Arial" w:cs="Arial"/>
          <w:color w:val="222222"/>
          <w:sz w:val="20"/>
          <w:szCs w:val="20"/>
          <w:shd w:val="clear" w:color="auto" w:fill="FFFFFF"/>
        </w:rPr>
        <w:t>, 83-131.</w:t>
      </w:r>
    </w:p>
    <w:p w14:paraId="111489D2" w14:textId="77777777" w:rsidR="003C0321" w:rsidRPr="004F521A" w:rsidRDefault="003C0321" w:rsidP="006D18D2">
      <w:pPr>
        <w:rPr>
          <w:rFonts w:ascii="Arial" w:hAnsi="Arial" w:cs="Arial"/>
          <w:color w:val="222222"/>
          <w:sz w:val="20"/>
          <w:szCs w:val="20"/>
          <w:shd w:val="clear" w:color="auto" w:fill="FFFFFF"/>
        </w:rPr>
      </w:pPr>
    </w:p>
    <w:p w14:paraId="52609AED" w14:textId="4C6624C1" w:rsidR="003C0321" w:rsidRPr="004F521A" w:rsidRDefault="003C0321" w:rsidP="006D18D2">
      <w:pPr>
        <w:rPr>
          <w:rFonts w:ascii="Arial" w:hAnsi="Arial" w:cs="Arial"/>
          <w:color w:val="222222"/>
          <w:sz w:val="20"/>
          <w:szCs w:val="20"/>
          <w:shd w:val="clear" w:color="auto" w:fill="FFFFFF"/>
        </w:rPr>
      </w:pPr>
      <w:r w:rsidRPr="004F521A">
        <w:rPr>
          <w:rFonts w:ascii="Arial" w:hAnsi="Arial" w:cs="Arial"/>
          <w:color w:val="222222"/>
          <w:sz w:val="20"/>
          <w:szCs w:val="20"/>
          <w:shd w:val="clear" w:color="auto" w:fill="FFFFFF"/>
        </w:rPr>
        <w:t>Arrow, K., Solow, R., Portney, P. R., Leamer, E. E., Radner, R., &amp; Schuman, H. (1993). Report of the NOAA panel on contingent valuation. </w:t>
      </w:r>
      <w:r w:rsidRPr="004F521A">
        <w:rPr>
          <w:rFonts w:ascii="Arial" w:hAnsi="Arial" w:cs="Arial"/>
          <w:i/>
          <w:iCs/>
          <w:color w:val="222222"/>
          <w:sz w:val="20"/>
          <w:szCs w:val="20"/>
          <w:shd w:val="clear" w:color="auto" w:fill="FFFFFF"/>
        </w:rPr>
        <w:t>Federal register</w:t>
      </w:r>
      <w:r w:rsidRPr="004F521A">
        <w:rPr>
          <w:rFonts w:ascii="Arial" w:hAnsi="Arial" w:cs="Arial"/>
          <w:color w:val="222222"/>
          <w:sz w:val="20"/>
          <w:szCs w:val="20"/>
          <w:shd w:val="clear" w:color="auto" w:fill="FFFFFF"/>
        </w:rPr>
        <w:t>, </w:t>
      </w:r>
      <w:r w:rsidRPr="004F521A">
        <w:rPr>
          <w:rFonts w:ascii="Arial" w:hAnsi="Arial" w:cs="Arial"/>
          <w:i/>
          <w:iCs/>
          <w:color w:val="222222"/>
          <w:sz w:val="20"/>
          <w:szCs w:val="20"/>
          <w:shd w:val="clear" w:color="auto" w:fill="FFFFFF"/>
        </w:rPr>
        <w:t>58</w:t>
      </w:r>
      <w:r w:rsidRPr="004F521A">
        <w:rPr>
          <w:rFonts w:ascii="Arial" w:hAnsi="Arial" w:cs="Arial"/>
          <w:color w:val="222222"/>
          <w:sz w:val="20"/>
          <w:szCs w:val="20"/>
          <w:shd w:val="clear" w:color="auto" w:fill="FFFFFF"/>
        </w:rPr>
        <w:t>(10), 4601-4614.</w:t>
      </w:r>
    </w:p>
    <w:p w14:paraId="38631CA7" w14:textId="77777777" w:rsidR="00007EAC" w:rsidRPr="004F521A" w:rsidRDefault="00007EAC" w:rsidP="006D18D2">
      <w:pPr>
        <w:rPr>
          <w:rFonts w:ascii="Arial" w:hAnsi="Arial" w:cs="Arial"/>
          <w:color w:val="222222"/>
          <w:sz w:val="20"/>
          <w:szCs w:val="20"/>
          <w:shd w:val="clear" w:color="auto" w:fill="FFFFFF"/>
        </w:rPr>
      </w:pPr>
    </w:p>
    <w:p w14:paraId="0A23A9CA" w14:textId="77777777" w:rsidR="00007EAC" w:rsidRPr="004F521A" w:rsidRDefault="00007EAC" w:rsidP="006D18D2">
      <w:pPr>
        <w:rPr>
          <w:rFonts w:ascii="Arial" w:hAnsi="Arial" w:cs="Arial"/>
          <w:b/>
          <w:bCs/>
          <w:color w:val="222222"/>
          <w:sz w:val="20"/>
          <w:szCs w:val="20"/>
          <w:shd w:val="clear" w:color="auto" w:fill="FFFFFF"/>
        </w:rPr>
      </w:pPr>
    </w:p>
    <w:p w14:paraId="3BF12C00" w14:textId="4A97BB3B" w:rsidR="00007EAC" w:rsidRPr="004F521A" w:rsidRDefault="00007EAC" w:rsidP="006D18D2">
      <w:pPr>
        <w:rPr>
          <w:rFonts w:ascii="Arial" w:hAnsi="Arial" w:cs="Arial"/>
          <w:b/>
          <w:bCs/>
          <w:color w:val="222222"/>
          <w:sz w:val="20"/>
          <w:szCs w:val="20"/>
          <w:shd w:val="clear" w:color="auto" w:fill="FFFFFF"/>
        </w:rPr>
      </w:pPr>
      <w:r w:rsidRPr="004F521A">
        <w:rPr>
          <w:rFonts w:ascii="Arial" w:hAnsi="Arial" w:cs="Arial"/>
          <w:b/>
          <w:bCs/>
          <w:color w:val="222222"/>
          <w:sz w:val="20"/>
          <w:szCs w:val="20"/>
          <w:shd w:val="clear" w:color="auto" w:fill="FFFFFF"/>
        </w:rPr>
        <w:t>* Samples, K. C., &amp; Hollyer, J. R. (2019). Contingent valuation of wildlife resources in the presence of substitutes and complements. In </w:t>
      </w:r>
      <w:r w:rsidRPr="004F521A">
        <w:rPr>
          <w:rFonts w:ascii="Arial" w:hAnsi="Arial" w:cs="Arial"/>
          <w:b/>
          <w:bCs/>
          <w:i/>
          <w:iCs/>
          <w:color w:val="222222"/>
          <w:sz w:val="20"/>
          <w:szCs w:val="20"/>
          <w:shd w:val="clear" w:color="auto" w:fill="FFFFFF"/>
        </w:rPr>
        <w:t>Economic Valuation of Natural Resources</w:t>
      </w:r>
      <w:r w:rsidRPr="004F521A">
        <w:rPr>
          <w:rFonts w:ascii="Arial" w:hAnsi="Arial" w:cs="Arial"/>
          <w:b/>
          <w:bCs/>
          <w:color w:val="222222"/>
          <w:sz w:val="20"/>
          <w:szCs w:val="20"/>
          <w:shd w:val="clear" w:color="auto" w:fill="FFFFFF"/>
        </w:rPr>
        <w:t> (pp. 177-192). Routledge.</w:t>
      </w:r>
    </w:p>
    <w:p w14:paraId="05345B21" w14:textId="77777777" w:rsidR="00007EAC" w:rsidRPr="004F521A" w:rsidRDefault="00007EAC" w:rsidP="006D18D2">
      <w:pPr>
        <w:rPr>
          <w:rFonts w:ascii="Arial" w:hAnsi="Arial" w:cs="Arial"/>
          <w:b/>
          <w:bCs/>
          <w:color w:val="222222"/>
          <w:sz w:val="20"/>
          <w:szCs w:val="20"/>
          <w:shd w:val="clear" w:color="auto" w:fill="FFFFFF"/>
        </w:rPr>
      </w:pPr>
    </w:p>
    <w:p w14:paraId="451A7EAE" w14:textId="77777777" w:rsidR="00D0034C" w:rsidRDefault="00007EAC" w:rsidP="006D18D2">
      <w:pPr>
        <w:rPr>
          <w:rFonts w:ascii="Arial" w:hAnsi="Arial" w:cs="Arial"/>
          <w:b/>
          <w:bCs/>
          <w:color w:val="222222"/>
          <w:sz w:val="20"/>
          <w:szCs w:val="20"/>
          <w:shd w:val="clear" w:color="auto" w:fill="FFFFFF"/>
        </w:rPr>
      </w:pPr>
      <w:r w:rsidRPr="004F521A">
        <w:rPr>
          <w:rFonts w:ascii="Arial" w:hAnsi="Arial" w:cs="Arial"/>
          <w:b/>
          <w:bCs/>
          <w:color w:val="222222"/>
          <w:sz w:val="20"/>
          <w:szCs w:val="20"/>
          <w:shd w:val="clear" w:color="auto" w:fill="FFFFFF"/>
        </w:rPr>
        <w:t xml:space="preserve">* Andrade, G., </w:t>
      </w:r>
      <w:proofErr w:type="spellStart"/>
      <w:r w:rsidRPr="004F521A">
        <w:rPr>
          <w:rFonts w:ascii="Arial" w:hAnsi="Arial" w:cs="Arial"/>
          <w:b/>
          <w:bCs/>
          <w:color w:val="222222"/>
          <w:sz w:val="20"/>
          <w:szCs w:val="20"/>
          <w:shd w:val="clear" w:color="auto" w:fill="FFFFFF"/>
        </w:rPr>
        <w:t>Itoga</w:t>
      </w:r>
      <w:proofErr w:type="spellEnd"/>
      <w:r w:rsidRPr="004F521A">
        <w:rPr>
          <w:rFonts w:ascii="Arial" w:hAnsi="Arial" w:cs="Arial"/>
          <w:b/>
          <w:bCs/>
          <w:color w:val="222222"/>
          <w:sz w:val="20"/>
          <w:szCs w:val="20"/>
          <w:shd w:val="clear" w:color="auto" w:fill="FFFFFF"/>
        </w:rPr>
        <w:t xml:space="preserve">, H., </w:t>
      </w:r>
      <w:proofErr w:type="spellStart"/>
      <w:r w:rsidRPr="004F521A">
        <w:rPr>
          <w:rFonts w:ascii="Arial" w:hAnsi="Arial" w:cs="Arial"/>
          <w:b/>
          <w:bCs/>
          <w:color w:val="222222"/>
          <w:sz w:val="20"/>
          <w:szCs w:val="20"/>
          <w:shd w:val="clear" w:color="auto" w:fill="FFFFFF"/>
        </w:rPr>
        <w:t>Linnes</w:t>
      </w:r>
      <w:proofErr w:type="spellEnd"/>
      <w:r w:rsidRPr="004F521A">
        <w:rPr>
          <w:rFonts w:ascii="Arial" w:hAnsi="Arial" w:cs="Arial"/>
          <w:b/>
          <w:bCs/>
          <w:color w:val="222222"/>
          <w:sz w:val="20"/>
          <w:szCs w:val="20"/>
          <w:shd w:val="clear" w:color="auto" w:fill="FFFFFF"/>
        </w:rPr>
        <w:t>, C., Agrusa, J., &amp; Lema, J. (2021). The economic sustainability of culture in Hawai’i: tourists’ willingness to pay for Hawaiian cultural experiences. </w:t>
      </w:r>
      <w:r w:rsidRPr="004F521A">
        <w:rPr>
          <w:rFonts w:ascii="Arial" w:hAnsi="Arial" w:cs="Arial"/>
          <w:b/>
          <w:bCs/>
          <w:i/>
          <w:iCs/>
          <w:color w:val="222222"/>
          <w:sz w:val="20"/>
          <w:szCs w:val="20"/>
          <w:shd w:val="clear" w:color="auto" w:fill="FFFFFF"/>
        </w:rPr>
        <w:t>Journal of Risk and Financial Management</w:t>
      </w:r>
      <w:r w:rsidRPr="004F521A">
        <w:rPr>
          <w:rFonts w:ascii="Arial" w:hAnsi="Arial" w:cs="Arial"/>
          <w:b/>
          <w:bCs/>
          <w:color w:val="222222"/>
          <w:sz w:val="20"/>
          <w:szCs w:val="20"/>
          <w:shd w:val="clear" w:color="auto" w:fill="FFFFFF"/>
        </w:rPr>
        <w:t>, </w:t>
      </w:r>
      <w:r w:rsidRPr="004F521A">
        <w:rPr>
          <w:rFonts w:ascii="Arial" w:hAnsi="Arial" w:cs="Arial"/>
          <w:b/>
          <w:bCs/>
          <w:i/>
          <w:iCs/>
          <w:color w:val="222222"/>
          <w:sz w:val="20"/>
          <w:szCs w:val="20"/>
          <w:shd w:val="clear" w:color="auto" w:fill="FFFFFF"/>
        </w:rPr>
        <w:t>14</w:t>
      </w:r>
      <w:r w:rsidRPr="004F521A">
        <w:rPr>
          <w:rFonts w:ascii="Arial" w:hAnsi="Arial" w:cs="Arial"/>
          <w:b/>
          <w:bCs/>
          <w:color w:val="222222"/>
          <w:sz w:val="20"/>
          <w:szCs w:val="20"/>
          <w:shd w:val="clear" w:color="auto" w:fill="FFFFFF"/>
        </w:rPr>
        <w:t>(9), 420.</w:t>
      </w:r>
    </w:p>
    <w:p w14:paraId="121FAC4E" w14:textId="77777777" w:rsidR="00D0034C" w:rsidRDefault="00D0034C" w:rsidP="006D18D2">
      <w:pPr>
        <w:rPr>
          <w:rFonts w:ascii="Arial" w:hAnsi="Arial" w:cs="Arial"/>
          <w:b/>
          <w:bCs/>
          <w:color w:val="222222"/>
          <w:sz w:val="20"/>
          <w:szCs w:val="20"/>
          <w:shd w:val="clear" w:color="auto" w:fill="FFFFFF"/>
        </w:rPr>
      </w:pPr>
    </w:p>
    <w:p w14:paraId="32BA3A9C" w14:textId="52C6E2A7" w:rsidR="00007EAC" w:rsidRPr="00D0034C" w:rsidRDefault="00D0034C" w:rsidP="006D18D2">
      <w:pPr>
        <w:rPr>
          <w:rFonts w:ascii="Arial" w:hAnsi="Arial" w:cs="Arial"/>
          <w:b/>
          <w:bCs/>
          <w:color w:val="222222"/>
          <w:sz w:val="20"/>
          <w:szCs w:val="20"/>
          <w:shd w:val="clear" w:color="auto" w:fill="FFFFFF"/>
        </w:rPr>
      </w:pPr>
      <w:r w:rsidRPr="00D0034C">
        <w:rPr>
          <w:rFonts w:ascii="Arial" w:hAnsi="Arial" w:cs="Arial"/>
          <w:b/>
          <w:bCs/>
          <w:color w:val="222222"/>
          <w:sz w:val="20"/>
          <w:szCs w:val="20"/>
          <w:shd w:val="clear" w:color="auto" w:fill="FFFFFF"/>
        </w:rPr>
        <w:t>*Lorber, Connor, Ruth Dittrich, Sharon Jones, and Alex Junge. "Is hiking worth it? A contingent valuation case study of Multnomah Falls, Oregon." </w:t>
      </w:r>
      <w:r w:rsidRPr="00D0034C">
        <w:rPr>
          <w:rFonts w:ascii="Arial" w:hAnsi="Arial" w:cs="Arial"/>
          <w:b/>
          <w:bCs/>
          <w:i/>
          <w:iCs/>
          <w:color w:val="222222"/>
          <w:sz w:val="20"/>
          <w:szCs w:val="20"/>
          <w:shd w:val="clear" w:color="auto" w:fill="FFFFFF"/>
        </w:rPr>
        <w:t>Forest Policy and Economics</w:t>
      </w:r>
      <w:r w:rsidRPr="00D0034C">
        <w:rPr>
          <w:rFonts w:ascii="Arial" w:hAnsi="Arial" w:cs="Arial"/>
          <w:b/>
          <w:bCs/>
          <w:color w:val="222222"/>
          <w:sz w:val="20"/>
          <w:szCs w:val="20"/>
          <w:shd w:val="clear" w:color="auto" w:fill="FFFFFF"/>
        </w:rPr>
        <w:t> 128 (2021): 102471.</w:t>
      </w:r>
      <w:r w:rsidR="00007EAC" w:rsidRPr="00D0034C">
        <w:rPr>
          <w:rFonts w:ascii="Arial" w:hAnsi="Arial" w:cs="Arial"/>
          <w:b/>
          <w:bCs/>
          <w:color w:val="222222"/>
          <w:sz w:val="20"/>
          <w:szCs w:val="20"/>
          <w:shd w:val="clear" w:color="auto" w:fill="FFFFFF"/>
        </w:rPr>
        <w:br/>
      </w:r>
    </w:p>
    <w:p w14:paraId="692741CF" w14:textId="77777777" w:rsidR="006D18D2" w:rsidRPr="004F521A" w:rsidRDefault="006D18D2" w:rsidP="006D18D2">
      <w:pPr>
        <w:rPr>
          <w:rFonts w:ascii="Arial" w:hAnsi="Arial" w:cs="Arial"/>
          <w:b/>
          <w:bCs/>
        </w:rPr>
      </w:pPr>
    </w:p>
    <w:p w14:paraId="6D231E63" w14:textId="1E85CB9D" w:rsidR="006D18D2" w:rsidRPr="004F521A" w:rsidRDefault="006D18D2" w:rsidP="006D18D2">
      <w:pPr>
        <w:rPr>
          <w:rFonts w:ascii="Arial" w:hAnsi="Arial" w:cs="Arial"/>
          <w:b/>
          <w:bCs/>
          <w:u w:val="single"/>
        </w:rPr>
      </w:pPr>
      <w:r w:rsidRPr="004F521A">
        <w:rPr>
          <w:rFonts w:ascii="Arial" w:hAnsi="Arial" w:cs="Arial"/>
          <w:b/>
          <w:bCs/>
          <w:u w:val="single"/>
        </w:rPr>
        <w:t>Discrete Choice (Choice Experiment)</w:t>
      </w:r>
    </w:p>
    <w:p w14:paraId="3A844244" w14:textId="6690F94F" w:rsidR="00A27865" w:rsidRPr="004F521A" w:rsidRDefault="00A27865" w:rsidP="006D18D2">
      <w:pPr>
        <w:rPr>
          <w:rFonts w:ascii="Arial" w:hAnsi="Arial" w:cs="Arial"/>
          <w:color w:val="222222"/>
          <w:sz w:val="20"/>
          <w:szCs w:val="20"/>
          <w:shd w:val="clear" w:color="auto" w:fill="FFFFFF"/>
        </w:rPr>
      </w:pPr>
      <w:r w:rsidRPr="004F521A">
        <w:rPr>
          <w:rFonts w:ascii="Arial" w:hAnsi="Arial" w:cs="Arial"/>
          <w:color w:val="222222"/>
          <w:sz w:val="20"/>
          <w:szCs w:val="20"/>
          <w:shd w:val="clear" w:color="auto" w:fill="FFFFFF"/>
        </w:rPr>
        <w:t>Holmes, T. P., Adamowicz, W. L., &amp; Carlsson, F. (2017). Choice experiments. </w:t>
      </w:r>
      <w:r w:rsidRPr="004F521A">
        <w:rPr>
          <w:rFonts w:ascii="Arial" w:hAnsi="Arial" w:cs="Arial"/>
          <w:i/>
          <w:iCs/>
          <w:color w:val="222222"/>
          <w:sz w:val="20"/>
          <w:szCs w:val="20"/>
          <w:shd w:val="clear" w:color="auto" w:fill="FFFFFF"/>
        </w:rPr>
        <w:t>A primer on nonmarket valuation</w:t>
      </w:r>
      <w:r w:rsidRPr="004F521A">
        <w:rPr>
          <w:rFonts w:ascii="Arial" w:hAnsi="Arial" w:cs="Arial"/>
          <w:color w:val="222222"/>
          <w:sz w:val="20"/>
          <w:szCs w:val="20"/>
          <w:shd w:val="clear" w:color="auto" w:fill="FFFFFF"/>
        </w:rPr>
        <w:t>, 133-186.</w:t>
      </w:r>
    </w:p>
    <w:p w14:paraId="7A1842D1" w14:textId="77777777" w:rsidR="00007EAC" w:rsidRDefault="00007EAC" w:rsidP="006D18D2">
      <w:pPr>
        <w:rPr>
          <w:rFonts w:ascii="Arial" w:hAnsi="Arial" w:cs="Arial"/>
          <w:b/>
          <w:bCs/>
        </w:rPr>
      </w:pPr>
    </w:p>
    <w:p w14:paraId="3CF7577F" w14:textId="77E47D0C" w:rsidR="00D46114" w:rsidRPr="00D46114" w:rsidRDefault="00D46114" w:rsidP="00D46114">
      <w:pPr>
        <w:rPr>
          <w:rFonts w:ascii="Arial" w:hAnsi="Arial" w:cs="Arial"/>
          <w:b/>
          <w:bCs/>
          <w:color w:val="222222"/>
          <w:sz w:val="20"/>
          <w:szCs w:val="20"/>
          <w:shd w:val="clear" w:color="auto" w:fill="FFFFFF"/>
        </w:rPr>
      </w:pPr>
      <w:r w:rsidRPr="00D46114">
        <w:rPr>
          <w:rFonts w:ascii="Arial" w:hAnsi="Arial" w:cs="Arial"/>
          <w:b/>
          <w:bCs/>
          <w:color w:val="222222"/>
          <w:sz w:val="20"/>
          <w:szCs w:val="20"/>
          <w:shd w:val="clear" w:color="auto" w:fill="FFFFFF"/>
        </w:rPr>
        <w:t>*</w:t>
      </w:r>
      <w:proofErr w:type="spellStart"/>
      <w:r w:rsidRPr="00D46114">
        <w:rPr>
          <w:rFonts w:ascii="Arial" w:hAnsi="Arial" w:cs="Arial"/>
          <w:b/>
          <w:bCs/>
          <w:color w:val="222222"/>
          <w:sz w:val="20"/>
          <w:szCs w:val="20"/>
          <w:shd w:val="clear" w:color="auto" w:fill="FFFFFF"/>
        </w:rPr>
        <w:t>Wallmo</w:t>
      </w:r>
      <w:proofErr w:type="spellEnd"/>
      <w:r w:rsidRPr="00D46114">
        <w:rPr>
          <w:rFonts w:ascii="Arial" w:hAnsi="Arial" w:cs="Arial"/>
          <w:b/>
          <w:bCs/>
          <w:color w:val="222222"/>
          <w:sz w:val="20"/>
          <w:szCs w:val="20"/>
          <w:shd w:val="clear" w:color="auto" w:fill="FFFFFF"/>
        </w:rPr>
        <w:t>, K., &amp; Lew, D. K. (2011). Valuing improvements to threatened and endangered marine species: an application of stated preference choice experiments. </w:t>
      </w:r>
      <w:r w:rsidRPr="00D46114">
        <w:rPr>
          <w:rFonts w:ascii="Arial" w:hAnsi="Arial" w:cs="Arial"/>
          <w:b/>
          <w:bCs/>
          <w:i/>
          <w:iCs/>
          <w:color w:val="222222"/>
          <w:sz w:val="20"/>
          <w:szCs w:val="20"/>
          <w:shd w:val="clear" w:color="auto" w:fill="FFFFFF"/>
        </w:rPr>
        <w:t>Journal of environmental management</w:t>
      </w:r>
      <w:r w:rsidRPr="00D46114">
        <w:rPr>
          <w:rFonts w:ascii="Arial" w:hAnsi="Arial" w:cs="Arial"/>
          <w:b/>
          <w:bCs/>
          <w:color w:val="222222"/>
          <w:sz w:val="20"/>
          <w:szCs w:val="20"/>
          <w:shd w:val="clear" w:color="auto" w:fill="FFFFFF"/>
        </w:rPr>
        <w:t>, </w:t>
      </w:r>
      <w:r w:rsidRPr="00D46114">
        <w:rPr>
          <w:rFonts w:ascii="Arial" w:hAnsi="Arial" w:cs="Arial"/>
          <w:b/>
          <w:bCs/>
          <w:i/>
          <w:iCs/>
          <w:color w:val="222222"/>
          <w:sz w:val="20"/>
          <w:szCs w:val="20"/>
          <w:shd w:val="clear" w:color="auto" w:fill="FFFFFF"/>
        </w:rPr>
        <w:t>92</w:t>
      </w:r>
      <w:r w:rsidRPr="00D46114">
        <w:rPr>
          <w:rFonts w:ascii="Arial" w:hAnsi="Arial" w:cs="Arial"/>
          <w:b/>
          <w:bCs/>
          <w:color w:val="222222"/>
          <w:sz w:val="20"/>
          <w:szCs w:val="20"/>
          <w:shd w:val="clear" w:color="auto" w:fill="FFFFFF"/>
        </w:rPr>
        <w:t>(7), 1793-1801.</w:t>
      </w:r>
    </w:p>
    <w:p w14:paraId="6891D077" w14:textId="77777777" w:rsidR="00D46114" w:rsidRPr="004F521A" w:rsidRDefault="00D46114" w:rsidP="006D18D2">
      <w:pPr>
        <w:rPr>
          <w:rFonts w:ascii="Arial" w:hAnsi="Arial" w:cs="Arial"/>
          <w:b/>
          <w:bCs/>
        </w:rPr>
      </w:pPr>
    </w:p>
    <w:p w14:paraId="4DB4674C" w14:textId="77777777" w:rsidR="00007EAC" w:rsidRPr="004F521A" w:rsidRDefault="00007EAC" w:rsidP="00007EAC">
      <w:pPr>
        <w:rPr>
          <w:rFonts w:ascii="Arial" w:hAnsi="Arial" w:cs="Arial"/>
          <w:sz w:val="20"/>
          <w:szCs w:val="20"/>
        </w:rPr>
      </w:pPr>
    </w:p>
    <w:p w14:paraId="19C0BD66" w14:textId="229CA390" w:rsidR="00007EAC" w:rsidRPr="004F521A" w:rsidRDefault="00007EAC" w:rsidP="00007EAC">
      <w:pPr>
        <w:rPr>
          <w:rFonts w:ascii="Arial" w:hAnsi="Arial" w:cs="Arial"/>
          <w:b/>
          <w:bCs/>
        </w:rPr>
      </w:pPr>
      <w:r w:rsidRPr="004F521A">
        <w:rPr>
          <w:rFonts w:ascii="Arial" w:hAnsi="Arial" w:cs="Arial"/>
          <w:b/>
          <w:bCs/>
          <w:color w:val="222222"/>
          <w:sz w:val="20"/>
          <w:szCs w:val="20"/>
          <w:shd w:val="clear" w:color="auto" w:fill="FFFFFF"/>
        </w:rPr>
        <w:t>*Robinson, P. J., van Beukering, P., Brander, L., Brouwer, R., Haider, W., Taylor, M., &amp; Mau, P. (2022). Understanding the determinants of biodiversity non-use values in the context of climate change: Stated preferences for the Hawaiian coral reefs. </w:t>
      </w:r>
      <w:r w:rsidRPr="004F521A">
        <w:rPr>
          <w:rFonts w:ascii="Arial" w:hAnsi="Arial" w:cs="Arial"/>
          <w:b/>
          <w:bCs/>
          <w:i/>
          <w:iCs/>
          <w:color w:val="222222"/>
          <w:sz w:val="20"/>
          <w:szCs w:val="20"/>
          <w:shd w:val="clear" w:color="auto" w:fill="FFFFFF"/>
        </w:rPr>
        <w:t>Ecosystem Services</w:t>
      </w:r>
      <w:r w:rsidRPr="004F521A">
        <w:rPr>
          <w:rFonts w:ascii="Arial" w:hAnsi="Arial" w:cs="Arial"/>
          <w:b/>
          <w:bCs/>
          <w:color w:val="222222"/>
          <w:sz w:val="20"/>
          <w:szCs w:val="20"/>
          <w:shd w:val="clear" w:color="auto" w:fill="FFFFFF"/>
        </w:rPr>
        <w:t>, </w:t>
      </w:r>
      <w:r w:rsidRPr="004F521A">
        <w:rPr>
          <w:rFonts w:ascii="Arial" w:hAnsi="Arial" w:cs="Arial"/>
          <w:b/>
          <w:bCs/>
          <w:i/>
          <w:iCs/>
          <w:color w:val="222222"/>
          <w:sz w:val="20"/>
          <w:szCs w:val="20"/>
          <w:shd w:val="clear" w:color="auto" w:fill="FFFFFF"/>
        </w:rPr>
        <w:t>53</w:t>
      </w:r>
      <w:r w:rsidRPr="004F521A">
        <w:rPr>
          <w:rFonts w:ascii="Arial" w:hAnsi="Arial" w:cs="Arial"/>
          <w:b/>
          <w:bCs/>
          <w:color w:val="222222"/>
          <w:sz w:val="20"/>
          <w:szCs w:val="20"/>
          <w:shd w:val="clear" w:color="auto" w:fill="FFFFFF"/>
        </w:rPr>
        <w:t>, 101393.</w:t>
      </w:r>
    </w:p>
    <w:p w14:paraId="0761096F" w14:textId="77777777" w:rsidR="00007EAC" w:rsidRPr="004F521A" w:rsidRDefault="00007EAC" w:rsidP="006D18D2">
      <w:pPr>
        <w:rPr>
          <w:rFonts w:ascii="Arial" w:hAnsi="Arial" w:cs="Arial"/>
          <w:b/>
          <w:bCs/>
        </w:rPr>
      </w:pPr>
    </w:p>
    <w:p w14:paraId="76F2C8DF" w14:textId="0ED5C45B" w:rsidR="00007EAC" w:rsidRPr="004F521A" w:rsidRDefault="00007EAC" w:rsidP="006D18D2">
      <w:pPr>
        <w:rPr>
          <w:rFonts w:ascii="Arial" w:hAnsi="Arial" w:cs="Arial"/>
          <w:b/>
          <w:bCs/>
          <w:color w:val="222222"/>
          <w:sz w:val="20"/>
          <w:szCs w:val="20"/>
          <w:shd w:val="clear" w:color="auto" w:fill="FFFFFF"/>
        </w:rPr>
      </w:pPr>
      <w:r w:rsidRPr="004F521A">
        <w:rPr>
          <w:rFonts w:ascii="Arial" w:hAnsi="Arial" w:cs="Arial"/>
          <w:b/>
          <w:bCs/>
          <w:color w:val="222222"/>
          <w:sz w:val="20"/>
          <w:szCs w:val="20"/>
          <w:shd w:val="clear" w:color="auto" w:fill="FFFFFF"/>
        </w:rPr>
        <w:lastRenderedPageBreak/>
        <w:t>*</w:t>
      </w:r>
      <w:proofErr w:type="spellStart"/>
      <w:r w:rsidRPr="004F521A">
        <w:rPr>
          <w:rFonts w:ascii="Arial" w:hAnsi="Arial" w:cs="Arial"/>
          <w:b/>
          <w:bCs/>
          <w:color w:val="222222"/>
          <w:sz w:val="20"/>
          <w:szCs w:val="20"/>
          <w:shd w:val="clear" w:color="auto" w:fill="FFFFFF"/>
        </w:rPr>
        <w:t>Hashida</w:t>
      </w:r>
      <w:proofErr w:type="spellEnd"/>
      <w:r w:rsidRPr="004F521A">
        <w:rPr>
          <w:rFonts w:ascii="Arial" w:hAnsi="Arial" w:cs="Arial"/>
          <w:b/>
          <w:bCs/>
          <w:color w:val="222222"/>
          <w:sz w:val="20"/>
          <w:szCs w:val="20"/>
          <w:shd w:val="clear" w:color="auto" w:fill="FFFFFF"/>
        </w:rPr>
        <w:t>, Y., &amp; Lewis, D. J. (2022). Estimating welfare impacts of climate change using a discrete-choice model of land management: An application to western US forestry. </w:t>
      </w:r>
      <w:r w:rsidRPr="004F521A">
        <w:rPr>
          <w:rFonts w:ascii="Arial" w:hAnsi="Arial" w:cs="Arial"/>
          <w:b/>
          <w:bCs/>
          <w:i/>
          <w:iCs/>
          <w:color w:val="222222"/>
          <w:sz w:val="20"/>
          <w:szCs w:val="20"/>
          <w:shd w:val="clear" w:color="auto" w:fill="FFFFFF"/>
        </w:rPr>
        <w:t>Resource and Energy Economics</w:t>
      </w:r>
      <w:r w:rsidRPr="004F521A">
        <w:rPr>
          <w:rFonts w:ascii="Arial" w:hAnsi="Arial" w:cs="Arial"/>
          <w:b/>
          <w:bCs/>
          <w:color w:val="222222"/>
          <w:sz w:val="20"/>
          <w:szCs w:val="20"/>
          <w:shd w:val="clear" w:color="auto" w:fill="FFFFFF"/>
        </w:rPr>
        <w:t>, </w:t>
      </w:r>
      <w:r w:rsidRPr="004F521A">
        <w:rPr>
          <w:rFonts w:ascii="Arial" w:hAnsi="Arial" w:cs="Arial"/>
          <w:b/>
          <w:bCs/>
          <w:i/>
          <w:iCs/>
          <w:color w:val="222222"/>
          <w:sz w:val="20"/>
          <w:szCs w:val="20"/>
          <w:shd w:val="clear" w:color="auto" w:fill="FFFFFF"/>
        </w:rPr>
        <w:t>68</w:t>
      </w:r>
      <w:r w:rsidRPr="004F521A">
        <w:rPr>
          <w:rFonts w:ascii="Arial" w:hAnsi="Arial" w:cs="Arial"/>
          <w:b/>
          <w:bCs/>
          <w:color w:val="222222"/>
          <w:sz w:val="20"/>
          <w:szCs w:val="20"/>
          <w:shd w:val="clear" w:color="auto" w:fill="FFFFFF"/>
        </w:rPr>
        <w:t>, 101295.</w:t>
      </w:r>
    </w:p>
    <w:p w14:paraId="4F417EA1" w14:textId="77777777" w:rsidR="00007EAC" w:rsidRPr="004F521A" w:rsidRDefault="00007EAC" w:rsidP="006D18D2">
      <w:pPr>
        <w:rPr>
          <w:rFonts w:ascii="Arial" w:hAnsi="Arial" w:cs="Arial"/>
          <w:b/>
          <w:bCs/>
          <w:color w:val="222222"/>
          <w:sz w:val="20"/>
          <w:szCs w:val="20"/>
          <w:shd w:val="clear" w:color="auto" w:fill="FFFFFF"/>
        </w:rPr>
      </w:pPr>
    </w:p>
    <w:p w14:paraId="0DCAE906" w14:textId="2DD7DB90" w:rsidR="00007EAC" w:rsidRPr="004F521A" w:rsidRDefault="00007EAC" w:rsidP="006D18D2">
      <w:pPr>
        <w:rPr>
          <w:rFonts w:ascii="Arial" w:hAnsi="Arial" w:cs="Arial"/>
          <w:b/>
          <w:bCs/>
          <w:color w:val="222222"/>
          <w:sz w:val="20"/>
          <w:szCs w:val="20"/>
          <w:shd w:val="clear" w:color="auto" w:fill="FFFFFF"/>
        </w:rPr>
      </w:pPr>
      <w:r w:rsidRPr="004F521A">
        <w:rPr>
          <w:rFonts w:ascii="Arial" w:hAnsi="Arial" w:cs="Arial"/>
          <w:b/>
          <w:bCs/>
          <w:color w:val="222222"/>
          <w:sz w:val="20"/>
          <w:szCs w:val="20"/>
          <w:shd w:val="clear" w:color="auto" w:fill="FFFFFF"/>
        </w:rPr>
        <w:t>*Penn, J., Hu, W., Cox, L., &amp; Kozloff, L. (2016). Values for recreational beach quality in Oahu, Hawaii. </w:t>
      </w:r>
      <w:r w:rsidRPr="004F521A">
        <w:rPr>
          <w:rFonts w:ascii="Arial" w:hAnsi="Arial" w:cs="Arial"/>
          <w:b/>
          <w:bCs/>
          <w:i/>
          <w:iCs/>
          <w:color w:val="222222"/>
          <w:sz w:val="20"/>
          <w:szCs w:val="20"/>
          <w:shd w:val="clear" w:color="auto" w:fill="FFFFFF"/>
        </w:rPr>
        <w:t>Marine Resource Economics</w:t>
      </w:r>
      <w:r w:rsidRPr="004F521A">
        <w:rPr>
          <w:rFonts w:ascii="Arial" w:hAnsi="Arial" w:cs="Arial"/>
          <w:b/>
          <w:bCs/>
          <w:color w:val="222222"/>
          <w:sz w:val="20"/>
          <w:szCs w:val="20"/>
          <w:shd w:val="clear" w:color="auto" w:fill="FFFFFF"/>
        </w:rPr>
        <w:t>, </w:t>
      </w:r>
      <w:r w:rsidRPr="004F521A">
        <w:rPr>
          <w:rFonts w:ascii="Arial" w:hAnsi="Arial" w:cs="Arial"/>
          <w:b/>
          <w:bCs/>
          <w:i/>
          <w:iCs/>
          <w:color w:val="222222"/>
          <w:sz w:val="20"/>
          <w:szCs w:val="20"/>
          <w:shd w:val="clear" w:color="auto" w:fill="FFFFFF"/>
        </w:rPr>
        <w:t>31</w:t>
      </w:r>
      <w:r w:rsidRPr="004F521A">
        <w:rPr>
          <w:rFonts w:ascii="Arial" w:hAnsi="Arial" w:cs="Arial"/>
          <w:b/>
          <w:bCs/>
          <w:color w:val="222222"/>
          <w:sz w:val="20"/>
          <w:szCs w:val="20"/>
          <w:shd w:val="clear" w:color="auto" w:fill="FFFFFF"/>
        </w:rPr>
        <w:t>(1), 47-62.</w:t>
      </w:r>
    </w:p>
    <w:p w14:paraId="484E5DF0" w14:textId="77777777" w:rsidR="003C0321" w:rsidRPr="004F521A" w:rsidRDefault="003C0321" w:rsidP="006D18D2">
      <w:pPr>
        <w:rPr>
          <w:rFonts w:ascii="Arial" w:hAnsi="Arial" w:cs="Arial"/>
          <w:b/>
          <w:bCs/>
          <w:color w:val="222222"/>
          <w:sz w:val="20"/>
          <w:szCs w:val="20"/>
          <w:shd w:val="clear" w:color="auto" w:fill="FFFFFF"/>
        </w:rPr>
      </w:pPr>
    </w:p>
    <w:p w14:paraId="6F49F94E" w14:textId="77777777" w:rsidR="00007EAC" w:rsidRPr="004F521A" w:rsidRDefault="00007EAC" w:rsidP="006D18D2">
      <w:pPr>
        <w:rPr>
          <w:rFonts w:ascii="Arial" w:hAnsi="Arial" w:cs="Arial"/>
          <w:b/>
          <w:bCs/>
          <w:color w:val="222222"/>
          <w:sz w:val="20"/>
          <w:szCs w:val="20"/>
          <w:shd w:val="clear" w:color="auto" w:fill="FFFFFF"/>
        </w:rPr>
      </w:pPr>
    </w:p>
    <w:p w14:paraId="76083EDD" w14:textId="77777777" w:rsidR="00007EAC" w:rsidRPr="004F521A" w:rsidRDefault="00007EAC" w:rsidP="00007EAC">
      <w:pPr>
        <w:rPr>
          <w:rFonts w:ascii="Arial" w:hAnsi="Arial" w:cs="Arial"/>
          <w:b/>
          <w:bCs/>
          <w:color w:val="222222"/>
          <w:sz w:val="20"/>
          <w:szCs w:val="20"/>
          <w:shd w:val="clear" w:color="auto" w:fill="FFFFFF"/>
        </w:rPr>
      </w:pPr>
      <w:r w:rsidRPr="004F521A">
        <w:rPr>
          <w:rFonts w:ascii="Arial" w:hAnsi="Arial" w:cs="Arial"/>
          <w:b/>
          <w:bCs/>
          <w:color w:val="222222"/>
          <w:sz w:val="20"/>
          <w:szCs w:val="20"/>
          <w:shd w:val="clear" w:color="auto" w:fill="FFFFFF"/>
        </w:rPr>
        <w:t>*Peng, M., &amp; Oleson, K. L. (2017). Beach recreationalists' willingness to pay and economic implications of coastal water quality problems in Hawaii. </w:t>
      </w:r>
      <w:r w:rsidRPr="004F521A">
        <w:rPr>
          <w:rFonts w:ascii="Arial" w:hAnsi="Arial" w:cs="Arial"/>
          <w:b/>
          <w:bCs/>
          <w:i/>
          <w:iCs/>
          <w:color w:val="222222"/>
          <w:sz w:val="20"/>
          <w:szCs w:val="20"/>
          <w:shd w:val="clear" w:color="auto" w:fill="FFFFFF"/>
        </w:rPr>
        <w:t>Ecological economics</w:t>
      </w:r>
      <w:r w:rsidRPr="004F521A">
        <w:rPr>
          <w:rFonts w:ascii="Arial" w:hAnsi="Arial" w:cs="Arial"/>
          <w:b/>
          <w:bCs/>
          <w:color w:val="222222"/>
          <w:sz w:val="20"/>
          <w:szCs w:val="20"/>
          <w:shd w:val="clear" w:color="auto" w:fill="FFFFFF"/>
        </w:rPr>
        <w:t>, </w:t>
      </w:r>
      <w:r w:rsidRPr="004F521A">
        <w:rPr>
          <w:rFonts w:ascii="Arial" w:hAnsi="Arial" w:cs="Arial"/>
          <w:b/>
          <w:bCs/>
          <w:i/>
          <w:iCs/>
          <w:color w:val="222222"/>
          <w:sz w:val="20"/>
          <w:szCs w:val="20"/>
          <w:shd w:val="clear" w:color="auto" w:fill="FFFFFF"/>
        </w:rPr>
        <w:t>136</w:t>
      </w:r>
      <w:r w:rsidRPr="004F521A">
        <w:rPr>
          <w:rFonts w:ascii="Arial" w:hAnsi="Arial" w:cs="Arial"/>
          <w:b/>
          <w:bCs/>
          <w:color w:val="222222"/>
          <w:sz w:val="20"/>
          <w:szCs w:val="20"/>
          <w:shd w:val="clear" w:color="auto" w:fill="FFFFFF"/>
        </w:rPr>
        <w:t>, 41-52.</w:t>
      </w:r>
    </w:p>
    <w:p w14:paraId="1A72F234" w14:textId="77777777" w:rsidR="00A27865" w:rsidRPr="004F521A" w:rsidRDefault="00A27865" w:rsidP="00007EAC">
      <w:pPr>
        <w:rPr>
          <w:rFonts w:ascii="Arial" w:hAnsi="Arial" w:cs="Arial"/>
          <w:b/>
          <w:bCs/>
          <w:color w:val="222222"/>
          <w:sz w:val="20"/>
          <w:szCs w:val="20"/>
          <w:shd w:val="clear" w:color="auto" w:fill="FFFFFF"/>
        </w:rPr>
      </w:pPr>
    </w:p>
    <w:p w14:paraId="08829DE1" w14:textId="15EF87D9" w:rsidR="00D46114" w:rsidRDefault="00A71111" w:rsidP="00D46114">
      <w:pPr>
        <w:rPr>
          <w:rFonts w:ascii="Arial" w:hAnsi="Arial" w:cs="Arial"/>
          <w:b/>
          <w:bCs/>
        </w:rPr>
      </w:pPr>
      <w:r>
        <w:rPr>
          <w:rFonts w:ascii="Arial" w:hAnsi="Arial" w:cs="Arial"/>
          <w:noProof/>
        </w:rPr>
        <w:pict w14:anchorId="213B51C5">
          <v:rect id="_x0000_i1028" alt="" style="width:468pt;height:.05pt;mso-width-percent:0;mso-height-percent:0;mso-width-percent:0;mso-height-percent:0" o:hralign="center" o:hrstd="t" o:hr="t" fillcolor="#a0a0a0" stroked="f"/>
        </w:pict>
      </w:r>
    </w:p>
    <w:p w14:paraId="6AD24154" w14:textId="18A18BF3" w:rsidR="00D46114" w:rsidRPr="004F521A" w:rsidRDefault="00D46114" w:rsidP="00D46114">
      <w:pPr>
        <w:rPr>
          <w:rFonts w:ascii="Arial" w:hAnsi="Arial" w:cs="Arial"/>
          <w:b/>
          <w:bCs/>
        </w:rPr>
      </w:pPr>
      <w:r w:rsidRPr="004F521A">
        <w:rPr>
          <w:rFonts w:ascii="Arial" w:hAnsi="Arial" w:cs="Arial"/>
          <w:b/>
          <w:bCs/>
        </w:rPr>
        <w:t xml:space="preserve">Part </w:t>
      </w:r>
      <w:r>
        <w:rPr>
          <w:rFonts w:ascii="Arial" w:hAnsi="Arial" w:cs="Arial"/>
          <w:b/>
          <w:bCs/>
        </w:rPr>
        <w:t>IV</w:t>
      </w:r>
      <w:r w:rsidRPr="004F521A">
        <w:rPr>
          <w:rFonts w:ascii="Arial" w:hAnsi="Arial" w:cs="Arial"/>
          <w:b/>
          <w:bCs/>
        </w:rPr>
        <w:t xml:space="preserve">: Revealed Preferences </w:t>
      </w:r>
    </w:p>
    <w:p w14:paraId="1F211466" w14:textId="77777777" w:rsidR="00D46114" w:rsidRPr="004F521A" w:rsidRDefault="00D46114" w:rsidP="00D46114">
      <w:pPr>
        <w:rPr>
          <w:rFonts w:ascii="Arial" w:hAnsi="Arial" w:cs="Arial"/>
          <w:b/>
          <w:bCs/>
        </w:rPr>
      </w:pPr>
    </w:p>
    <w:p w14:paraId="531861A6" w14:textId="77777777" w:rsidR="00D46114" w:rsidRPr="004F521A" w:rsidRDefault="00D46114" w:rsidP="00D46114">
      <w:pPr>
        <w:rPr>
          <w:rFonts w:ascii="Arial" w:hAnsi="Arial" w:cs="Arial"/>
          <w:color w:val="222222"/>
          <w:sz w:val="20"/>
          <w:szCs w:val="20"/>
          <w:shd w:val="clear" w:color="auto" w:fill="FFFFFF"/>
        </w:rPr>
      </w:pPr>
      <w:r w:rsidRPr="004F521A">
        <w:rPr>
          <w:rFonts w:ascii="Arial" w:hAnsi="Arial" w:cs="Arial"/>
          <w:color w:val="222222"/>
          <w:sz w:val="20"/>
          <w:szCs w:val="20"/>
          <w:shd w:val="clear" w:color="auto" w:fill="FFFFFF"/>
        </w:rPr>
        <w:t>Bateman, I. J., &amp; Kling, C. L. (2020). Revealed preference methods for nonmarket valuation: An introduction to best practices. </w:t>
      </w:r>
      <w:r w:rsidRPr="004F521A">
        <w:rPr>
          <w:rFonts w:ascii="Arial" w:hAnsi="Arial" w:cs="Arial"/>
          <w:i/>
          <w:iCs/>
          <w:color w:val="222222"/>
          <w:sz w:val="20"/>
          <w:szCs w:val="20"/>
          <w:shd w:val="clear" w:color="auto" w:fill="FFFFFF"/>
        </w:rPr>
        <w:t>Review of Environmental Economics and Policy</w:t>
      </w:r>
      <w:r w:rsidRPr="004F521A">
        <w:rPr>
          <w:rFonts w:ascii="Arial" w:hAnsi="Arial" w:cs="Arial"/>
          <w:color w:val="222222"/>
          <w:sz w:val="20"/>
          <w:szCs w:val="20"/>
          <w:shd w:val="clear" w:color="auto" w:fill="FFFFFF"/>
        </w:rPr>
        <w:t>.</w:t>
      </w:r>
    </w:p>
    <w:p w14:paraId="6966F9EA" w14:textId="77777777" w:rsidR="00D46114" w:rsidRPr="004F521A" w:rsidRDefault="00D46114" w:rsidP="00D46114">
      <w:pPr>
        <w:rPr>
          <w:rFonts w:ascii="Arial" w:hAnsi="Arial" w:cs="Arial"/>
          <w:color w:val="222222"/>
          <w:sz w:val="20"/>
          <w:szCs w:val="20"/>
          <w:shd w:val="clear" w:color="auto" w:fill="FFFFFF"/>
        </w:rPr>
      </w:pPr>
    </w:p>
    <w:p w14:paraId="2E8E7354" w14:textId="77777777" w:rsidR="00D46114" w:rsidRPr="004F521A" w:rsidRDefault="00D46114" w:rsidP="00D46114">
      <w:pPr>
        <w:rPr>
          <w:rFonts w:ascii="Arial" w:hAnsi="Arial" w:cs="Arial"/>
          <w:b/>
          <w:bCs/>
        </w:rPr>
      </w:pPr>
      <w:r w:rsidRPr="004F521A">
        <w:rPr>
          <w:rFonts w:ascii="Arial" w:hAnsi="Arial" w:cs="Arial"/>
          <w:color w:val="222222"/>
          <w:sz w:val="20"/>
          <w:szCs w:val="20"/>
          <w:shd w:val="clear" w:color="auto" w:fill="FFFFFF"/>
        </w:rPr>
        <w:t>Lupi, F., Phaneuf, D. J., &amp; von Haefen, R. H. (2020). Best practices for implementing recreation demand models. </w:t>
      </w:r>
      <w:r w:rsidRPr="004F521A">
        <w:rPr>
          <w:rFonts w:ascii="Arial" w:hAnsi="Arial" w:cs="Arial"/>
          <w:i/>
          <w:iCs/>
          <w:color w:val="222222"/>
          <w:sz w:val="20"/>
          <w:szCs w:val="20"/>
          <w:shd w:val="clear" w:color="auto" w:fill="FFFFFF"/>
        </w:rPr>
        <w:t>Review of Environmental Economics and Policy</w:t>
      </w:r>
      <w:r w:rsidRPr="004F521A">
        <w:rPr>
          <w:rFonts w:ascii="Arial" w:hAnsi="Arial" w:cs="Arial"/>
          <w:color w:val="222222"/>
          <w:sz w:val="20"/>
          <w:szCs w:val="20"/>
          <w:shd w:val="clear" w:color="auto" w:fill="FFFFFF"/>
        </w:rPr>
        <w:t>.</w:t>
      </w:r>
    </w:p>
    <w:p w14:paraId="29EB37E1" w14:textId="77777777" w:rsidR="00D46114" w:rsidRPr="004F521A" w:rsidRDefault="00D46114" w:rsidP="00D46114">
      <w:pPr>
        <w:rPr>
          <w:rFonts w:ascii="Arial" w:hAnsi="Arial" w:cs="Arial"/>
          <w:color w:val="222222"/>
          <w:sz w:val="20"/>
          <w:szCs w:val="20"/>
          <w:shd w:val="clear" w:color="auto" w:fill="FFFFFF"/>
        </w:rPr>
      </w:pPr>
    </w:p>
    <w:p w14:paraId="3FCB8ED3" w14:textId="77777777" w:rsidR="00D46114" w:rsidRPr="004F521A" w:rsidRDefault="00D46114" w:rsidP="00D46114">
      <w:pPr>
        <w:rPr>
          <w:rFonts w:ascii="Arial" w:hAnsi="Arial" w:cs="Arial"/>
          <w:color w:val="222222"/>
          <w:sz w:val="20"/>
          <w:szCs w:val="20"/>
          <w:shd w:val="clear" w:color="auto" w:fill="FFFFFF"/>
        </w:rPr>
      </w:pPr>
    </w:p>
    <w:p w14:paraId="7F33178E" w14:textId="77777777" w:rsidR="00D46114" w:rsidRPr="004F521A" w:rsidRDefault="00D46114" w:rsidP="00D46114">
      <w:pPr>
        <w:rPr>
          <w:rFonts w:ascii="Arial" w:hAnsi="Arial" w:cs="Arial"/>
          <w:b/>
          <w:bCs/>
          <w:u w:val="single"/>
        </w:rPr>
      </w:pPr>
      <w:r w:rsidRPr="004F521A">
        <w:rPr>
          <w:rFonts w:ascii="Arial" w:hAnsi="Arial" w:cs="Arial"/>
          <w:b/>
          <w:bCs/>
          <w:u w:val="single"/>
        </w:rPr>
        <w:t>Hedonic Methods</w:t>
      </w:r>
    </w:p>
    <w:p w14:paraId="661B99CB" w14:textId="77777777" w:rsidR="00D46114" w:rsidRPr="004F521A" w:rsidRDefault="00D46114" w:rsidP="00D46114">
      <w:pPr>
        <w:rPr>
          <w:rFonts w:ascii="Arial" w:hAnsi="Arial" w:cs="Arial"/>
          <w:color w:val="222222"/>
          <w:sz w:val="20"/>
          <w:szCs w:val="20"/>
          <w:shd w:val="clear" w:color="auto" w:fill="FFFFFF"/>
        </w:rPr>
      </w:pPr>
      <w:r w:rsidRPr="004F521A">
        <w:rPr>
          <w:rFonts w:ascii="Arial" w:hAnsi="Arial" w:cs="Arial"/>
          <w:color w:val="222222"/>
          <w:sz w:val="20"/>
          <w:szCs w:val="20"/>
          <w:shd w:val="clear" w:color="auto" w:fill="FFFFFF"/>
        </w:rPr>
        <w:t>Taylor, L. O. (2017). Hedonics. </w:t>
      </w:r>
      <w:r w:rsidRPr="004F521A">
        <w:rPr>
          <w:rFonts w:ascii="Arial" w:hAnsi="Arial" w:cs="Arial"/>
          <w:i/>
          <w:iCs/>
          <w:color w:val="222222"/>
          <w:sz w:val="20"/>
          <w:szCs w:val="20"/>
          <w:shd w:val="clear" w:color="auto" w:fill="FFFFFF"/>
        </w:rPr>
        <w:t>A primer on nonmarket valuation</w:t>
      </w:r>
      <w:r w:rsidRPr="004F521A">
        <w:rPr>
          <w:rFonts w:ascii="Arial" w:hAnsi="Arial" w:cs="Arial"/>
          <w:color w:val="222222"/>
          <w:sz w:val="20"/>
          <w:szCs w:val="20"/>
          <w:shd w:val="clear" w:color="auto" w:fill="FFFFFF"/>
        </w:rPr>
        <w:t>, 235-292.</w:t>
      </w:r>
    </w:p>
    <w:p w14:paraId="4BE800A6" w14:textId="77777777" w:rsidR="00D46114" w:rsidRPr="004F521A" w:rsidRDefault="00D46114" w:rsidP="00D46114">
      <w:pPr>
        <w:rPr>
          <w:rFonts w:ascii="Arial" w:hAnsi="Arial" w:cs="Arial"/>
          <w:b/>
          <w:bCs/>
          <w:u w:val="single"/>
        </w:rPr>
      </w:pPr>
    </w:p>
    <w:p w14:paraId="1E6DBC78" w14:textId="77777777" w:rsidR="00D46114" w:rsidRPr="004F521A" w:rsidRDefault="00D46114" w:rsidP="00D46114">
      <w:pPr>
        <w:rPr>
          <w:rFonts w:ascii="Arial" w:hAnsi="Arial" w:cs="Arial"/>
          <w:color w:val="222222"/>
          <w:sz w:val="20"/>
          <w:szCs w:val="20"/>
          <w:shd w:val="clear" w:color="auto" w:fill="FFFFFF"/>
        </w:rPr>
      </w:pPr>
      <w:r w:rsidRPr="004F521A">
        <w:rPr>
          <w:rFonts w:ascii="Arial" w:hAnsi="Arial" w:cs="Arial"/>
          <w:color w:val="222222"/>
          <w:sz w:val="20"/>
          <w:szCs w:val="20"/>
          <w:shd w:val="clear" w:color="auto" w:fill="FFFFFF"/>
        </w:rPr>
        <w:t xml:space="preserve">Bishop, K. C., </w:t>
      </w:r>
      <w:proofErr w:type="spellStart"/>
      <w:r w:rsidRPr="004F521A">
        <w:rPr>
          <w:rFonts w:ascii="Arial" w:hAnsi="Arial" w:cs="Arial"/>
          <w:color w:val="222222"/>
          <w:sz w:val="20"/>
          <w:szCs w:val="20"/>
          <w:shd w:val="clear" w:color="auto" w:fill="FFFFFF"/>
        </w:rPr>
        <w:t>Kuminoff</w:t>
      </w:r>
      <w:proofErr w:type="spellEnd"/>
      <w:r w:rsidRPr="004F521A">
        <w:rPr>
          <w:rFonts w:ascii="Arial" w:hAnsi="Arial" w:cs="Arial"/>
          <w:color w:val="222222"/>
          <w:sz w:val="20"/>
          <w:szCs w:val="20"/>
          <w:shd w:val="clear" w:color="auto" w:fill="FFFFFF"/>
        </w:rPr>
        <w:t>, N. V., Banzhaf, H. S., Boyle, K. J., von Gravenitz, K., Pope, J. C., ... &amp; Timmins, C. D. (2020). Best practices for using hedonic property value models to measure willingness to pay for environmental quality. </w:t>
      </w:r>
      <w:r w:rsidRPr="004F521A">
        <w:rPr>
          <w:rFonts w:ascii="Arial" w:hAnsi="Arial" w:cs="Arial"/>
          <w:i/>
          <w:iCs/>
          <w:color w:val="222222"/>
          <w:sz w:val="20"/>
          <w:szCs w:val="20"/>
          <w:shd w:val="clear" w:color="auto" w:fill="FFFFFF"/>
        </w:rPr>
        <w:t>Review of Environmental Economics and Policy</w:t>
      </w:r>
      <w:r w:rsidRPr="004F521A">
        <w:rPr>
          <w:rFonts w:ascii="Arial" w:hAnsi="Arial" w:cs="Arial"/>
          <w:color w:val="222222"/>
          <w:sz w:val="20"/>
          <w:szCs w:val="20"/>
          <w:shd w:val="clear" w:color="auto" w:fill="FFFFFF"/>
        </w:rPr>
        <w:t>.</w:t>
      </w:r>
    </w:p>
    <w:p w14:paraId="72E40B1A" w14:textId="77777777" w:rsidR="00D46114" w:rsidRPr="004F521A" w:rsidRDefault="00D46114" w:rsidP="00D46114">
      <w:pPr>
        <w:rPr>
          <w:rFonts w:ascii="Arial" w:hAnsi="Arial" w:cs="Arial"/>
          <w:color w:val="222222"/>
          <w:sz w:val="20"/>
          <w:szCs w:val="20"/>
          <w:shd w:val="clear" w:color="auto" w:fill="FFFFFF"/>
        </w:rPr>
      </w:pPr>
    </w:p>
    <w:p w14:paraId="318AD789" w14:textId="77777777" w:rsidR="00D46114" w:rsidRPr="004F521A" w:rsidRDefault="00D46114" w:rsidP="00D46114">
      <w:pPr>
        <w:rPr>
          <w:rFonts w:ascii="Arial" w:hAnsi="Arial" w:cs="Arial"/>
          <w:color w:val="222222"/>
          <w:sz w:val="20"/>
          <w:szCs w:val="20"/>
          <w:shd w:val="clear" w:color="auto" w:fill="FFFFFF"/>
        </w:rPr>
      </w:pPr>
      <w:r w:rsidRPr="004F521A">
        <w:rPr>
          <w:rFonts w:ascii="Arial" w:hAnsi="Arial" w:cs="Arial"/>
          <w:color w:val="222222"/>
          <w:sz w:val="20"/>
          <w:szCs w:val="20"/>
          <w:shd w:val="clear" w:color="auto" w:fill="FFFFFF"/>
        </w:rPr>
        <w:t>Evans, M. F., &amp; Taylor, L. O. (2020). Using revealed preference methods to estimate the value of reduced mortality risk: Best practice recommendations for the hedonic wage model. </w:t>
      </w:r>
      <w:r w:rsidRPr="004F521A">
        <w:rPr>
          <w:rFonts w:ascii="Arial" w:hAnsi="Arial" w:cs="Arial"/>
          <w:i/>
          <w:iCs/>
          <w:color w:val="222222"/>
          <w:sz w:val="20"/>
          <w:szCs w:val="20"/>
          <w:shd w:val="clear" w:color="auto" w:fill="FFFFFF"/>
        </w:rPr>
        <w:t>Review of Environmental Economics and Policy</w:t>
      </w:r>
      <w:r w:rsidRPr="004F521A">
        <w:rPr>
          <w:rFonts w:ascii="Arial" w:hAnsi="Arial" w:cs="Arial"/>
          <w:color w:val="222222"/>
          <w:sz w:val="20"/>
          <w:szCs w:val="20"/>
          <w:shd w:val="clear" w:color="auto" w:fill="FFFFFF"/>
        </w:rPr>
        <w:t>.</w:t>
      </w:r>
    </w:p>
    <w:p w14:paraId="367B7C9C" w14:textId="77777777" w:rsidR="00D46114" w:rsidRPr="004F521A" w:rsidRDefault="00D46114" w:rsidP="00D46114">
      <w:pPr>
        <w:rPr>
          <w:rFonts w:ascii="Arial" w:hAnsi="Arial" w:cs="Arial"/>
          <w:color w:val="222222"/>
          <w:sz w:val="20"/>
          <w:szCs w:val="20"/>
          <w:shd w:val="clear" w:color="auto" w:fill="FFFFFF"/>
        </w:rPr>
      </w:pPr>
    </w:p>
    <w:p w14:paraId="3A683E58" w14:textId="744ABB32" w:rsidR="00D46114" w:rsidRPr="00D46114" w:rsidRDefault="00D46114" w:rsidP="00D46114">
      <w:pPr>
        <w:rPr>
          <w:rFonts w:ascii="Arial" w:hAnsi="Arial" w:cs="Arial"/>
          <w:b/>
          <w:bCs/>
          <w:color w:val="222222"/>
          <w:sz w:val="20"/>
          <w:szCs w:val="20"/>
          <w:shd w:val="clear" w:color="auto" w:fill="FFFFFF"/>
        </w:rPr>
      </w:pPr>
      <w:r>
        <w:rPr>
          <w:rFonts w:ascii="Arial" w:hAnsi="Arial" w:cs="Arial"/>
          <w:color w:val="222222"/>
          <w:sz w:val="20"/>
          <w:szCs w:val="20"/>
          <w:shd w:val="clear" w:color="auto" w:fill="FFFFFF"/>
        </w:rPr>
        <w:t>*</w:t>
      </w:r>
      <w:r w:rsidRPr="00D46114">
        <w:rPr>
          <w:rFonts w:ascii="Arial" w:hAnsi="Arial" w:cs="Arial"/>
          <w:b/>
          <w:bCs/>
          <w:color w:val="222222"/>
          <w:sz w:val="20"/>
          <w:szCs w:val="20"/>
          <w:shd w:val="clear" w:color="auto" w:fill="FFFFFF"/>
        </w:rPr>
        <w:t xml:space="preserve">Tarui, N., Urbanski, S., Lam, Q. L., Coffman, M., &amp; Newfield, C. (2023). Sea level rise risk interactions with coastal property values: a case study of O ‘ahu, </w:t>
      </w:r>
      <w:proofErr w:type="spellStart"/>
      <w:r w:rsidRPr="00D46114">
        <w:rPr>
          <w:rFonts w:ascii="Arial" w:hAnsi="Arial" w:cs="Arial"/>
          <w:b/>
          <w:bCs/>
          <w:color w:val="222222"/>
          <w:sz w:val="20"/>
          <w:szCs w:val="20"/>
          <w:shd w:val="clear" w:color="auto" w:fill="FFFFFF"/>
        </w:rPr>
        <w:t>Hawai</w:t>
      </w:r>
      <w:proofErr w:type="spellEnd"/>
      <w:r w:rsidRPr="00D46114">
        <w:rPr>
          <w:rFonts w:ascii="Arial" w:hAnsi="Arial" w:cs="Arial"/>
          <w:b/>
          <w:bCs/>
          <w:color w:val="222222"/>
          <w:sz w:val="20"/>
          <w:szCs w:val="20"/>
          <w:shd w:val="clear" w:color="auto" w:fill="FFFFFF"/>
        </w:rPr>
        <w:t xml:space="preserve"> ‘</w:t>
      </w:r>
      <w:proofErr w:type="spellStart"/>
      <w:r w:rsidRPr="00D46114">
        <w:rPr>
          <w:rFonts w:ascii="Arial" w:hAnsi="Arial" w:cs="Arial"/>
          <w:b/>
          <w:bCs/>
          <w:color w:val="222222"/>
          <w:sz w:val="20"/>
          <w:szCs w:val="20"/>
          <w:shd w:val="clear" w:color="auto" w:fill="FFFFFF"/>
        </w:rPr>
        <w:t>i</w:t>
      </w:r>
      <w:proofErr w:type="spellEnd"/>
      <w:r w:rsidRPr="00D46114">
        <w:rPr>
          <w:rFonts w:ascii="Arial" w:hAnsi="Arial" w:cs="Arial"/>
          <w:b/>
          <w:bCs/>
          <w:color w:val="222222"/>
          <w:sz w:val="20"/>
          <w:szCs w:val="20"/>
          <w:shd w:val="clear" w:color="auto" w:fill="FFFFFF"/>
        </w:rPr>
        <w:t>. </w:t>
      </w:r>
      <w:r w:rsidRPr="00D46114">
        <w:rPr>
          <w:rFonts w:ascii="Arial" w:hAnsi="Arial" w:cs="Arial"/>
          <w:b/>
          <w:bCs/>
          <w:i/>
          <w:iCs/>
          <w:color w:val="222222"/>
          <w:sz w:val="20"/>
          <w:szCs w:val="20"/>
          <w:shd w:val="clear" w:color="auto" w:fill="FFFFFF"/>
        </w:rPr>
        <w:t>Climatic Change</w:t>
      </w:r>
      <w:r w:rsidRPr="00D46114">
        <w:rPr>
          <w:rFonts w:ascii="Arial" w:hAnsi="Arial" w:cs="Arial"/>
          <w:b/>
          <w:bCs/>
          <w:color w:val="222222"/>
          <w:sz w:val="20"/>
          <w:szCs w:val="20"/>
          <w:shd w:val="clear" w:color="auto" w:fill="FFFFFF"/>
        </w:rPr>
        <w:t>, </w:t>
      </w:r>
      <w:r w:rsidRPr="00D46114">
        <w:rPr>
          <w:rFonts w:ascii="Arial" w:hAnsi="Arial" w:cs="Arial"/>
          <w:b/>
          <w:bCs/>
          <w:i/>
          <w:iCs/>
          <w:color w:val="222222"/>
          <w:sz w:val="20"/>
          <w:szCs w:val="20"/>
          <w:shd w:val="clear" w:color="auto" w:fill="FFFFFF"/>
        </w:rPr>
        <w:t>176</w:t>
      </w:r>
      <w:r w:rsidRPr="00D46114">
        <w:rPr>
          <w:rFonts w:ascii="Arial" w:hAnsi="Arial" w:cs="Arial"/>
          <w:b/>
          <w:bCs/>
          <w:color w:val="222222"/>
          <w:sz w:val="20"/>
          <w:szCs w:val="20"/>
          <w:shd w:val="clear" w:color="auto" w:fill="FFFFFF"/>
        </w:rPr>
        <w:t>(9), 130.</w:t>
      </w:r>
    </w:p>
    <w:p w14:paraId="4C2C8F5C" w14:textId="77777777" w:rsidR="00D46114" w:rsidRPr="004F521A" w:rsidRDefault="00D46114" w:rsidP="00D46114">
      <w:pPr>
        <w:rPr>
          <w:rFonts w:ascii="Arial" w:hAnsi="Arial" w:cs="Arial"/>
          <w:color w:val="222222"/>
          <w:sz w:val="20"/>
          <w:szCs w:val="20"/>
          <w:shd w:val="clear" w:color="auto" w:fill="FFFFFF"/>
        </w:rPr>
      </w:pPr>
    </w:p>
    <w:p w14:paraId="64848AA5" w14:textId="77777777" w:rsidR="00D46114" w:rsidRPr="004F521A" w:rsidRDefault="00D46114" w:rsidP="00D46114">
      <w:pPr>
        <w:rPr>
          <w:rFonts w:ascii="Arial" w:hAnsi="Arial" w:cs="Arial"/>
          <w:b/>
          <w:bCs/>
          <w:color w:val="222222"/>
          <w:sz w:val="20"/>
          <w:szCs w:val="20"/>
          <w:shd w:val="clear" w:color="auto" w:fill="FFFFFF"/>
        </w:rPr>
      </w:pPr>
      <w:r w:rsidRPr="004F521A">
        <w:rPr>
          <w:rFonts w:ascii="Arial" w:hAnsi="Arial" w:cs="Arial"/>
          <w:b/>
          <w:bCs/>
          <w:color w:val="222222"/>
          <w:sz w:val="20"/>
          <w:szCs w:val="20"/>
          <w:shd w:val="clear" w:color="auto" w:fill="FFFFFF"/>
        </w:rPr>
        <w:t>* Gopalakrishnan, S., Smith, M. D., Slott, J. M., &amp; Murray, A. B. (2011). The value of disappearing beaches: A hedonic pricing model with endogenous beach width. </w:t>
      </w:r>
      <w:r w:rsidRPr="004F521A">
        <w:rPr>
          <w:rFonts w:ascii="Arial" w:hAnsi="Arial" w:cs="Arial"/>
          <w:b/>
          <w:bCs/>
          <w:i/>
          <w:iCs/>
          <w:color w:val="222222"/>
          <w:sz w:val="20"/>
          <w:szCs w:val="20"/>
          <w:shd w:val="clear" w:color="auto" w:fill="FFFFFF"/>
        </w:rPr>
        <w:t>Journal of Environmental Economics and Management</w:t>
      </w:r>
      <w:r w:rsidRPr="004F521A">
        <w:rPr>
          <w:rFonts w:ascii="Arial" w:hAnsi="Arial" w:cs="Arial"/>
          <w:b/>
          <w:bCs/>
          <w:color w:val="222222"/>
          <w:sz w:val="20"/>
          <w:szCs w:val="20"/>
          <w:shd w:val="clear" w:color="auto" w:fill="FFFFFF"/>
        </w:rPr>
        <w:t>, </w:t>
      </w:r>
      <w:r w:rsidRPr="004F521A">
        <w:rPr>
          <w:rFonts w:ascii="Arial" w:hAnsi="Arial" w:cs="Arial"/>
          <w:b/>
          <w:bCs/>
          <w:i/>
          <w:iCs/>
          <w:color w:val="222222"/>
          <w:sz w:val="20"/>
          <w:szCs w:val="20"/>
          <w:shd w:val="clear" w:color="auto" w:fill="FFFFFF"/>
        </w:rPr>
        <w:t>61</w:t>
      </w:r>
      <w:r w:rsidRPr="004F521A">
        <w:rPr>
          <w:rFonts w:ascii="Arial" w:hAnsi="Arial" w:cs="Arial"/>
          <w:b/>
          <w:bCs/>
          <w:color w:val="222222"/>
          <w:sz w:val="20"/>
          <w:szCs w:val="20"/>
          <w:shd w:val="clear" w:color="auto" w:fill="FFFFFF"/>
        </w:rPr>
        <w:t>(3), 297-310.</w:t>
      </w:r>
    </w:p>
    <w:p w14:paraId="4BC7CE0F" w14:textId="77777777" w:rsidR="00D46114" w:rsidRPr="004F521A" w:rsidRDefault="00D46114" w:rsidP="00D46114">
      <w:pPr>
        <w:rPr>
          <w:rFonts w:ascii="Arial" w:hAnsi="Arial" w:cs="Arial"/>
          <w:color w:val="222222"/>
          <w:sz w:val="20"/>
          <w:szCs w:val="20"/>
          <w:shd w:val="clear" w:color="auto" w:fill="FFFFFF"/>
        </w:rPr>
      </w:pPr>
    </w:p>
    <w:p w14:paraId="4B38E16D" w14:textId="77777777" w:rsidR="00D46114" w:rsidRPr="004F521A" w:rsidRDefault="00D46114" w:rsidP="00D46114">
      <w:pPr>
        <w:rPr>
          <w:rFonts w:ascii="Arial" w:hAnsi="Arial" w:cs="Arial"/>
          <w:b/>
          <w:bCs/>
          <w:color w:val="222222"/>
          <w:sz w:val="20"/>
          <w:szCs w:val="20"/>
          <w:shd w:val="clear" w:color="auto" w:fill="FFFFFF"/>
        </w:rPr>
      </w:pPr>
      <w:r w:rsidRPr="004F521A">
        <w:rPr>
          <w:rFonts w:ascii="Arial" w:hAnsi="Arial" w:cs="Arial"/>
          <w:b/>
          <w:bCs/>
          <w:color w:val="222222"/>
          <w:sz w:val="20"/>
          <w:szCs w:val="20"/>
          <w:shd w:val="clear" w:color="auto" w:fill="FFFFFF"/>
        </w:rPr>
        <w:t>*Dundas, S. J., &amp; Lewis, D. J. (2020). Estimating option values and spillover damages for coastal protection: Evidence from Oregon’s Planning Goal 18. </w:t>
      </w:r>
      <w:r w:rsidRPr="004F521A">
        <w:rPr>
          <w:rFonts w:ascii="Arial" w:hAnsi="Arial" w:cs="Arial"/>
          <w:b/>
          <w:bCs/>
          <w:i/>
          <w:iCs/>
          <w:color w:val="222222"/>
          <w:sz w:val="20"/>
          <w:szCs w:val="20"/>
          <w:shd w:val="clear" w:color="auto" w:fill="FFFFFF"/>
        </w:rPr>
        <w:t>Journal of the Association of Environmental and Resource Economists</w:t>
      </w:r>
      <w:r w:rsidRPr="004F521A">
        <w:rPr>
          <w:rFonts w:ascii="Arial" w:hAnsi="Arial" w:cs="Arial"/>
          <w:b/>
          <w:bCs/>
          <w:color w:val="222222"/>
          <w:sz w:val="20"/>
          <w:szCs w:val="20"/>
          <w:shd w:val="clear" w:color="auto" w:fill="FFFFFF"/>
        </w:rPr>
        <w:t>, </w:t>
      </w:r>
      <w:r w:rsidRPr="004F521A">
        <w:rPr>
          <w:rFonts w:ascii="Arial" w:hAnsi="Arial" w:cs="Arial"/>
          <w:b/>
          <w:bCs/>
          <w:i/>
          <w:iCs/>
          <w:color w:val="222222"/>
          <w:sz w:val="20"/>
          <w:szCs w:val="20"/>
          <w:shd w:val="clear" w:color="auto" w:fill="FFFFFF"/>
        </w:rPr>
        <w:t>7</w:t>
      </w:r>
      <w:r w:rsidRPr="004F521A">
        <w:rPr>
          <w:rFonts w:ascii="Arial" w:hAnsi="Arial" w:cs="Arial"/>
          <w:b/>
          <w:bCs/>
          <w:color w:val="222222"/>
          <w:sz w:val="20"/>
          <w:szCs w:val="20"/>
          <w:shd w:val="clear" w:color="auto" w:fill="FFFFFF"/>
        </w:rPr>
        <w:t>(3), 519-554.</w:t>
      </w:r>
    </w:p>
    <w:p w14:paraId="602CF37A" w14:textId="77777777" w:rsidR="00D46114" w:rsidRPr="004F521A" w:rsidRDefault="00D46114" w:rsidP="00D46114">
      <w:pPr>
        <w:rPr>
          <w:rFonts w:ascii="Arial" w:hAnsi="Arial" w:cs="Arial"/>
          <w:color w:val="222222"/>
          <w:sz w:val="20"/>
          <w:szCs w:val="20"/>
          <w:shd w:val="clear" w:color="auto" w:fill="FFFFFF"/>
        </w:rPr>
      </w:pPr>
    </w:p>
    <w:p w14:paraId="37858A34" w14:textId="77777777" w:rsidR="00D46114" w:rsidRPr="004F521A" w:rsidRDefault="00D46114" w:rsidP="00D46114">
      <w:pPr>
        <w:rPr>
          <w:rFonts w:ascii="Arial" w:hAnsi="Arial" w:cs="Arial"/>
          <w:b/>
          <w:bCs/>
          <w:color w:val="222222"/>
          <w:sz w:val="20"/>
          <w:szCs w:val="20"/>
          <w:shd w:val="clear" w:color="auto" w:fill="FFFFFF"/>
        </w:rPr>
      </w:pPr>
      <w:r w:rsidRPr="004F521A">
        <w:rPr>
          <w:rFonts w:ascii="Arial" w:hAnsi="Arial" w:cs="Arial"/>
          <w:b/>
          <w:bCs/>
          <w:color w:val="222222"/>
          <w:sz w:val="20"/>
          <w:szCs w:val="20"/>
          <w:shd w:val="clear" w:color="auto" w:fill="FFFFFF"/>
        </w:rPr>
        <w:t>*</w:t>
      </w:r>
      <w:proofErr w:type="spellStart"/>
      <w:r w:rsidRPr="004F521A">
        <w:rPr>
          <w:rFonts w:ascii="Arial" w:hAnsi="Arial" w:cs="Arial"/>
          <w:b/>
          <w:bCs/>
          <w:color w:val="222222"/>
          <w:sz w:val="20"/>
          <w:szCs w:val="20"/>
          <w:shd w:val="clear" w:color="auto" w:fill="FFFFFF"/>
        </w:rPr>
        <w:t>Hashida</w:t>
      </w:r>
      <w:proofErr w:type="spellEnd"/>
      <w:r w:rsidRPr="004F521A">
        <w:rPr>
          <w:rFonts w:ascii="Arial" w:hAnsi="Arial" w:cs="Arial"/>
          <w:b/>
          <w:bCs/>
          <w:color w:val="222222"/>
          <w:sz w:val="20"/>
          <w:szCs w:val="20"/>
          <w:shd w:val="clear" w:color="auto" w:fill="FFFFFF"/>
        </w:rPr>
        <w:t>, Y., &amp; Dundas, S. J. (2023). The effects of a voluntary property buyout and acquisition program on coastal housing markets: Evidence from New York. </w:t>
      </w:r>
      <w:r w:rsidRPr="004F521A">
        <w:rPr>
          <w:rFonts w:ascii="Arial" w:hAnsi="Arial" w:cs="Arial"/>
          <w:b/>
          <w:bCs/>
          <w:i/>
          <w:iCs/>
          <w:color w:val="222222"/>
          <w:sz w:val="20"/>
          <w:szCs w:val="20"/>
          <w:shd w:val="clear" w:color="auto" w:fill="FFFFFF"/>
        </w:rPr>
        <w:t>Journal of Environmental Economics and Management</w:t>
      </w:r>
      <w:r w:rsidRPr="004F521A">
        <w:rPr>
          <w:rFonts w:ascii="Arial" w:hAnsi="Arial" w:cs="Arial"/>
          <w:b/>
          <w:bCs/>
          <w:color w:val="222222"/>
          <w:sz w:val="20"/>
          <w:szCs w:val="20"/>
          <w:shd w:val="clear" w:color="auto" w:fill="FFFFFF"/>
        </w:rPr>
        <w:t>, </w:t>
      </w:r>
      <w:r w:rsidRPr="004F521A">
        <w:rPr>
          <w:rFonts w:ascii="Arial" w:hAnsi="Arial" w:cs="Arial"/>
          <w:b/>
          <w:bCs/>
          <w:i/>
          <w:iCs/>
          <w:color w:val="222222"/>
          <w:sz w:val="20"/>
          <w:szCs w:val="20"/>
          <w:shd w:val="clear" w:color="auto" w:fill="FFFFFF"/>
        </w:rPr>
        <w:t>121</w:t>
      </w:r>
      <w:r w:rsidRPr="004F521A">
        <w:rPr>
          <w:rFonts w:ascii="Arial" w:hAnsi="Arial" w:cs="Arial"/>
          <w:b/>
          <w:bCs/>
          <w:color w:val="222222"/>
          <w:sz w:val="20"/>
          <w:szCs w:val="20"/>
          <w:shd w:val="clear" w:color="auto" w:fill="FFFFFF"/>
        </w:rPr>
        <w:t>, 102873.</w:t>
      </w:r>
    </w:p>
    <w:p w14:paraId="1913C289" w14:textId="77777777" w:rsidR="00D46114" w:rsidRPr="004F521A" w:rsidRDefault="00D46114" w:rsidP="00D46114">
      <w:pPr>
        <w:rPr>
          <w:rFonts w:ascii="Arial" w:hAnsi="Arial" w:cs="Arial"/>
          <w:b/>
          <w:bCs/>
          <w:color w:val="222222"/>
          <w:sz w:val="20"/>
          <w:szCs w:val="20"/>
          <w:shd w:val="clear" w:color="auto" w:fill="FFFFFF"/>
        </w:rPr>
      </w:pPr>
    </w:p>
    <w:p w14:paraId="261ACCD9" w14:textId="77777777" w:rsidR="00D46114" w:rsidRPr="004F521A" w:rsidRDefault="00D46114" w:rsidP="00D46114">
      <w:pPr>
        <w:rPr>
          <w:rFonts w:ascii="Arial" w:hAnsi="Arial" w:cs="Arial"/>
          <w:b/>
          <w:bCs/>
          <w:color w:val="222222"/>
          <w:sz w:val="20"/>
          <w:szCs w:val="20"/>
          <w:shd w:val="clear" w:color="auto" w:fill="FFFFFF"/>
        </w:rPr>
      </w:pPr>
      <w:r w:rsidRPr="004F521A">
        <w:rPr>
          <w:rFonts w:ascii="Arial" w:hAnsi="Arial" w:cs="Arial"/>
          <w:b/>
          <w:bCs/>
          <w:color w:val="222222"/>
          <w:sz w:val="20"/>
          <w:szCs w:val="20"/>
          <w:shd w:val="clear" w:color="auto" w:fill="FFFFFF"/>
        </w:rPr>
        <w:t>* Zabel, J., Nolte, C., &amp; Paterson, R. (2024). Measuring the Value of US National Parks Using Hedonic Property Value Models. </w:t>
      </w:r>
      <w:r w:rsidRPr="004F521A">
        <w:rPr>
          <w:rFonts w:ascii="Arial" w:hAnsi="Arial" w:cs="Arial"/>
          <w:b/>
          <w:bCs/>
          <w:i/>
          <w:iCs/>
          <w:color w:val="222222"/>
          <w:sz w:val="20"/>
          <w:szCs w:val="20"/>
          <w:shd w:val="clear" w:color="auto" w:fill="FFFFFF"/>
        </w:rPr>
        <w:t>Land Economics</w:t>
      </w:r>
      <w:r w:rsidRPr="004F521A">
        <w:rPr>
          <w:rFonts w:ascii="Arial" w:hAnsi="Arial" w:cs="Arial"/>
          <w:b/>
          <w:bCs/>
          <w:color w:val="222222"/>
          <w:sz w:val="20"/>
          <w:szCs w:val="20"/>
          <w:shd w:val="clear" w:color="auto" w:fill="FFFFFF"/>
        </w:rPr>
        <w:t>, </w:t>
      </w:r>
      <w:r w:rsidRPr="004F521A">
        <w:rPr>
          <w:rFonts w:ascii="Arial" w:hAnsi="Arial" w:cs="Arial"/>
          <w:b/>
          <w:bCs/>
          <w:i/>
          <w:iCs/>
          <w:color w:val="222222"/>
          <w:sz w:val="20"/>
          <w:szCs w:val="20"/>
          <w:shd w:val="clear" w:color="auto" w:fill="FFFFFF"/>
        </w:rPr>
        <w:t>100</w:t>
      </w:r>
      <w:r w:rsidRPr="004F521A">
        <w:rPr>
          <w:rFonts w:ascii="Arial" w:hAnsi="Arial" w:cs="Arial"/>
          <w:b/>
          <w:bCs/>
          <w:color w:val="222222"/>
          <w:sz w:val="20"/>
          <w:szCs w:val="20"/>
          <w:shd w:val="clear" w:color="auto" w:fill="FFFFFF"/>
        </w:rPr>
        <w:t>(1), 176-199.</w:t>
      </w:r>
    </w:p>
    <w:p w14:paraId="6D317AD2" w14:textId="77777777" w:rsidR="00D46114" w:rsidRPr="004F521A" w:rsidRDefault="00D46114" w:rsidP="00D46114">
      <w:pPr>
        <w:rPr>
          <w:rFonts w:ascii="Arial" w:hAnsi="Arial" w:cs="Arial"/>
          <w:b/>
          <w:bCs/>
        </w:rPr>
      </w:pPr>
    </w:p>
    <w:p w14:paraId="1E41A9E6" w14:textId="77777777" w:rsidR="00D46114" w:rsidRPr="004F521A" w:rsidRDefault="00D46114" w:rsidP="00D46114">
      <w:pPr>
        <w:rPr>
          <w:rFonts w:ascii="Arial" w:hAnsi="Arial" w:cs="Arial"/>
          <w:b/>
          <w:bCs/>
        </w:rPr>
      </w:pPr>
    </w:p>
    <w:p w14:paraId="581FADB3" w14:textId="77777777" w:rsidR="00D46114" w:rsidRPr="004F521A" w:rsidRDefault="00D46114" w:rsidP="00D46114">
      <w:pPr>
        <w:rPr>
          <w:rFonts w:ascii="Arial" w:hAnsi="Arial" w:cs="Arial"/>
          <w:b/>
          <w:bCs/>
          <w:u w:val="single"/>
        </w:rPr>
      </w:pPr>
      <w:r w:rsidRPr="004F521A">
        <w:rPr>
          <w:rFonts w:ascii="Arial" w:hAnsi="Arial" w:cs="Arial"/>
          <w:b/>
          <w:bCs/>
          <w:u w:val="single"/>
        </w:rPr>
        <w:t>Travel Cost Method</w:t>
      </w:r>
    </w:p>
    <w:p w14:paraId="5257A15D" w14:textId="77777777" w:rsidR="00D46114" w:rsidRPr="004F521A" w:rsidRDefault="00D46114" w:rsidP="00D46114">
      <w:pPr>
        <w:rPr>
          <w:rFonts w:ascii="Arial" w:hAnsi="Arial" w:cs="Arial"/>
          <w:color w:val="222222"/>
          <w:sz w:val="20"/>
          <w:szCs w:val="20"/>
          <w:shd w:val="clear" w:color="auto" w:fill="FFFFFF"/>
        </w:rPr>
      </w:pPr>
      <w:r w:rsidRPr="004F521A">
        <w:rPr>
          <w:rFonts w:ascii="Arial" w:hAnsi="Arial" w:cs="Arial"/>
          <w:color w:val="222222"/>
          <w:sz w:val="20"/>
          <w:szCs w:val="20"/>
          <w:shd w:val="clear" w:color="auto" w:fill="FFFFFF"/>
        </w:rPr>
        <w:t>Parsons, G. R. (2017). Travel cost models. </w:t>
      </w:r>
      <w:r w:rsidRPr="004F521A">
        <w:rPr>
          <w:rFonts w:ascii="Arial" w:hAnsi="Arial" w:cs="Arial"/>
          <w:i/>
          <w:iCs/>
          <w:color w:val="222222"/>
          <w:sz w:val="20"/>
          <w:szCs w:val="20"/>
          <w:shd w:val="clear" w:color="auto" w:fill="FFFFFF"/>
        </w:rPr>
        <w:t>A primer on nonmarket valuation</w:t>
      </w:r>
      <w:r w:rsidRPr="004F521A">
        <w:rPr>
          <w:rFonts w:ascii="Arial" w:hAnsi="Arial" w:cs="Arial"/>
          <w:color w:val="222222"/>
          <w:sz w:val="20"/>
          <w:szCs w:val="20"/>
          <w:shd w:val="clear" w:color="auto" w:fill="FFFFFF"/>
        </w:rPr>
        <w:t>, 187-233.</w:t>
      </w:r>
    </w:p>
    <w:p w14:paraId="06D657DD" w14:textId="77777777" w:rsidR="00D46114" w:rsidRPr="004F521A" w:rsidRDefault="00D46114" w:rsidP="00D46114">
      <w:pPr>
        <w:rPr>
          <w:rFonts w:ascii="Arial" w:hAnsi="Arial" w:cs="Arial"/>
          <w:b/>
          <w:bCs/>
        </w:rPr>
      </w:pPr>
    </w:p>
    <w:p w14:paraId="67F55C0D" w14:textId="77777777" w:rsidR="00D46114" w:rsidRPr="004F521A" w:rsidRDefault="00D46114" w:rsidP="00D46114">
      <w:pPr>
        <w:rPr>
          <w:rFonts w:ascii="Arial" w:hAnsi="Arial" w:cs="Arial"/>
          <w:color w:val="222222"/>
          <w:sz w:val="20"/>
          <w:szCs w:val="20"/>
          <w:shd w:val="clear" w:color="auto" w:fill="FFFFFF"/>
        </w:rPr>
      </w:pPr>
      <w:r w:rsidRPr="004F521A">
        <w:rPr>
          <w:rFonts w:ascii="Arial" w:hAnsi="Arial" w:cs="Arial"/>
          <w:color w:val="222222"/>
          <w:sz w:val="20"/>
          <w:szCs w:val="20"/>
          <w:shd w:val="clear" w:color="auto" w:fill="FFFFFF"/>
        </w:rPr>
        <w:t>English, E., von Haefen, R. H., Herriges, J., Leggett, C., Lupi, F., McConnell, K., ... &amp; Meade, N. (2018). Estimating the value of lost recreation days from the Deepwater Horizon oil spill. </w:t>
      </w:r>
      <w:r w:rsidRPr="004F521A">
        <w:rPr>
          <w:rFonts w:ascii="Arial" w:hAnsi="Arial" w:cs="Arial"/>
          <w:i/>
          <w:iCs/>
          <w:color w:val="222222"/>
          <w:sz w:val="20"/>
          <w:szCs w:val="20"/>
          <w:shd w:val="clear" w:color="auto" w:fill="FFFFFF"/>
        </w:rPr>
        <w:t>Journal of Environmental Economics and Management</w:t>
      </w:r>
      <w:r w:rsidRPr="004F521A">
        <w:rPr>
          <w:rFonts w:ascii="Arial" w:hAnsi="Arial" w:cs="Arial"/>
          <w:color w:val="222222"/>
          <w:sz w:val="20"/>
          <w:szCs w:val="20"/>
          <w:shd w:val="clear" w:color="auto" w:fill="FFFFFF"/>
        </w:rPr>
        <w:t>, </w:t>
      </w:r>
      <w:r w:rsidRPr="004F521A">
        <w:rPr>
          <w:rFonts w:ascii="Arial" w:hAnsi="Arial" w:cs="Arial"/>
          <w:i/>
          <w:iCs/>
          <w:color w:val="222222"/>
          <w:sz w:val="20"/>
          <w:szCs w:val="20"/>
          <w:shd w:val="clear" w:color="auto" w:fill="FFFFFF"/>
        </w:rPr>
        <w:t>91</w:t>
      </w:r>
      <w:r w:rsidRPr="004F521A">
        <w:rPr>
          <w:rFonts w:ascii="Arial" w:hAnsi="Arial" w:cs="Arial"/>
          <w:color w:val="222222"/>
          <w:sz w:val="20"/>
          <w:szCs w:val="20"/>
          <w:shd w:val="clear" w:color="auto" w:fill="FFFFFF"/>
        </w:rPr>
        <w:t>, 26-45.</w:t>
      </w:r>
    </w:p>
    <w:p w14:paraId="4AD9435A" w14:textId="77777777" w:rsidR="00D46114" w:rsidRPr="004F521A" w:rsidRDefault="00D46114" w:rsidP="00D46114">
      <w:pPr>
        <w:rPr>
          <w:rFonts w:ascii="Arial" w:hAnsi="Arial" w:cs="Arial"/>
          <w:sz w:val="20"/>
          <w:szCs w:val="20"/>
        </w:rPr>
      </w:pPr>
    </w:p>
    <w:p w14:paraId="0BF9AB5D" w14:textId="77777777" w:rsidR="00D46114" w:rsidRPr="004F521A" w:rsidRDefault="00D46114" w:rsidP="00D46114">
      <w:pPr>
        <w:rPr>
          <w:rFonts w:ascii="Arial" w:hAnsi="Arial" w:cs="Arial"/>
          <w:color w:val="222222"/>
          <w:sz w:val="20"/>
          <w:szCs w:val="20"/>
          <w:shd w:val="clear" w:color="auto" w:fill="FFFFFF"/>
        </w:rPr>
      </w:pPr>
      <w:r w:rsidRPr="004F521A">
        <w:rPr>
          <w:rFonts w:ascii="Arial" w:hAnsi="Arial" w:cs="Arial"/>
          <w:color w:val="222222"/>
          <w:sz w:val="20"/>
          <w:szCs w:val="20"/>
          <w:shd w:val="clear" w:color="auto" w:fill="FFFFFF"/>
        </w:rPr>
        <w:t>Keeler, B. L., Wood, S. A., Polasky, S., Kling, C., Filstrup, C. T., &amp; Downing, J. A. (2015). Recreational demand for clean water: evidence from geotagged photographs by visitors to lakes. </w:t>
      </w:r>
      <w:r w:rsidRPr="004F521A">
        <w:rPr>
          <w:rFonts w:ascii="Arial" w:hAnsi="Arial" w:cs="Arial"/>
          <w:i/>
          <w:iCs/>
          <w:color w:val="222222"/>
          <w:sz w:val="20"/>
          <w:szCs w:val="20"/>
          <w:shd w:val="clear" w:color="auto" w:fill="FFFFFF"/>
        </w:rPr>
        <w:t>Frontiers in Ecology and the Environment</w:t>
      </w:r>
      <w:r w:rsidRPr="004F521A">
        <w:rPr>
          <w:rFonts w:ascii="Arial" w:hAnsi="Arial" w:cs="Arial"/>
          <w:color w:val="222222"/>
          <w:sz w:val="20"/>
          <w:szCs w:val="20"/>
          <w:shd w:val="clear" w:color="auto" w:fill="FFFFFF"/>
        </w:rPr>
        <w:t>, </w:t>
      </w:r>
      <w:r w:rsidRPr="004F521A">
        <w:rPr>
          <w:rFonts w:ascii="Arial" w:hAnsi="Arial" w:cs="Arial"/>
          <w:i/>
          <w:iCs/>
          <w:color w:val="222222"/>
          <w:sz w:val="20"/>
          <w:szCs w:val="20"/>
          <w:shd w:val="clear" w:color="auto" w:fill="FFFFFF"/>
        </w:rPr>
        <w:t>13</w:t>
      </w:r>
      <w:r w:rsidRPr="004F521A">
        <w:rPr>
          <w:rFonts w:ascii="Arial" w:hAnsi="Arial" w:cs="Arial"/>
          <w:color w:val="222222"/>
          <w:sz w:val="20"/>
          <w:szCs w:val="20"/>
          <w:shd w:val="clear" w:color="auto" w:fill="FFFFFF"/>
        </w:rPr>
        <w:t>(2), 76-81.</w:t>
      </w:r>
    </w:p>
    <w:p w14:paraId="042FD632" w14:textId="77777777" w:rsidR="00D46114" w:rsidRPr="004F521A" w:rsidRDefault="00D46114" w:rsidP="00D46114">
      <w:pPr>
        <w:rPr>
          <w:rFonts w:ascii="Arial" w:hAnsi="Arial" w:cs="Arial"/>
          <w:color w:val="222222"/>
          <w:sz w:val="20"/>
          <w:szCs w:val="20"/>
          <w:shd w:val="clear" w:color="auto" w:fill="FFFFFF"/>
        </w:rPr>
      </w:pPr>
    </w:p>
    <w:p w14:paraId="3A38F39D" w14:textId="77777777" w:rsidR="00D46114" w:rsidRPr="004F521A" w:rsidRDefault="00D46114" w:rsidP="00D46114">
      <w:pPr>
        <w:rPr>
          <w:rFonts w:ascii="Arial" w:hAnsi="Arial" w:cs="Arial"/>
          <w:b/>
          <w:bCs/>
        </w:rPr>
      </w:pPr>
      <w:r w:rsidRPr="004F521A">
        <w:rPr>
          <w:rFonts w:ascii="Arial" w:hAnsi="Arial" w:cs="Arial"/>
          <w:b/>
          <w:bCs/>
          <w:color w:val="222222"/>
          <w:sz w:val="20"/>
          <w:szCs w:val="20"/>
          <w:shd w:val="clear" w:color="auto" w:fill="FFFFFF"/>
        </w:rPr>
        <w:t>*Dundas, S. J., &amp; von Haefen, R. H. (2020). The effects of weather on recreational fishing demand and adaptation: implications for a changing climate. </w:t>
      </w:r>
      <w:r w:rsidRPr="004F521A">
        <w:rPr>
          <w:rFonts w:ascii="Arial" w:hAnsi="Arial" w:cs="Arial"/>
          <w:b/>
          <w:bCs/>
          <w:i/>
          <w:iCs/>
          <w:color w:val="222222"/>
          <w:sz w:val="20"/>
          <w:szCs w:val="20"/>
          <w:shd w:val="clear" w:color="auto" w:fill="FFFFFF"/>
        </w:rPr>
        <w:t>Journal of the Association of Environmental and Resource Economists</w:t>
      </w:r>
      <w:r w:rsidRPr="004F521A">
        <w:rPr>
          <w:rFonts w:ascii="Arial" w:hAnsi="Arial" w:cs="Arial"/>
          <w:b/>
          <w:bCs/>
          <w:color w:val="222222"/>
          <w:sz w:val="20"/>
          <w:szCs w:val="20"/>
          <w:shd w:val="clear" w:color="auto" w:fill="FFFFFF"/>
        </w:rPr>
        <w:t>, </w:t>
      </w:r>
      <w:r w:rsidRPr="004F521A">
        <w:rPr>
          <w:rFonts w:ascii="Arial" w:hAnsi="Arial" w:cs="Arial"/>
          <w:b/>
          <w:bCs/>
          <w:i/>
          <w:iCs/>
          <w:color w:val="222222"/>
          <w:sz w:val="20"/>
          <w:szCs w:val="20"/>
          <w:shd w:val="clear" w:color="auto" w:fill="FFFFFF"/>
        </w:rPr>
        <w:t>7</w:t>
      </w:r>
      <w:r w:rsidRPr="004F521A">
        <w:rPr>
          <w:rFonts w:ascii="Arial" w:hAnsi="Arial" w:cs="Arial"/>
          <w:b/>
          <w:bCs/>
          <w:color w:val="222222"/>
          <w:sz w:val="20"/>
          <w:szCs w:val="20"/>
          <w:shd w:val="clear" w:color="auto" w:fill="FFFFFF"/>
        </w:rPr>
        <w:t>(2), 209-242.</w:t>
      </w:r>
    </w:p>
    <w:p w14:paraId="35E69166" w14:textId="77777777" w:rsidR="00D46114" w:rsidRPr="004F521A" w:rsidRDefault="00D46114" w:rsidP="00D46114">
      <w:pPr>
        <w:rPr>
          <w:rFonts w:ascii="Arial" w:hAnsi="Arial" w:cs="Arial"/>
          <w:b/>
          <w:bCs/>
          <w:sz w:val="20"/>
          <w:szCs w:val="20"/>
        </w:rPr>
      </w:pPr>
    </w:p>
    <w:p w14:paraId="6964B4D8" w14:textId="77777777" w:rsidR="00D46114" w:rsidRPr="004F521A" w:rsidRDefault="00D46114" w:rsidP="00D46114">
      <w:pPr>
        <w:rPr>
          <w:rFonts w:ascii="Arial" w:hAnsi="Arial" w:cs="Arial"/>
          <w:b/>
          <w:bCs/>
          <w:color w:val="222222"/>
          <w:sz w:val="20"/>
          <w:szCs w:val="20"/>
          <w:shd w:val="clear" w:color="auto" w:fill="FFFFFF"/>
        </w:rPr>
      </w:pPr>
      <w:r w:rsidRPr="004F521A">
        <w:rPr>
          <w:rFonts w:ascii="Arial" w:hAnsi="Arial" w:cs="Arial"/>
          <w:b/>
          <w:bCs/>
          <w:color w:val="222222"/>
          <w:sz w:val="20"/>
          <w:szCs w:val="20"/>
          <w:shd w:val="clear" w:color="auto" w:fill="FFFFFF"/>
        </w:rPr>
        <w:t>*Lloyd-Smith, P., &amp; Becker, M. (2020). The Economic Value of Camping Using Administrative Data. </w:t>
      </w:r>
      <w:r w:rsidRPr="004F521A">
        <w:rPr>
          <w:rFonts w:ascii="Arial" w:hAnsi="Arial" w:cs="Arial"/>
          <w:b/>
          <w:bCs/>
          <w:i/>
          <w:iCs/>
          <w:color w:val="222222"/>
          <w:sz w:val="20"/>
          <w:szCs w:val="20"/>
          <w:shd w:val="clear" w:color="auto" w:fill="FFFFFF"/>
        </w:rPr>
        <w:t>Journal of Agricultural and Resource Economics</w:t>
      </w:r>
      <w:r w:rsidRPr="004F521A">
        <w:rPr>
          <w:rFonts w:ascii="Arial" w:hAnsi="Arial" w:cs="Arial"/>
          <w:b/>
          <w:bCs/>
          <w:color w:val="222222"/>
          <w:sz w:val="20"/>
          <w:szCs w:val="20"/>
          <w:shd w:val="clear" w:color="auto" w:fill="FFFFFF"/>
        </w:rPr>
        <w:t>, </w:t>
      </w:r>
      <w:r w:rsidRPr="004F521A">
        <w:rPr>
          <w:rFonts w:ascii="Arial" w:hAnsi="Arial" w:cs="Arial"/>
          <w:b/>
          <w:bCs/>
          <w:i/>
          <w:iCs/>
          <w:color w:val="222222"/>
          <w:sz w:val="20"/>
          <w:szCs w:val="20"/>
          <w:shd w:val="clear" w:color="auto" w:fill="FFFFFF"/>
        </w:rPr>
        <w:t>45</w:t>
      </w:r>
      <w:r w:rsidRPr="004F521A">
        <w:rPr>
          <w:rFonts w:ascii="Arial" w:hAnsi="Arial" w:cs="Arial"/>
          <w:b/>
          <w:bCs/>
          <w:color w:val="222222"/>
          <w:sz w:val="20"/>
          <w:szCs w:val="20"/>
          <w:shd w:val="clear" w:color="auto" w:fill="FFFFFF"/>
        </w:rPr>
        <w:t>(3), 445-46</w:t>
      </w:r>
    </w:p>
    <w:p w14:paraId="577AA48C" w14:textId="77777777" w:rsidR="00D46114" w:rsidRPr="004F521A" w:rsidRDefault="00D46114" w:rsidP="00D46114">
      <w:pPr>
        <w:rPr>
          <w:rFonts w:ascii="Arial" w:hAnsi="Arial" w:cs="Arial"/>
          <w:b/>
          <w:bCs/>
          <w:sz w:val="20"/>
          <w:szCs w:val="20"/>
        </w:rPr>
      </w:pPr>
    </w:p>
    <w:p w14:paraId="17078626" w14:textId="77777777" w:rsidR="00D46114" w:rsidRPr="004F521A" w:rsidRDefault="00D46114" w:rsidP="00D46114">
      <w:pPr>
        <w:rPr>
          <w:rFonts w:ascii="Arial" w:hAnsi="Arial" w:cs="Arial"/>
          <w:b/>
          <w:bCs/>
          <w:color w:val="222222"/>
          <w:sz w:val="20"/>
          <w:szCs w:val="20"/>
          <w:shd w:val="clear" w:color="auto" w:fill="FFFFFF"/>
        </w:rPr>
      </w:pPr>
      <w:r w:rsidRPr="004F521A">
        <w:rPr>
          <w:rFonts w:ascii="Arial" w:hAnsi="Arial" w:cs="Arial"/>
          <w:b/>
          <w:bCs/>
          <w:color w:val="222222"/>
          <w:sz w:val="20"/>
          <w:szCs w:val="20"/>
          <w:shd w:val="clear" w:color="auto" w:fill="FFFFFF"/>
        </w:rPr>
        <w:t>*Gellman, J., Walls, M. A., &amp; Wibbenmeyer, M. (2023). </w:t>
      </w:r>
      <w:r w:rsidRPr="004F521A">
        <w:rPr>
          <w:rFonts w:ascii="Arial" w:hAnsi="Arial" w:cs="Arial"/>
          <w:b/>
          <w:bCs/>
          <w:i/>
          <w:iCs/>
          <w:color w:val="222222"/>
          <w:sz w:val="20"/>
          <w:szCs w:val="20"/>
          <w:shd w:val="clear" w:color="auto" w:fill="FFFFFF"/>
        </w:rPr>
        <w:t>Welfare Losses from Wildfire Smoke: Evidence from Daily Outdoor Recreation Data</w:t>
      </w:r>
      <w:r w:rsidRPr="004F521A">
        <w:rPr>
          <w:rFonts w:ascii="Arial" w:hAnsi="Arial" w:cs="Arial"/>
          <w:b/>
          <w:bCs/>
          <w:color w:val="222222"/>
          <w:sz w:val="20"/>
          <w:szCs w:val="20"/>
          <w:shd w:val="clear" w:color="auto" w:fill="FFFFFF"/>
        </w:rPr>
        <w:t> (No. 23-31). Resources for the Future.</w:t>
      </w:r>
    </w:p>
    <w:p w14:paraId="16B219E1" w14:textId="77777777" w:rsidR="00D46114" w:rsidRPr="004F521A" w:rsidRDefault="00D46114" w:rsidP="00D46114">
      <w:pPr>
        <w:rPr>
          <w:rFonts w:ascii="Arial" w:hAnsi="Arial" w:cs="Arial"/>
          <w:b/>
          <w:bCs/>
          <w:color w:val="222222"/>
          <w:sz w:val="20"/>
          <w:szCs w:val="20"/>
          <w:shd w:val="clear" w:color="auto" w:fill="FFFFFF"/>
        </w:rPr>
      </w:pPr>
    </w:p>
    <w:p w14:paraId="49977772" w14:textId="77777777" w:rsidR="00D46114" w:rsidRPr="004F521A" w:rsidRDefault="00D46114" w:rsidP="00D46114">
      <w:pPr>
        <w:rPr>
          <w:rFonts w:ascii="Arial" w:hAnsi="Arial" w:cs="Arial"/>
          <w:b/>
          <w:bCs/>
          <w:color w:val="222222"/>
          <w:sz w:val="20"/>
          <w:szCs w:val="20"/>
          <w:shd w:val="clear" w:color="auto" w:fill="FFFFFF"/>
        </w:rPr>
      </w:pPr>
      <w:r w:rsidRPr="004F521A">
        <w:rPr>
          <w:rFonts w:ascii="Arial" w:hAnsi="Arial" w:cs="Arial"/>
          <w:b/>
          <w:bCs/>
          <w:color w:val="222222"/>
          <w:sz w:val="20"/>
          <w:szCs w:val="20"/>
          <w:shd w:val="clear" w:color="auto" w:fill="FFFFFF"/>
        </w:rPr>
        <w:t>*</w:t>
      </w:r>
      <w:proofErr w:type="spellStart"/>
      <w:r w:rsidRPr="004F521A">
        <w:rPr>
          <w:rFonts w:ascii="Arial" w:hAnsi="Arial" w:cs="Arial"/>
          <w:b/>
          <w:bCs/>
          <w:color w:val="222222"/>
          <w:sz w:val="20"/>
          <w:szCs w:val="20"/>
          <w:shd w:val="clear" w:color="auto" w:fill="FFFFFF"/>
        </w:rPr>
        <w:t>Fezzi</w:t>
      </w:r>
      <w:proofErr w:type="spellEnd"/>
      <w:r w:rsidRPr="004F521A">
        <w:rPr>
          <w:rFonts w:ascii="Arial" w:hAnsi="Arial" w:cs="Arial"/>
          <w:b/>
          <w:bCs/>
          <w:color w:val="222222"/>
          <w:sz w:val="20"/>
          <w:szCs w:val="20"/>
          <w:shd w:val="clear" w:color="auto" w:fill="FFFFFF"/>
        </w:rPr>
        <w:t>, C., Ford, D. J., &amp; Oleson, K. L. (2023). The economic value of coral reefs: Climate change impacts and spatial targeting of restoration measures. </w:t>
      </w:r>
      <w:r w:rsidRPr="004F521A">
        <w:rPr>
          <w:rFonts w:ascii="Arial" w:hAnsi="Arial" w:cs="Arial"/>
          <w:b/>
          <w:bCs/>
          <w:i/>
          <w:iCs/>
          <w:color w:val="222222"/>
          <w:sz w:val="20"/>
          <w:szCs w:val="20"/>
          <w:shd w:val="clear" w:color="auto" w:fill="FFFFFF"/>
        </w:rPr>
        <w:t>Ecological Economics</w:t>
      </w:r>
      <w:r w:rsidRPr="004F521A">
        <w:rPr>
          <w:rFonts w:ascii="Arial" w:hAnsi="Arial" w:cs="Arial"/>
          <w:b/>
          <w:bCs/>
          <w:color w:val="222222"/>
          <w:sz w:val="20"/>
          <w:szCs w:val="20"/>
          <w:shd w:val="clear" w:color="auto" w:fill="FFFFFF"/>
        </w:rPr>
        <w:t>, </w:t>
      </w:r>
      <w:r w:rsidRPr="004F521A">
        <w:rPr>
          <w:rFonts w:ascii="Arial" w:hAnsi="Arial" w:cs="Arial"/>
          <w:b/>
          <w:bCs/>
          <w:i/>
          <w:iCs/>
          <w:color w:val="222222"/>
          <w:sz w:val="20"/>
          <w:szCs w:val="20"/>
          <w:shd w:val="clear" w:color="auto" w:fill="FFFFFF"/>
        </w:rPr>
        <w:t>203</w:t>
      </w:r>
      <w:r w:rsidRPr="004F521A">
        <w:rPr>
          <w:rFonts w:ascii="Arial" w:hAnsi="Arial" w:cs="Arial"/>
          <w:b/>
          <w:bCs/>
          <w:color w:val="222222"/>
          <w:sz w:val="20"/>
          <w:szCs w:val="20"/>
          <w:shd w:val="clear" w:color="auto" w:fill="FFFFFF"/>
        </w:rPr>
        <w:t>, 107628.</w:t>
      </w:r>
    </w:p>
    <w:p w14:paraId="52CE3EC8" w14:textId="77777777" w:rsidR="00D46114" w:rsidRPr="004F521A" w:rsidRDefault="00D46114" w:rsidP="00D46114">
      <w:pPr>
        <w:rPr>
          <w:rFonts w:ascii="Arial" w:hAnsi="Arial" w:cs="Arial"/>
          <w:b/>
          <w:bCs/>
        </w:rPr>
      </w:pPr>
    </w:p>
    <w:p w14:paraId="2E274D6C" w14:textId="77777777" w:rsidR="00A27865" w:rsidRPr="004F521A" w:rsidRDefault="00A27865" w:rsidP="00007EAC">
      <w:pPr>
        <w:rPr>
          <w:rFonts w:ascii="Arial" w:hAnsi="Arial" w:cs="Arial"/>
          <w:b/>
          <w:bCs/>
          <w:color w:val="222222"/>
          <w:sz w:val="20"/>
          <w:szCs w:val="20"/>
          <w:shd w:val="clear" w:color="auto" w:fill="FFFFFF"/>
        </w:rPr>
      </w:pPr>
    </w:p>
    <w:p w14:paraId="10CD0780" w14:textId="77777777" w:rsidR="006D18D2" w:rsidRPr="004F521A" w:rsidRDefault="006D18D2" w:rsidP="006D18D2">
      <w:pPr>
        <w:rPr>
          <w:rFonts w:ascii="Arial" w:hAnsi="Arial" w:cs="Arial"/>
          <w:b/>
          <w:bCs/>
        </w:rPr>
      </w:pPr>
    </w:p>
    <w:p w14:paraId="4489D6C1" w14:textId="77777777" w:rsidR="006D18D2" w:rsidRPr="004F521A" w:rsidRDefault="00A71111" w:rsidP="006D18D2">
      <w:pPr>
        <w:rPr>
          <w:rFonts w:ascii="Arial" w:hAnsi="Arial" w:cs="Arial"/>
        </w:rPr>
      </w:pPr>
      <w:r>
        <w:rPr>
          <w:rFonts w:ascii="Arial" w:hAnsi="Arial" w:cs="Arial"/>
          <w:noProof/>
        </w:rPr>
        <w:pict w14:anchorId="67E48F8E">
          <v:rect id="_x0000_i1027" alt="" style="width:468pt;height:.05pt;mso-width-percent:0;mso-height-percent:0;mso-width-percent:0;mso-height-percent:0" o:hralign="center" o:hrstd="t" o:hr="t" fillcolor="#a0a0a0" stroked="f"/>
        </w:pict>
      </w:r>
    </w:p>
    <w:p w14:paraId="77007710" w14:textId="7254F52D" w:rsidR="006D18D2" w:rsidRPr="004F521A" w:rsidRDefault="006D18D2" w:rsidP="006D18D2">
      <w:pPr>
        <w:rPr>
          <w:rFonts w:ascii="Arial" w:hAnsi="Arial" w:cs="Arial"/>
          <w:b/>
          <w:bCs/>
        </w:rPr>
      </w:pPr>
      <w:r w:rsidRPr="004F521A">
        <w:rPr>
          <w:rFonts w:ascii="Arial" w:hAnsi="Arial" w:cs="Arial"/>
          <w:b/>
          <w:bCs/>
        </w:rPr>
        <w:t>Part V: Benefit Transfer</w:t>
      </w:r>
    </w:p>
    <w:p w14:paraId="7C5D364D" w14:textId="32808799" w:rsidR="006D18D2" w:rsidRPr="004F521A" w:rsidRDefault="00007EAC" w:rsidP="006D18D2">
      <w:pPr>
        <w:rPr>
          <w:rFonts w:ascii="Arial" w:hAnsi="Arial" w:cs="Arial"/>
          <w:color w:val="222222"/>
          <w:sz w:val="20"/>
          <w:szCs w:val="20"/>
          <w:shd w:val="clear" w:color="auto" w:fill="FFFFFF"/>
        </w:rPr>
      </w:pPr>
      <w:r w:rsidRPr="004F521A">
        <w:rPr>
          <w:rFonts w:ascii="Arial" w:hAnsi="Arial" w:cs="Arial"/>
          <w:color w:val="222222"/>
          <w:sz w:val="20"/>
          <w:szCs w:val="20"/>
          <w:shd w:val="clear" w:color="auto" w:fill="FFFFFF"/>
        </w:rPr>
        <w:t>Rolfe, J., Johnston, R. J., Rosenberger, R. S., &amp; Brouwer, R. (2015). Introduction: benefit transfer of environmental and resource values. </w:t>
      </w:r>
      <w:r w:rsidRPr="004F521A">
        <w:rPr>
          <w:rFonts w:ascii="Arial" w:hAnsi="Arial" w:cs="Arial"/>
          <w:i/>
          <w:iCs/>
          <w:color w:val="222222"/>
          <w:sz w:val="20"/>
          <w:szCs w:val="20"/>
          <w:shd w:val="clear" w:color="auto" w:fill="FFFFFF"/>
        </w:rPr>
        <w:t>Benefit Transfer of Environmental and Resource Values: A Guide for Researchers and Practitioners</w:t>
      </w:r>
      <w:r w:rsidRPr="004F521A">
        <w:rPr>
          <w:rFonts w:ascii="Arial" w:hAnsi="Arial" w:cs="Arial"/>
          <w:color w:val="222222"/>
          <w:sz w:val="20"/>
          <w:szCs w:val="20"/>
          <w:shd w:val="clear" w:color="auto" w:fill="FFFFFF"/>
        </w:rPr>
        <w:t xml:space="preserve">, CHAPTERS 1-2 </w:t>
      </w:r>
    </w:p>
    <w:p w14:paraId="11AB6C39" w14:textId="77777777" w:rsidR="00007EAC" w:rsidRPr="004F521A" w:rsidRDefault="00007EAC" w:rsidP="006D18D2">
      <w:pPr>
        <w:rPr>
          <w:rFonts w:ascii="Arial" w:hAnsi="Arial" w:cs="Arial"/>
          <w:color w:val="222222"/>
          <w:sz w:val="20"/>
          <w:szCs w:val="20"/>
          <w:shd w:val="clear" w:color="auto" w:fill="FFFFFF"/>
        </w:rPr>
      </w:pPr>
    </w:p>
    <w:p w14:paraId="19CC4056" w14:textId="4DAF2F7A" w:rsidR="00007EAC" w:rsidRPr="004F521A" w:rsidRDefault="00007EAC" w:rsidP="006D18D2">
      <w:pPr>
        <w:rPr>
          <w:rFonts w:ascii="Arial" w:hAnsi="Arial" w:cs="Arial"/>
          <w:color w:val="222222"/>
          <w:sz w:val="20"/>
          <w:szCs w:val="20"/>
          <w:shd w:val="clear" w:color="auto" w:fill="FFFFFF"/>
        </w:rPr>
      </w:pPr>
      <w:r w:rsidRPr="004F521A">
        <w:rPr>
          <w:rFonts w:ascii="Arial" w:hAnsi="Arial" w:cs="Arial"/>
          <w:color w:val="222222"/>
          <w:sz w:val="20"/>
          <w:szCs w:val="20"/>
          <w:shd w:val="clear" w:color="auto" w:fill="FFFFFF"/>
        </w:rPr>
        <w:t>Newbold, S., David Simpson, R., Matthew Massey, D., Heberling, M. T., Wheeler, W., Corona, J., &amp; Hewitt, J. (2018). Benefit transfer challenges: perspectives from US practitioners. </w:t>
      </w:r>
      <w:r w:rsidRPr="004F521A">
        <w:rPr>
          <w:rFonts w:ascii="Arial" w:hAnsi="Arial" w:cs="Arial"/>
          <w:i/>
          <w:iCs/>
          <w:color w:val="222222"/>
          <w:sz w:val="20"/>
          <w:szCs w:val="20"/>
          <w:shd w:val="clear" w:color="auto" w:fill="FFFFFF"/>
        </w:rPr>
        <w:t>Environmental and Resource Economics</w:t>
      </w:r>
      <w:r w:rsidRPr="004F521A">
        <w:rPr>
          <w:rFonts w:ascii="Arial" w:hAnsi="Arial" w:cs="Arial"/>
          <w:color w:val="222222"/>
          <w:sz w:val="20"/>
          <w:szCs w:val="20"/>
          <w:shd w:val="clear" w:color="auto" w:fill="FFFFFF"/>
        </w:rPr>
        <w:t>, </w:t>
      </w:r>
      <w:r w:rsidRPr="004F521A">
        <w:rPr>
          <w:rFonts w:ascii="Arial" w:hAnsi="Arial" w:cs="Arial"/>
          <w:i/>
          <w:iCs/>
          <w:color w:val="222222"/>
          <w:sz w:val="20"/>
          <w:szCs w:val="20"/>
          <w:shd w:val="clear" w:color="auto" w:fill="FFFFFF"/>
        </w:rPr>
        <w:t>69</w:t>
      </w:r>
      <w:r w:rsidRPr="004F521A">
        <w:rPr>
          <w:rFonts w:ascii="Arial" w:hAnsi="Arial" w:cs="Arial"/>
          <w:color w:val="222222"/>
          <w:sz w:val="20"/>
          <w:szCs w:val="20"/>
          <w:shd w:val="clear" w:color="auto" w:fill="FFFFFF"/>
        </w:rPr>
        <w:t>, 467-481.</w:t>
      </w:r>
    </w:p>
    <w:p w14:paraId="13951783" w14:textId="77777777" w:rsidR="006D18D2" w:rsidRPr="004F521A" w:rsidRDefault="006D18D2" w:rsidP="006D18D2">
      <w:pPr>
        <w:rPr>
          <w:rFonts w:ascii="Arial" w:hAnsi="Arial" w:cs="Arial"/>
          <w:b/>
          <w:bCs/>
        </w:rPr>
      </w:pPr>
    </w:p>
    <w:p w14:paraId="0BAE3E4F" w14:textId="1CECA2F5" w:rsidR="006D18D2" w:rsidRPr="004F521A" w:rsidRDefault="006D18D2" w:rsidP="006D18D2">
      <w:pPr>
        <w:rPr>
          <w:rFonts w:ascii="Arial" w:hAnsi="Arial" w:cs="Arial"/>
          <w:i/>
          <w:iCs/>
        </w:rPr>
      </w:pPr>
      <w:r w:rsidRPr="004F521A">
        <w:rPr>
          <w:rFonts w:ascii="Arial" w:hAnsi="Arial" w:cs="Arial"/>
          <w:i/>
          <w:iCs/>
        </w:rPr>
        <w:t>Applications:</w:t>
      </w:r>
    </w:p>
    <w:p w14:paraId="276D92C6" w14:textId="4985B21E" w:rsidR="006D18D2" w:rsidRPr="004F521A" w:rsidRDefault="00007EAC" w:rsidP="006D18D2">
      <w:pPr>
        <w:rPr>
          <w:rFonts w:ascii="Arial" w:hAnsi="Arial" w:cs="Arial"/>
          <w:b/>
          <w:bCs/>
          <w:color w:val="222222"/>
          <w:sz w:val="20"/>
          <w:szCs w:val="20"/>
          <w:shd w:val="clear" w:color="auto" w:fill="FFFFFF"/>
        </w:rPr>
      </w:pPr>
      <w:r w:rsidRPr="004F521A">
        <w:rPr>
          <w:rFonts w:ascii="Arial" w:hAnsi="Arial" w:cs="Arial"/>
          <w:b/>
          <w:bCs/>
          <w:color w:val="222222"/>
          <w:sz w:val="20"/>
          <w:szCs w:val="20"/>
          <w:shd w:val="clear" w:color="auto" w:fill="FFFFFF"/>
        </w:rPr>
        <w:t>*</w:t>
      </w:r>
      <w:r w:rsidR="006D18D2" w:rsidRPr="004F521A">
        <w:rPr>
          <w:rFonts w:ascii="Arial" w:hAnsi="Arial" w:cs="Arial"/>
          <w:b/>
          <w:bCs/>
          <w:color w:val="222222"/>
          <w:sz w:val="20"/>
          <w:szCs w:val="20"/>
          <w:shd w:val="clear" w:color="auto" w:fill="FFFFFF"/>
        </w:rPr>
        <w:t>Londoño, L. M., &amp; Johnston, R. J. (2012). Enhancing the reliability of benefit transfer over heterogeneous sites: A meta-analysis of international coral reef values. </w:t>
      </w:r>
      <w:r w:rsidR="006D18D2" w:rsidRPr="004F521A">
        <w:rPr>
          <w:rFonts w:ascii="Arial" w:hAnsi="Arial" w:cs="Arial"/>
          <w:b/>
          <w:bCs/>
          <w:i/>
          <w:iCs/>
          <w:color w:val="222222"/>
          <w:sz w:val="20"/>
          <w:szCs w:val="20"/>
          <w:shd w:val="clear" w:color="auto" w:fill="FFFFFF"/>
        </w:rPr>
        <w:t>Ecological Economics</w:t>
      </w:r>
      <w:r w:rsidR="006D18D2" w:rsidRPr="004F521A">
        <w:rPr>
          <w:rFonts w:ascii="Arial" w:hAnsi="Arial" w:cs="Arial"/>
          <w:b/>
          <w:bCs/>
          <w:color w:val="222222"/>
          <w:sz w:val="20"/>
          <w:szCs w:val="20"/>
          <w:shd w:val="clear" w:color="auto" w:fill="FFFFFF"/>
        </w:rPr>
        <w:t>, </w:t>
      </w:r>
      <w:r w:rsidR="006D18D2" w:rsidRPr="004F521A">
        <w:rPr>
          <w:rFonts w:ascii="Arial" w:hAnsi="Arial" w:cs="Arial"/>
          <w:b/>
          <w:bCs/>
          <w:i/>
          <w:iCs/>
          <w:color w:val="222222"/>
          <w:sz w:val="20"/>
          <w:szCs w:val="20"/>
          <w:shd w:val="clear" w:color="auto" w:fill="FFFFFF"/>
        </w:rPr>
        <w:t>78</w:t>
      </w:r>
      <w:r w:rsidR="006D18D2" w:rsidRPr="004F521A">
        <w:rPr>
          <w:rFonts w:ascii="Arial" w:hAnsi="Arial" w:cs="Arial"/>
          <w:b/>
          <w:bCs/>
          <w:color w:val="222222"/>
          <w:sz w:val="20"/>
          <w:szCs w:val="20"/>
          <w:shd w:val="clear" w:color="auto" w:fill="FFFFFF"/>
        </w:rPr>
        <w:t>, 80-89.</w:t>
      </w:r>
    </w:p>
    <w:p w14:paraId="404D79CE" w14:textId="77777777" w:rsidR="00007EAC" w:rsidRPr="004F521A" w:rsidRDefault="00007EAC" w:rsidP="006D18D2">
      <w:pPr>
        <w:rPr>
          <w:rFonts w:ascii="Arial" w:hAnsi="Arial" w:cs="Arial"/>
          <w:b/>
          <w:bCs/>
          <w:color w:val="222222"/>
          <w:sz w:val="20"/>
          <w:szCs w:val="20"/>
          <w:shd w:val="clear" w:color="auto" w:fill="FFFFFF"/>
        </w:rPr>
      </w:pPr>
    </w:p>
    <w:p w14:paraId="6ED1E863" w14:textId="14B09B22" w:rsidR="00007EAC" w:rsidRPr="004F521A" w:rsidRDefault="00007EAC" w:rsidP="006D18D2">
      <w:pPr>
        <w:rPr>
          <w:rFonts w:ascii="Arial" w:hAnsi="Arial" w:cs="Arial"/>
          <w:b/>
          <w:bCs/>
          <w:color w:val="222222"/>
          <w:sz w:val="20"/>
          <w:szCs w:val="20"/>
          <w:shd w:val="clear" w:color="auto" w:fill="FFFFFF"/>
        </w:rPr>
      </w:pPr>
      <w:r w:rsidRPr="004F521A">
        <w:rPr>
          <w:rFonts w:ascii="Arial" w:hAnsi="Arial" w:cs="Arial"/>
          <w:b/>
          <w:bCs/>
          <w:color w:val="222222"/>
          <w:sz w:val="20"/>
          <w:szCs w:val="20"/>
          <w:shd w:val="clear" w:color="auto" w:fill="FFFFFF"/>
        </w:rPr>
        <w:t>*Fitzpatrick, L., Parmeter, C. F., &amp; Agar, J. (2017). Threshold effects in meta-analyses with application to benefit transfer for coral reef valuation. </w:t>
      </w:r>
      <w:r w:rsidRPr="004F521A">
        <w:rPr>
          <w:rFonts w:ascii="Arial" w:hAnsi="Arial" w:cs="Arial"/>
          <w:b/>
          <w:bCs/>
          <w:i/>
          <w:iCs/>
          <w:color w:val="222222"/>
          <w:sz w:val="20"/>
          <w:szCs w:val="20"/>
          <w:shd w:val="clear" w:color="auto" w:fill="FFFFFF"/>
        </w:rPr>
        <w:t>Ecological Economics</w:t>
      </w:r>
      <w:r w:rsidRPr="004F521A">
        <w:rPr>
          <w:rFonts w:ascii="Arial" w:hAnsi="Arial" w:cs="Arial"/>
          <w:b/>
          <w:bCs/>
          <w:color w:val="222222"/>
          <w:sz w:val="20"/>
          <w:szCs w:val="20"/>
          <w:shd w:val="clear" w:color="auto" w:fill="FFFFFF"/>
        </w:rPr>
        <w:t>, </w:t>
      </w:r>
      <w:r w:rsidRPr="004F521A">
        <w:rPr>
          <w:rFonts w:ascii="Arial" w:hAnsi="Arial" w:cs="Arial"/>
          <w:b/>
          <w:bCs/>
          <w:i/>
          <w:iCs/>
          <w:color w:val="222222"/>
          <w:sz w:val="20"/>
          <w:szCs w:val="20"/>
          <w:shd w:val="clear" w:color="auto" w:fill="FFFFFF"/>
        </w:rPr>
        <w:t>133</w:t>
      </w:r>
      <w:r w:rsidRPr="004F521A">
        <w:rPr>
          <w:rFonts w:ascii="Arial" w:hAnsi="Arial" w:cs="Arial"/>
          <w:b/>
          <w:bCs/>
          <w:color w:val="222222"/>
          <w:sz w:val="20"/>
          <w:szCs w:val="20"/>
          <w:shd w:val="clear" w:color="auto" w:fill="FFFFFF"/>
        </w:rPr>
        <w:t>, 74-85.</w:t>
      </w:r>
    </w:p>
    <w:p w14:paraId="1961F24A" w14:textId="77777777" w:rsidR="00007EAC" w:rsidRPr="004F521A" w:rsidRDefault="00007EAC" w:rsidP="006D18D2">
      <w:pPr>
        <w:rPr>
          <w:rFonts w:ascii="Arial" w:hAnsi="Arial" w:cs="Arial"/>
          <w:color w:val="222222"/>
          <w:sz w:val="20"/>
          <w:szCs w:val="20"/>
          <w:shd w:val="clear" w:color="auto" w:fill="FFFFFF"/>
        </w:rPr>
      </w:pPr>
    </w:p>
    <w:p w14:paraId="47D8AD3F" w14:textId="77777777" w:rsidR="00007EAC" w:rsidRPr="004F521A" w:rsidRDefault="00007EAC" w:rsidP="006D18D2">
      <w:pPr>
        <w:rPr>
          <w:rFonts w:ascii="Arial" w:hAnsi="Arial" w:cs="Arial"/>
          <w:color w:val="222222"/>
          <w:sz w:val="20"/>
          <w:szCs w:val="20"/>
          <w:shd w:val="clear" w:color="auto" w:fill="FFFFFF"/>
        </w:rPr>
      </w:pPr>
    </w:p>
    <w:p w14:paraId="66C4AABA" w14:textId="62353F34" w:rsidR="00007EAC" w:rsidRPr="004F521A" w:rsidRDefault="00007EAC" w:rsidP="00007EAC">
      <w:pPr>
        <w:rPr>
          <w:rFonts w:ascii="Arial" w:hAnsi="Arial" w:cs="Arial"/>
          <w:b/>
          <w:bCs/>
          <w:color w:val="222222"/>
          <w:sz w:val="20"/>
          <w:szCs w:val="20"/>
          <w:shd w:val="clear" w:color="auto" w:fill="FFFFFF"/>
        </w:rPr>
      </w:pPr>
      <w:r w:rsidRPr="004F521A">
        <w:rPr>
          <w:rFonts w:ascii="Arial" w:hAnsi="Arial" w:cs="Arial"/>
          <w:b/>
          <w:bCs/>
          <w:color w:val="222222"/>
          <w:sz w:val="20"/>
          <w:szCs w:val="20"/>
          <w:shd w:val="clear" w:color="auto" w:fill="FFFFFF"/>
        </w:rPr>
        <w:t xml:space="preserve">*Sinclair, M., Mayer, M., Woltering, M., &amp; </w:t>
      </w:r>
      <w:proofErr w:type="spellStart"/>
      <w:r w:rsidRPr="004F521A">
        <w:rPr>
          <w:rFonts w:ascii="Arial" w:hAnsi="Arial" w:cs="Arial"/>
          <w:b/>
          <w:bCs/>
          <w:color w:val="222222"/>
          <w:sz w:val="20"/>
          <w:szCs w:val="20"/>
          <w:shd w:val="clear" w:color="auto" w:fill="FFFFFF"/>
        </w:rPr>
        <w:t>Ghermandi</w:t>
      </w:r>
      <w:proofErr w:type="spellEnd"/>
      <w:r w:rsidRPr="004F521A">
        <w:rPr>
          <w:rFonts w:ascii="Arial" w:hAnsi="Arial" w:cs="Arial"/>
          <w:b/>
          <w:bCs/>
          <w:color w:val="222222"/>
          <w:sz w:val="20"/>
          <w:szCs w:val="20"/>
          <w:shd w:val="clear" w:color="auto" w:fill="FFFFFF"/>
        </w:rPr>
        <w:t>, A. (2020). Valuing nature-based recreation using a crowdsourced travel cost method: A comparison to onsite survey data and value transfer. </w:t>
      </w:r>
      <w:r w:rsidRPr="004F521A">
        <w:rPr>
          <w:rFonts w:ascii="Arial" w:hAnsi="Arial" w:cs="Arial"/>
          <w:b/>
          <w:bCs/>
          <w:i/>
          <w:iCs/>
          <w:color w:val="222222"/>
          <w:sz w:val="20"/>
          <w:szCs w:val="20"/>
          <w:shd w:val="clear" w:color="auto" w:fill="FFFFFF"/>
        </w:rPr>
        <w:t>Ecosystem Services</w:t>
      </w:r>
      <w:r w:rsidRPr="004F521A">
        <w:rPr>
          <w:rFonts w:ascii="Arial" w:hAnsi="Arial" w:cs="Arial"/>
          <w:b/>
          <w:bCs/>
          <w:color w:val="222222"/>
          <w:sz w:val="20"/>
          <w:szCs w:val="20"/>
          <w:shd w:val="clear" w:color="auto" w:fill="FFFFFF"/>
        </w:rPr>
        <w:t>, </w:t>
      </w:r>
      <w:r w:rsidRPr="004F521A">
        <w:rPr>
          <w:rFonts w:ascii="Arial" w:hAnsi="Arial" w:cs="Arial"/>
          <w:b/>
          <w:bCs/>
          <w:i/>
          <w:iCs/>
          <w:color w:val="222222"/>
          <w:sz w:val="20"/>
          <w:szCs w:val="20"/>
          <w:shd w:val="clear" w:color="auto" w:fill="FFFFFF"/>
        </w:rPr>
        <w:t>45</w:t>
      </w:r>
      <w:r w:rsidRPr="004F521A">
        <w:rPr>
          <w:rFonts w:ascii="Arial" w:hAnsi="Arial" w:cs="Arial"/>
          <w:b/>
          <w:bCs/>
          <w:color w:val="222222"/>
          <w:sz w:val="20"/>
          <w:szCs w:val="20"/>
          <w:shd w:val="clear" w:color="auto" w:fill="FFFFFF"/>
        </w:rPr>
        <w:t>, 101165.</w:t>
      </w:r>
    </w:p>
    <w:p w14:paraId="70124E6E" w14:textId="77777777" w:rsidR="00007EAC" w:rsidRPr="004F521A" w:rsidRDefault="00007EAC" w:rsidP="00007EAC">
      <w:pPr>
        <w:rPr>
          <w:rFonts w:ascii="Arial" w:hAnsi="Arial" w:cs="Arial"/>
          <w:b/>
          <w:bCs/>
          <w:color w:val="222222"/>
          <w:sz w:val="20"/>
          <w:szCs w:val="20"/>
          <w:shd w:val="clear" w:color="auto" w:fill="FFFFFF"/>
        </w:rPr>
      </w:pPr>
    </w:p>
    <w:p w14:paraId="57FFD2A9" w14:textId="18D7D659" w:rsidR="006D18D2" w:rsidRPr="004F521A" w:rsidRDefault="006D18D2" w:rsidP="006D18D2">
      <w:pPr>
        <w:rPr>
          <w:rFonts w:ascii="Arial" w:hAnsi="Arial" w:cs="Arial"/>
          <w:b/>
          <w:bCs/>
          <w:color w:val="222222"/>
          <w:sz w:val="20"/>
          <w:szCs w:val="20"/>
          <w:shd w:val="clear" w:color="auto" w:fill="FFFFFF"/>
        </w:rPr>
      </w:pPr>
    </w:p>
    <w:p w14:paraId="16B7DC24" w14:textId="77777777" w:rsidR="006D18D2" w:rsidRPr="004F521A" w:rsidRDefault="00A71111" w:rsidP="006D18D2">
      <w:pPr>
        <w:rPr>
          <w:rFonts w:ascii="Arial" w:hAnsi="Arial" w:cs="Arial"/>
        </w:rPr>
      </w:pPr>
      <w:r>
        <w:rPr>
          <w:rFonts w:ascii="Arial" w:hAnsi="Arial" w:cs="Arial"/>
          <w:noProof/>
        </w:rPr>
        <w:pict w14:anchorId="57FB4E08">
          <v:rect id="_x0000_i1026" alt="" style="width:468pt;height:.05pt;mso-width-percent:0;mso-height-percent:0;mso-width-percent:0;mso-height-percent:0" o:hralign="center" o:hrstd="t" o:hr="t" fillcolor="#a0a0a0" stroked="f"/>
        </w:pict>
      </w:r>
    </w:p>
    <w:p w14:paraId="2685041B" w14:textId="404EB61C" w:rsidR="006D18D2" w:rsidRPr="004F521A" w:rsidRDefault="006D18D2" w:rsidP="006D18D2">
      <w:pPr>
        <w:rPr>
          <w:rFonts w:ascii="Arial" w:hAnsi="Arial" w:cs="Arial"/>
          <w:b/>
          <w:bCs/>
        </w:rPr>
      </w:pPr>
      <w:r w:rsidRPr="004F521A">
        <w:rPr>
          <w:rFonts w:ascii="Arial" w:hAnsi="Arial" w:cs="Arial"/>
          <w:b/>
          <w:bCs/>
        </w:rPr>
        <w:t>Part V</w:t>
      </w:r>
      <w:r w:rsidR="00D63FBE">
        <w:rPr>
          <w:rFonts w:ascii="Arial" w:hAnsi="Arial" w:cs="Arial"/>
          <w:b/>
          <w:bCs/>
        </w:rPr>
        <w:t>I</w:t>
      </w:r>
      <w:r w:rsidRPr="004F521A">
        <w:rPr>
          <w:rFonts w:ascii="Arial" w:hAnsi="Arial" w:cs="Arial"/>
          <w:b/>
          <w:bCs/>
        </w:rPr>
        <w:t>: Natural Capital Accounting</w:t>
      </w:r>
    </w:p>
    <w:p w14:paraId="29F2C89F" w14:textId="77777777" w:rsidR="00007EAC" w:rsidRPr="004F521A" w:rsidRDefault="00007EAC" w:rsidP="006D18D2">
      <w:pPr>
        <w:rPr>
          <w:rFonts w:ascii="Arial" w:hAnsi="Arial" w:cs="Arial"/>
          <w:b/>
          <w:bCs/>
        </w:rPr>
      </w:pPr>
    </w:p>
    <w:p w14:paraId="4ABA112A" w14:textId="5E0836CA" w:rsidR="00007EAC" w:rsidRDefault="00007EAC" w:rsidP="006D18D2">
      <w:pPr>
        <w:rPr>
          <w:rFonts w:ascii="Arial" w:hAnsi="Arial" w:cs="Arial"/>
          <w:color w:val="222222"/>
          <w:sz w:val="20"/>
          <w:szCs w:val="20"/>
          <w:shd w:val="clear" w:color="auto" w:fill="FFFFFF"/>
        </w:rPr>
      </w:pPr>
      <w:r w:rsidRPr="004F521A">
        <w:rPr>
          <w:rFonts w:ascii="Arial" w:hAnsi="Arial" w:cs="Arial"/>
          <w:color w:val="222222"/>
          <w:sz w:val="20"/>
          <w:szCs w:val="20"/>
          <w:shd w:val="clear" w:color="auto" w:fill="FFFFFF"/>
        </w:rPr>
        <w:t xml:space="preserve">Hein, L., Bagstad, K. J., Obst, C., Edens, B., </w:t>
      </w:r>
      <w:proofErr w:type="spellStart"/>
      <w:r w:rsidRPr="004F521A">
        <w:rPr>
          <w:rFonts w:ascii="Arial" w:hAnsi="Arial" w:cs="Arial"/>
          <w:color w:val="222222"/>
          <w:sz w:val="20"/>
          <w:szCs w:val="20"/>
          <w:shd w:val="clear" w:color="auto" w:fill="FFFFFF"/>
        </w:rPr>
        <w:t>Schenau</w:t>
      </w:r>
      <w:proofErr w:type="spellEnd"/>
      <w:r w:rsidRPr="004F521A">
        <w:rPr>
          <w:rFonts w:ascii="Arial" w:hAnsi="Arial" w:cs="Arial"/>
          <w:color w:val="222222"/>
          <w:sz w:val="20"/>
          <w:szCs w:val="20"/>
          <w:shd w:val="clear" w:color="auto" w:fill="FFFFFF"/>
        </w:rPr>
        <w:t xml:space="preserve">, S., Castillo, G., ... &amp; </w:t>
      </w:r>
      <w:proofErr w:type="spellStart"/>
      <w:r w:rsidRPr="004F521A">
        <w:rPr>
          <w:rFonts w:ascii="Arial" w:hAnsi="Arial" w:cs="Arial"/>
          <w:color w:val="222222"/>
          <w:sz w:val="20"/>
          <w:szCs w:val="20"/>
          <w:shd w:val="clear" w:color="auto" w:fill="FFFFFF"/>
        </w:rPr>
        <w:t>Caparrós</w:t>
      </w:r>
      <w:proofErr w:type="spellEnd"/>
      <w:r w:rsidRPr="004F521A">
        <w:rPr>
          <w:rFonts w:ascii="Arial" w:hAnsi="Arial" w:cs="Arial"/>
          <w:color w:val="222222"/>
          <w:sz w:val="20"/>
          <w:szCs w:val="20"/>
          <w:shd w:val="clear" w:color="auto" w:fill="FFFFFF"/>
        </w:rPr>
        <w:t>, A. (2020). Progress in natural capital accounting for ecosystems. </w:t>
      </w:r>
      <w:r w:rsidRPr="004F521A">
        <w:rPr>
          <w:rFonts w:ascii="Arial" w:hAnsi="Arial" w:cs="Arial"/>
          <w:i/>
          <w:iCs/>
          <w:color w:val="222222"/>
          <w:sz w:val="20"/>
          <w:szCs w:val="20"/>
          <w:shd w:val="clear" w:color="auto" w:fill="FFFFFF"/>
        </w:rPr>
        <w:t>Science</w:t>
      </w:r>
      <w:r w:rsidRPr="004F521A">
        <w:rPr>
          <w:rFonts w:ascii="Arial" w:hAnsi="Arial" w:cs="Arial"/>
          <w:color w:val="222222"/>
          <w:sz w:val="20"/>
          <w:szCs w:val="20"/>
          <w:shd w:val="clear" w:color="auto" w:fill="FFFFFF"/>
        </w:rPr>
        <w:t>, </w:t>
      </w:r>
      <w:r w:rsidRPr="004F521A">
        <w:rPr>
          <w:rFonts w:ascii="Arial" w:hAnsi="Arial" w:cs="Arial"/>
          <w:i/>
          <w:iCs/>
          <w:color w:val="222222"/>
          <w:sz w:val="20"/>
          <w:szCs w:val="20"/>
          <w:shd w:val="clear" w:color="auto" w:fill="FFFFFF"/>
        </w:rPr>
        <w:t>367</w:t>
      </w:r>
      <w:r w:rsidRPr="004F521A">
        <w:rPr>
          <w:rFonts w:ascii="Arial" w:hAnsi="Arial" w:cs="Arial"/>
          <w:color w:val="222222"/>
          <w:sz w:val="20"/>
          <w:szCs w:val="20"/>
          <w:shd w:val="clear" w:color="auto" w:fill="FFFFFF"/>
        </w:rPr>
        <w:t>(6477), 514-515.</w:t>
      </w:r>
    </w:p>
    <w:p w14:paraId="3B897E13" w14:textId="77777777" w:rsidR="00AB4971" w:rsidRDefault="00AB4971" w:rsidP="006D18D2">
      <w:pPr>
        <w:rPr>
          <w:rFonts w:ascii="Arial" w:hAnsi="Arial" w:cs="Arial"/>
          <w:color w:val="222222"/>
          <w:sz w:val="20"/>
          <w:szCs w:val="20"/>
          <w:shd w:val="clear" w:color="auto" w:fill="FFFFFF"/>
        </w:rPr>
      </w:pPr>
    </w:p>
    <w:p w14:paraId="03A82C36" w14:textId="5A85C28C" w:rsidR="00AB4971" w:rsidRPr="004F521A" w:rsidRDefault="00AB4971" w:rsidP="006D18D2">
      <w:pPr>
        <w:rPr>
          <w:rFonts w:ascii="Arial" w:hAnsi="Arial" w:cs="Arial"/>
          <w:b/>
          <w:bCs/>
        </w:rPr>
      </w:pPr>
      <w:r>
        <w:rPr>
          <w:rFonts w:ascii="Arial" w:hAnsi="Arial" w:cs="Arial"/>
          <w:color w:val="222222"/>
          <w:sz w:val="20"/>
          <w:szCs w:val="20"/>
          <w:shd w:val="clear" w:color="auto" w:fill="FFFFFF"/>
        </w:rPr>
        <w:lastRenderedPageBreak/>
        <w:t>Fenichel, E. P. (2024). A New Era of Economic Measurement for the Environment and Natural Capital. </w:t>
      </w:r>
      <w:r>
        <w:rPr>
          <w:rFonts w:ascii="Arial" w:hAnsi="Arial" w:cs="Arial"/>
          <w:i/>
          <w:iCs/>
          <w:color w:val="222222"/>
          <w:sz w:val="20"/>
          <w:szCs w:val="20"/>
          <w:shd w:val="clear" w:color="auto" w:fill="FFFFFF"/>
        </w:rPr>
        <w:t>Review of Environmental Economics and Policy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(2), 000-000.</w:t>
      </w:r>
    </w:p>
    <w:p w14:paraId="16682E84" w14:textId="641A6CD6" w:rsidR="00007EAC" w:rsidRPr="004F521A" w:rsidRDefault="00007EAC" w:rsidP="00007EAC">
      <w:pPr>
        <w:rPr>
          <w:rFonts w:ascii="Arial" w:hAnsi="Arial" w:cs="Arial"/>
          <w:color w:val="222222"/>
          <w:sz w:val="20"/>
          <w:szCs w:val="20"/>
          <w:shd w:val="clear" w:color="auto" w:fill="FFFFFF"/>
        </w:rPr>
      </w:pPr>
      <w:r w:rsidRPr="004F521A">
        <w:rPr>
          <w:rFonts w:ascii="Arial" w:hAnsi="Arial" w:cs="Arial"/>
          <w:color w:val="222222"/>
          <w:sz w:val="20"/>
          <w:szCs w:val="20"/>
          <w:shd w:val="clear" w:color="auto" w:fill="FFFFFF"/>
        </w:rPr>
        <w:br/>
      </w:r>
    </w:p>
    <w:p w14:paraId="05FE4CAC" w14:textId="6D3CE855" w:rsidR="00473A4D" w:rsidRPr="00473A4D" w:rsidRDefault="00473A4D" w:rsidP="00473A4D">
      <w:pPr>
        <w:rPr>
          <w:rFonts w:ascii="Arial" w:hAnsi="Arial" w:cs="Arial"/>
          <w:b/>
          <w:bCs/>
          <w:i/>
          <w:iCs/>
        </w:rPr>
      </w:pPr>
      <w:r w:rsidRPr="00473A4D">
        <w:rPr>
          <w:rFonts w:ascii="Arial" w:hAnsi="Arial" w:cs="Arial"/>
          <w:b/>
          <w:bCs/>
          <w:i/>
          <w:iCs/>
        </w:rPr>
        <w:t>Applications: (TBA)</w:t>
      </w:r>
    </w:p>
    <w:p w14:paraId="5FDF74DF" w14:textId="77777777" w:rsidR="00F352CD" w:rsidRDefault="00F352CD" w:rsidP="006D18D2">
      <w:pPr>
        <w:rPr>
          <w:rFonts w:ascii="Arial" w:hAnsi="Arial" w:cs="Arial"/>
          <w:color w:val="222222"/>
          <w:sz w:val="20"/>
          <w:szCs w:val="20"/>
          <w:shd w:val="clear" w:color="auto" w:fill="FFFFFF"/>
        </w:rPr>
      </w:pPr>
    </w:p>
    <w:p w14:paraId="64CE342B" w14:textId="77777777" w:rsidR="00D0034C" w:rsidRPr="00D0034C" w:rsidRDefault="00D0034C" w:rsidP="00D0034C">
      <w:pPr>
        <w:rPr>
          <w:rFonts w:ascii="Arial" w:hAnsi="Arial" w:cs="Arial"/>
          <w:b/>
          <w:bCs/>
          <w:color w:val="222222"/>
          <w:sz w:val="20"/>
          <w:szCs w:val="20"/>
          <w:shd w:val="clear" w:color="auto" w:fill="FFFFFF"/>
        </w:rPr>
      </w:pPr>
      <w:r w:rsidRPr="00D0034C">
        <w:rPr>
          <w:rFonts w:ascii="Arial" w:hAnsi="Arial" w:cs="Arial"/>
          <w:b/>
          <w:bCs/>
          <w:color w:val="222222"/>
          <w:sz w:val="20"/>
          <w:szCs w:val="20"/>
          <w:shd w:val="clear" w:color="auto" w:fill="FFFFFF"/>
        </w:rPr>
        <w:t>* Fenichel, E. P., Abbott, J. K., Bayham, J., Boone, W., Haacker, E. M., &amp; Pfeiffer, L. (2016). Measuring the value of groundwater and other forms of natural capital. </w:t>
      </w:r>
      <w:r w:rsidRPr="00D0034C">
        <w:rPr>
          <w:rFonts w:ascii="Arial" w:hAnsi="Arial" w:cs="Arial"/>
          <w:b/>
          <w:bCs/>
          <w:i/>
          <w:iCs/>
          <w:color w:val="222222"/>
          <w:sz w:val="20"/>
          <w:szCs w:val="20"/>
          <w:shd w:val="clear" w:color="auto" w:fill="FFFFFF"/>
        </w:rPr>
        <w:t>Proceedings of the National Academy of Sciences</w:t>
      </w:r>
      <w:r w:rsidRPr="00D0034C">
        <w:rPr>
          <w:rFonts w:ascii="Arial" w:hAnsi="Arial" w:cs="Arial"/>
          <w:b/>
          <w:bCs/>
          <w:color w:val="222222"/>
          <w:sz w:val="20"/>
          <w:szCs w:val="20"/>
          <w:shd w:val="clear" w:color="auto" w:fill="FFFFFF"/>
        </w:rPr>
        <w:t>, </w:t>
      </w:r>
      <w:r w:rsidRPr="00D0034C">
        <w:rPr>
          <w:rFonts w:ascii="Arial" w:hAnsi="Arial" w:cs="Arial"/>
          <w:b/>
          <w:bCs/>
          <w:i/>
          <w:iCs/>
          <w:color w:val="222222"/>
          <w:sz w:val="20"/>
          <w:szCs w:val="20"/>
          <w:shd w:val="clear" w:color="auto" w:fill="FFFFFF"/>
        </w:rPr>
        <w:t>113</w:t>
      </w:r>
      <w:r w:rsidRPr="00D0034C">
        <w:rPr>
          <w:rFonts w:ascii="Arial" w:hAnsi="Arial" w:cs="Arial"/>
          <w:b/>
          <w:bCs/>
          <w:color w:val="222222"/>
          <w:sz w:val="20"/>
          <w:szCs w:val="20"/>
          <w:shd w:val="clear" w:color="auto" w:fill="FFFFFF"/>
        </w:rPr>
        <w:t>(9), 2382-2387.</w:t>
      </w:r>
    </w:p>
    <w:p w14:paraId="55B43B13" w14:textId="77777777" w:rsidR="00D0034C" w:rsidRPr="00D0034C" w:rsidRDefault="00D0034C" w:rsidP="00D0034C">
      <w:pPr>
        <w:rPr>
          <w:rFonts w:ascii="Arial" w:hAnsi="Arial" w:cs="Arial"/>
          <w:b/>
          <w:bCs/>
          <w:color w:val="222222"/>
          <w:sz w:val="20"/>
          <w:szCs w:val="20"/>
          <w:shd w:val="clear" w:color="auto" w:fill="FFFFFF"/>
        </w:rPr>
      </w:pPr>
    </w:p>
    <w:p w14:paraId="23D6E89F" w14:textId="7E4B1F7D" w:rsidR="00F352CD" w:rsidRDefault="00D0034C" w:rsidP="00D0034C">
      <w:pPr>
        <w:rPr>
          <w:rFonts w:ascii="Arial" w:hAnsi="Arial" w:cs="Arial"/>
          <w:b/>
          <w:bCs/>
          <w:color w:val="222222"/>
          <w:sz w:val="20"/>
          <w:szCs w:val="20"/>
          <w:shd w:val="clear" w:color="auto" w:fill="FFFFFF"/>
        </w:rPr>
      </w:pPr>
      <w:r w:rsidRPr="00D0034C">
        <w:rPr>
          <w:rFonts w:ascii="Arial" w:hAnsi="Arial" w:cs="Arial"/>
          <w:b/>
          <w:bCs/>
          <w:color w:val="222222"/>
          <w:sz w:val="20"/>
          <w:szCs w:val="20"/>
          <w:shd w:val="clear" w:color="auto" w:fill="FFFFFF"/>
        </w:rPr>
        <w:t xml:space="preserve">* </w:t>
      </w:r>
      <w:proofErr w:type="spellStart"/>
      <w:r w:rsidRPr="00D0034C">
        <w:rPr>
          <w:rFonts w:ascii="Arial" w:hAnsi="Arial" w:cs="Arial"/>
          <w:b/>
          <w:bCs/>
          <w:color w:val="222222"/>
          <w:sz w:val="20"/>
          <w:szCs w:val="20"/>
          <w:shd w:val="clear" w:color="auto" w:fill="FFFFFF"/>
        </w:rPr>
        <w:t>Drupp</w:t>
      </w:r>
      <w:proofErr w:type="spellEnd"/>
      <w:r w:rsidRPr="00D0034C">
        <w:rPr>
          <w:rFonts w:ascii="Arial" w:hAnsi="Arial" w:cs="Arial"/>
          <w:b/>
          <w:bCs/>
          <w:color w:val="222222"/>
          <w:sz w:val="20"/>
          <w:szCs w:val="20"/>
          <w:shd w:val="clear" w:color="auto" w:fill="FFFFFF"/>
        </w:rPr>
        <w:t xml:space="preserve">, M. A., Hänsel, M. C., Fenichel, E. P., Freeman, M., Gollier, C., Groom, B., ... &amp; </w:t>
      </w:r>
      <w:proofErr w:type="spellStart"/>
      <w:r w:rsidRPr="00D0034C">
        <w:rPr>
          <w:rFonts w:ascii="Arial" w:hAnsi="Arial" w:cs="Arial"/>
          <w:b/>
          <w:bCs/>
          <w:color w:val="222222"/>
          <w:sz w:val="20"/>
          <w:szCs w:val="20"/>
          <w:shd w:val="clear" w:color="auto" w:fill="FFFFFF"/>
        </w:rPr>
        <w:t>Venmans</w:t>
      </w:r>
      <w:proofErr w:type="spellEnd"/>
      <w:r w:rsidRPr="00D0034C">
        <w:rPr>
          <w:rFonts w:ascii="Arial" w:hAnsi="Arial" w:cs="Arial"/>
          <w:b/>
          <w:bCs/>
          <w:color w:val="222222"/>
          <w:sz w:val="20"/>
          <w:szCs w:val="20"/>
          <w:shd w:val="clear" w:color="auto" w:fill="FFFFFF"/>
        </w:rPr>
        <w:t>, F. (2024). Accounting for the increasing benefits from scarce ecosystems. </w:t>
      </w:r>
      <w:r w:rsidRPr="00D0034C">
        <w:rPr>
          <w:rFonts w:ascii="Arial" w:hAnsi="Arial" w:cs="Arial"/>
          <w:b/>
          <w:bCs/>
          <w:i/>
          <w:iCs/>
          <w:color w:val="222222"/>
          <w:sz w:val="20"/>
          <w:szCs w:val="20"/>
          <w:shd w:val="clear" w:color="auto" w:fill="FFFFFF"/>
        </w:rPr>
        <w:t>Science</w:t>
      </w:r>
      <w:r w:rsidRPr="00D0034C">
        <w:rPr>
          <w:rFonts w:ascii="Arial" w:hAnsi="Arial" w:cs="Arial"/>
          <w:b/>
          <w:bCs/>
          <w:color w:val="222222"/>
          <w:sz w:val="20"/>
          <w:szCs w:val="20"/>
          <w:shd w:val="clear" w:color="auto" w:fill="FFFFFF"/>
        </w:rPr>
        <w:t>, </w:t>
      </w:r>
      <w:r w:rsidRPr="00D0034C">
        <w:rPr>
          <w:rFonts w:ascii="Arial" w:hAnsi="Arial" w:cs="Arial"/>
          <w:b/>
          <w:bCs/>
          <w:i/>
          <w:iCs/>
          <w:color w:val="222222"/>
          <w:sz w:val="20"/>
          <w:szCs w:val="20"/>
          <w:shd w:val="clear" w:color="auto" w:fill="FFFFFF"/>
        </w:rPr>
        <w:t>383</w:t>
      </w:r>
      <w:r w:rsidRPr="00D0034C">
        <w:rPr>
          <w:rFonts w:ascii="Arial" w:hAnsi="Arial" w:cs="Arial"/>
          <w:b/>
          <w:bCs/>
          <w:color w:val="222222"/>
          <w:sz w:val="20"/>
          <w:szCs w:val="20"/>
          <w:shd w:val="clear" w:color="auto" w:fill="FFFFFF"/>
        </w:rPr>
        <w:t>(6687), 1062-1064.</w:t>
      </w:r>
    </w:p>
    <w:p w14:paraId="50BEA830" w14:textId="77777777" w:rsidR="00D0034C" w:rsidRDefault="00D0034C" w:rsidP="00D0034C">
      <w:pPr>
        <w:rPr>
          <w:rFonts w:ascii="Arial" w:hAnsi="Arial" w:cs="Arial"/>
          <w:b/>
          <w:bCs/>
          <w:color w:val="222222"/>
          <w:sz w:val="20"/>
          <w:szCs w:val="20"/>
          <w:shd w:val="clear" w:color="auto" w:fill="FFFFFF"/>
        </w:rPr>
      </w:pPr>
    </w:p>
    <w:p w14:paraId="69E0E64B" w14:textId="474260AD" w:rsidR="00D0034C" w:rsidRPr="00D0034C" w:rsidRDefault="00D0034C" w:rsidP="00D0034C">
      <w:pPr>
        <w:rPr>
          <w:rFonts w:ascii="Arial" w:hAnsi="Arial" w:cs="Arial"/>
          <w:b/>
          <w:bCs/>
          <w:color w:val="222222"/>
          <w:sz w:val="20"/>
          <w:szCs w:val="20"/>
          <w:shd w:val="clear" w:color="auto" w:fill="FFFFFF"/>
        </w:rPr>
      </w:pPr>
      <w:r w:rsidRPr="00D0034C">
        <w:rPr>
          <w:rFonts w:ascii="Arial" w:hAnsi="Arial" w:cs="Arial"/>
          <w:b/>
          <w:bCs/>
          <w:color w:val="222222"/>
          <w:sz w:val="20"/>
          <w:szCs w:val="20"/>
          <w:shd w:val="clear" w:color="auto" w:fill="FFFFFF"/>
        </w:rPr>
        <w:t>*</w:t>
      </w:r>
      <w:proofErr w:type="spellStart"/>
      <w:r w:rsidRPr="00D0034C">
        <w:rPr>
          <w:rFonts w:ascii="Arial" w:hAnsi="Arial" w:cs="Arial"/>
          <w:b/>
          <w:bCs/>
          <w:color w:val="222222"/>
          <w:sz w:val="20"/>
          <w:szCs w:val="20"/>
          <w:shd w:val="clear" w:color="auto" w:fill="FFFFFF"/>
        </w:rPr>
        <w:t>Capriolo</w:t>
      </w:r>
      <w:proofErr w:type="spellEnd"/>
      <w:r w:rsidRPr="00D0034C">
        <w:rPr>
          <w:rFonts w:ascii="Arial" w:hAnsi="Arial" w:cs="Arial"/>
          <w:b/>
          <w:bCs/>
          <w:color w:val="222222"/>
          <w:sz w:val="20"/>
          <w:szCs w:val="20"/>
          <w:shd w:val="clear" w:color="auto" w:fill="FFFFFF"/>
        </w:rPr>
        <w:t>, A., R. G. Boschetto, R. A. Mascolo, S. Balbi, and F. J. E. S. Villa. "Biophysical and economic assessment of four ecosystem services for natural capital accounting in Italy." </w:t>
      </w:r>
      <w:r w:rsidRPr="00D0034C">
        <w:rPr>
          <w:rFonts w:ascii="Arial" w:hAnsi="Arial" w:cs="Arial"/>
          <w:b/>
          <w:bCs/>
          <w:i/>
          <w:iCs/>
          <w:color w:val="222222"/>
          <w:sz w:val="20"/>
          <w:szCs w:val="20"/>
          <w:shd w:val="clear" w:color="auto" w:fill="FFFFFF"/>
        </w:rPr>
        <w:t>Ecosystem Services</w:t>
      </w:r>
      <w:r w:rsidRPr="00D0034C">
        <w:rPr>
          <w:rFonts w:ascii="Arial" w:hAnsi="Arial" w:cs="Arial"/>
          <w:b/>
          <w:bCs/>
          <w:color w:val="222222"/>
          <w:sz w:val="20"/>
          <w:szCs w:val="20"/>
          <w:shd w:val="clear" w:color="auto" w:fill="FFFFFF"/>
        </w:rPr>
        <w:t> 46 (2020): 101207.</w:t>
      </w:r>
    </w:p>
    <w:p w14:paraId="15FAAD4F" w14:textId="77777777" w:rsidR="00F352CD" w:rsidRPr="004F521A" w:rsidRDefault="00F352CD" w:rsidP="006D18D2">
      <w:pPr>
        <w:rPr>
          <w:rFonts w:ascii="Arial" w:hAnsi="Arial" w:cs="Arial"/>
          <w:b/>
          <w:bCs/>
        </w:rPr>
      </w:pPr>
    </w:p>
    <w:p w14:paraId="5A0FE150" w14:textId="77777777" w:rsidR="006D18D2" w:rsidRPr="004F521A" w:rsidRDefault="00A71111" w:rsidP="006D18D2">
      <w:pPr>
        <w:rPr>
          <w:rFonts w:ascii="Arial" w:hAnsi="Arial" w:cs="Arial"/>
        </w:rPr>
      </w:pPr>
      <w:r>
        <w:rPr>
          <w:rFonts w:ascii="Arial" w:hAnsi="Arial" w:cs="Arial"/>
          <w:noProof/>
        </w:rPr>
        <w:pict w14:anchorId="7450F6C6">
          <v:rect id="_x0000_i1025" alt="" style="width:468pt;height:.05pt;mso-width-percent:0;mso-height-percent:0;mso-width-percent:0;mso-height-percent:0" o:hralign="center" o:hrstd="t" o:hr="t" fillcolor="#a0a0a0" stroked="f"/>
        </w:pict>
      </w:r>
    </w:p>
    <w:p w14:paraId="2E43A656" w14:textId="07FE4160" w:rsidR="006D18D2" w:rsidRPr="004F521A" w:rsidRDefault="006D18D2" w:rsidP="006D18D2">
      <w:pPr>
        <w:rPr>
          <w:rFonts w:ascii="Arial" w:hAnsi="Arial" w:cs="Arial"/>
          <w:b/>
          <w:bCs/>
        </w:rPr>
      </w:pPr>
      <w:r w:rsidRPr="004F521A">
        <w:rPr>
          <w:rFonts w:ascii="Arial" w:hAnsi="Arial" w:cs="Arial"/>
          <w:b/>
          <w:bCs/>
        </w:rPr>
        <w:t>Part VI</w:t>
      </w:r>
      <w:r w:rsidR="00D63FBE">
        <w:rPr>
          <w:rFonts w:ascii="Arial" w:hAnsi="Arial" w:cs="Arial"/>
          <w:b/>
          <w:bCs/>
        </w:rPr>
        <w:t>I</w:t>
      </w:r>
      <w:r w:rsidRPr="004F521A">
        <w:rPr>
          <w:rFonts w:ascii="Arial" w:hAnsi="Arial" w:cs="Arial"/>
          <w:b/>
          <w:bCs/>
        </w:rPr>
        <w:t>: Climate Change Economics</w:t>
      </w:r>
    </w:p>
    <w:p w14:paraId="377259FF" w14:textId="77777777" w:rsidR="00007EAC" w:rsidRPr="004F521A" w:rsidRDefault="00007EAC" w:rsidP="006D18D2">
      <w:pPr>
        <w:rPr>
          <w:rFonts w:ascii="Arial" w:hAnsi="Arial" w:cs="Arial"/>
        </w:rPr>
      </w:pPr>
    </w:p>
    <w:p w14:paraId="0DCCAAF8" w14:textId="23D43BF1" w:rsidR="00007EAC" w:rsidRPr="004F521A" w:rsidRDefault="00007EAC" w:rsidP="00007EAC">
      <w:pPr>
        <w:rPr>
          <w:rFonts w:ascii="Arial" w:hAnsi="Arial" w:cs="Arial"/>
          <w:color w:val="222222"/>
          <w:sz w:val="20"/>
          <w:szCs w:val="20"/>
          <w:shd w:val="clear" w:color="auto" w:fill="FFFFFF"/>
        </w:rPr>
      </w:pPr>
      <w:r w:rsidRPr="004F521A">
        <w:rPr>
          <w:rFonts w:ascii="Arial" w:hAnsi="Arial" w:cs="Arial"/>
          <w:color w:val="222222"/>
          <w:sz w:val="20"/>
          <w:szCs w:val="20"/>
          <w:shd w:val="clear" w:color="auto" w:fill="FFFFFF"/>
        </w:rPr>
        <w:t>Nordhaus, W. D. (2017). Revisiting the social cost of carbon. </w:t>
      </w:r>
      <w:r w:rsidRPr="004F521A">
        <w:rPr>
          <w:rFonts w:ascii="Arial" w:hAnsi="Arial" w:cs="Arial"/>
          <w:i/>
          <w:iCs/>
          <w:color w:val="222222"/>
          <w:sz w:val="20"/>
          <w:szCs w:val="20"/>
          <w:shd w:val="clear" w:color="auto" w:fill="FFFFFF"/>
        </w:rPr>
        <w:t>Proceedings of the National Academy of Sciences</w:t>
      </w:r>
      <w:r w:rsidRPr="004F521A">
        <w:rPr>
          <w:rFonts w:ascii="Arial" w:hAnsi="Arial" w:cs="Arial"/>
          <w:color w:val="222222"/>
          <w:sz w:val="20"/>
          <w:szCs w:val="20"/>
          <w:shd w:val="clear" w:color="auto" w:fill="FFFFFF"/>
        </w:rPr>
        <w:t>, </w:t>
      </w:r>
      <w:r w:rsidRPr="004F521A">
        <w:rPr>
          <w:rFonts w:ascii="Arial" w:hAnsi="Arial" w:cs="Arial"/>
          <w:i/>
          <w:iCs/>
          <w:color w:val="222222"/>
          <w:sz w:val="20"/>
          <w:szCs w:val="20"/>
          <w:shd w:val="clear" w:color="auto" w:fill="FFFFFF"/>
        </w:rPr>
        <w:t>114</w:t>
      </w:r>
      <w:r w:rsidRPr="004F521A">
        <w:rPr>
          <w:rFonts w:ascii="Arial" w:hAnsi="Arial" w:cs="Arial"/>
          <w:color w:val="222222"/>
          <w:sz w:val="20"/>
          <w:szCs w:val="20"/>
          <w:shd w:val="clear" w:color="auto" w:fill="FFFFFF"/>
        </w:rPr>
        <w:t>(7), 1518-1523.</w:t>
      </w:r>
    </w:p>
    <w:p w14:paraId="27C148B8" w14:textId="77777777" w:rsidR="003C0321" w:rsidRPr="004F521A" w:rsidRDefault="003C0321" w:rsidP="00007EAC">
      <w:pPr>
        <w:rPr>
          <w:rFonts w:ascii="Arial" w:hAnsi="Arial" w:cs="Arial"/>
          <w:color w:val="222222"/>
          <w:sz w:val="20"/>
          <w:szCs w:val="20"/>
          <w:shd w:val="clear" w:color="auto" w:fill="FFFFFF"/>
        </w:rPr>
      </w:pPr>
    </w:p>
    <w:p w14:paraId="277BE2D1" w14:textId="77777777" w:rsidR="00F82266" w:rsidRDefault="00F82266" w:rsidP="00007EA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Dundas, S. (2024) Climate Change and Nonmarket Valuation. </w:t>
      </w:r>
    </w:p>
    <w:p w14:paraId="032AE297" w14:textId="77777777" w:rsidR="00D46114" w:rsidRDefault="00D46114" w:rsidP="00007EAC">
      <w:pPr>
        <w:rPr>
          <w:rFonts w:ascii="Arial" w:hAnsi="Arial" w:cs="Arial"/>
          <w:color w:val="222222"/>
          <w:sz w:val="20"/>
          <w:szCs w:val="20"/>
          <w:shd w:val="clear" w:color="auto" w:fill="FFFFFF"/>
        </w:rPr>
      </w:pPr>
    </w:p>
    <w:p w14:paraId="7B77711A" w14:textId="77777777" w:rsidR="007C039B" w:rsidRDefault="007C039B" w:rsidP="00007EAC">
      <w:pPr>
        <w:rPr>
          <w:rFonts w:ascii="Arial" w:hAnsi="Arial" w:cs="Arial"/>
          <w:color w:val="222222"/>
          <w:sz w:val="20"/>
          <w:szCs w:val="20"/>
          <w:shd w:val="clear" w:color="auto" w:fill="FFFFFF"/>
        </w:rPr>
      </w:pPr>
    </w:p>
    <w:p w14:paraId="7FC7B6A5" w14:textId="072B6986" w:rsidR="00007EAC" w:rsidRPr="004F521A" w:rsidRDefault="00007EAC" w:rsidP="00007EAC">
      <w:pPr>
        <w:rPr>
          <w:rFonts w:ascii="Arial" w:hAnsi="Arial" w:cs="Arial"/>
          <w:b/>
          <w:bCs/>
          <w:color w:val="222222"/>
          <w:sz w:val="20"/>
          <w:szCs w:val="20"/>
          <w:shd w:val="clear" w:color="auto" w:fill="FFFFFF"/>
        </w:rPr>
      </w:pPr>
      <w:r w:rsidRPr="004F521A">
        <w:rPr>
          <w:rFonts w:ascii="Arial" w:hAnsi="Arial" w:cs="Arial"/>
          <w:b/>
          <w:bCs/>
          <w:color w:val="222222"/>
          <w:sz w:val="20"/>
          <w:szCs w:val="20"/>
          <w:shd w:val="clear" w:color="auto" w:fill="FFFFFF"/>
        </w:rPr>
        <w:br/>
        <w:t>* Diaz, D., &amp; Moore, F. (2017). Quantifying the economic risks of climate change. </w:t>
      </w:r>
      <w:r w:rsidRPr="004F521A">
        <w:rPr>
          <w:rFonts w:ascii="Arial" w:hAnsi="Arial" w:cs="Arial"/>
          <w:b/>
          <w:bCs/>
          <w:i/>
          <w:iCs/>
          <w:color w:val="222222"/>
          <w:sz w:val="20"/>
          <w:szCs w:val="20"/>
          <w:shd w:val="clear" w:color="auto" w:fill="FFFFFF"/>
        </w:rPr>
        <w:t>Nature Climate Change</w:t>
      </w:r>
      <w:r w:rsidRPr="004F521A">
        <w:rPr>
          <w:rFonts w:ascii="Arial" w:hAnsi="Arial" w:cs="Arial"/>
          <w:b/>
          <w:bCs/>
          <w:color w:val="222222"/>
          <w:sz w:val="20"/>
          <w:szCs w:val="20"/>
          <w:shd w:val="clear" w:color="auto" w:fill="FFFFFF"/>
        </w:rPr>
        <w:t>, </w:t>
      </w:r>
      <w:r w:rsidRPr="004F521A">
        <w:rPr>
          <w:rFonts w:ascii="Arial" w:hAnsi="Arial" w:cs="Arial"/>
          <w:b/>
          <w:bCs/>
          <w:i/>
          <w:iCs/>
          <w:color w:val="222222"/>
          <w:sz w:val="20"/>
          <w:szCs w:val="20"/>
          <w:shd w:val="clear" w:color="auto" w:fill="FFFFFF"/>
        </w:rPr>
        <w:t>7</w:t>
      </w:r>
      <w:r w:rsidRPr="004F521A">
        <w:rPr>
          <w:rFonts w:ascii="Arial" w:hAnsi="Arial" w:cs="Arial"/>
          <w:b/>
          <w:bCs/>
          <w:color w:val="222222"/>
          <w:sz w:val="20"/>
          <w:szCs w:val="20"/>
          <w:shd w:val="clear" w:color="auto" w:fill="FFFFFF"/>
        </w:rPr>
        <w:t>(11), 774-782.</w:t>
      </w:r>
    </w:p>
    <w:p w14:paraId="2E567A13" w14:textId="77777777" w:rsidR="00007EAC" w:rsidRPr="004F521A" w:rsidRDefault="00007EAC" w:rsidP="00007EAC">
      <w:pPr>
        <w:rPr>
          <w:rFonts w:ascii="Arial" w:hAnsi="Arial" w:cs="Arial"/>
          <w:b/>
          <w:bCs/>
          <w:color w:val="222222"/>
          <w:sz w:val="20"/>
          <w:szCs w:val="20"/>
          <w:shd w:val="clear" w:color="auto" w:fill="FFFFFF"/>
        </w:rPr>
      </w:pPr>
    </w:p>
    <w:p w14:paraId="2BB6CDE1" w14:textId="27168CD0" w:rsidR="00007EAC" w:rsidRPr="004F521A" w:rsidRDefault="00007EAC" w:rsidP="00007EAC">
      <w:pPr>
        <w:rPr>
          <w:rFonts w:ascii="Arial" w:hAnsi="Arial" w:cs="Arial"/>
          <w:b/>
          <w:bCs/>
          <w:color w:val="222222"/>
          <w:sz w:val="20"/>
          <w:szCs w:val="20"/>
          <w:shd w:val="clear" w:color="auto" w:fill="FFFFFF"/>
        </w:rPr>
      </w:pPr>
      <w:r w:rsidRPr="004F521A">
        <w:rPr>
          <w:rFonts w:ascii="Arial" w:hAnsi="Arial" w:cs="Arial"/>
          <w:b/>
          <w:bCs/>
        </w:rPr>
        <w:t>*</w:t>
      </w:r>
      <w:r w:rsidRPr="004F521A">
        <w:rPr>
          <w:rFonts w:ascii="Arial" w:hAnsi="Arial" w:cs="Arial"/>
          <w:b/>
          <w:bCs/>
          <w:color w:val="222222"/>
          <w:sz w:val="20"/>
          <w:szCs w:val="20"/>
          <w:shd w:val="clear" w:color="auto" w:fill="FFFFFF"/>
        </w:rPr>
        <w:t xml:space="preserve"> Oda, T., Takakura, J. Y., Tang, L., </w:t>
      </w:r>
      <w:proofErr w:type="spellStart"/>
      <w:r w:rsidRPr="004F521A">
        <w:rPr>
          <w:rFonts w:ascii="Arial" w:hAnsi="Arial" w:cs="Arial"/>
          <w:b/>
          <w:bCs/>
          <w:color w:val="222222"/>
          <w:sz w:val="20"/>
          <w:szCs w:val="20"/>
          <w:shd w:val="clear" w:color="auto" w:fill="FFFFFF"/>
        </w:rPr>
        <w:t>Iizumi</w:t>
      </w:r>
      <w:proofErr w:type="spellEnd"/>
      <w:r w:rsidRPr="004F521A">
        <w:rPr>
          <w:rFonts w:ascii="Arial" w:hAnsi="Arial" w:cs="Arial"/>
          <w:b/>
          <w:bCs/>
          <w:color w:val="222222"/>
          <w:sz w:val="20"/>
          <w:szCs w:val="20"/>
          <w:shd w:val="clear" w:color="auto" w:fill="FFFFFF"/>
        </w:rPr>
        <w:t xml:space="preserve">, T., </w:t>
      </w:r>
      <w:proofErr w:type="spellStart"/>
      <w:r w:rsidRPr="004F521A">
        <w:rPr>
          <w:rFonts w:ascii="Arial" w:hAnsi="Arial" w:cs="Arial"/>
          <w:b/>
          <w:bCs/>
          <w:color w:val="222222"/>
          <w:sz w:val="20"/>
          <w:szCs w:val="20"/>
          <w:shd w:val="clear" w:color="auto" w:fill="FFFFFF"/>
        </w:rPr>
        <w:t>Itsubo</w:t>
      </w:r>
      <w:proofErr w:type="spellEnd"/>
      <w:r w:rsidRPr="004F521A">
        <w:rPr>
          <w:rFonts w:ascii="Arial" w:hAnsi="Arial" w:cs="Arial"/>
          <w:b/>
          <w:bCs/>
          <w:color w:val="222222"/>
          <w:sz w:val="20"/>
          <w:szCs w:val="20"/>
          <w:shd w:val="clear" w:color="auto" w:fill="FFFFFF"/>
        </w:rPr>
        <w:t>, N., Ohashi, H., ... &amp; Oki, T. (2023). Total economic costs of climate change at different discount rates for market and non-market values. </w:t>
      </w:r>
      <w:r w:rsidRPr="004F521A">
        <w:rPr>
          <w:rFonts w:ascii="Arial" w:hAnsi="Arial" w:cs="Arial"/>
          <w:b/>
          <w:bCs/>
          <w:i/>
          <w:iCs/>
          <w:color w:val="222222"/>
          <w:sz w:val="20"/>
          <w:szCs w:val="20"/>
          <w:shd w:val="clear" w:color="auto" w:fill="FFFFFF"/>
        </w:rPr>
        <w:t>Environmental Research Letters</w:t>
      </w:r>
      <w:r w:rsidRPr="004F521A">
        <w:rPr>
          <w:rFonts w:ascii="Arial" w:hAnsi="Arial" w:cs="Arial"/>
          <w:b/>
          <w:bCs/>
          <w:color w:val="222222"/>
          <w:sz w:val="20"/>
          <w:szCs w:val="20"/>
          <w:shd w:val="clear" w:color="auto" w:fill="FFFFFF"/>
        </w:rPr>
        <w:t>, </w:t>
      </w:r>
      <w:r w:rsidRPr="004F521A">
        <w:rPr>
          <w:rFonts w:ascii="Arial" w:hAnsi="Arial" w:cs="Arial"/>
          <w:b/>
          <w:bCs/>
          <w:i/>
          <w:iCs/>
          <w:color w:val="222222"/>
          <w:sz w:val="20"/>
          <w:szCs w:val="20"/>
          <w:shd w:val="clear" w:color="auto" w:fill="FFFFFF"/>
        </w:rPr>
        <w:t>18</w:t>
      </w:r>
      <w:r w:rsidRPr="004F521A">
        <w:rPr>
          <w:rFonts w:ascii="Arial" w:hAnsi="Arial" w:cs="Arial"/>
          <w:b/>
          <w:bCs/>
          <w:color w:val="222222"/>
          <w:sz w:val="20"/>
          <w:szCs w:val="20"/>
          <w:shd w:val="clear" w:color="auto" w:fill="FFFFFF"/>
        </w:rPr>
        <w:t>(8), 084026.</w:t>
      </w:r>
    </w:p>
    <w:p w14:paraId="73B70A53" w14:textId="77777777" w:rsidR="00A27865" w:rsidRPr="004F521A" w:rsidRDefault="00A27865" w:rsidP="00007EAC">
      <w:pPr>
        <w:rPr>
          <w:rFonts w:ascii="Arial" w:hAnsi="Arial" w:cs="Arial"/>
          <w:b/>
          <w:bCs/>
          <w:color w:val="222222"/>
          <w:sz w:val="20"/>
          <w:szCs w:val="20"/>
          <w:shd w:val="clear" w:color="auto" w:fill="FFFFFF"/>
        </w:rPr>
      </w:pPr>
    </w:p>
    <w:p w14:paraId="0B7FE801" w14:textId="193EA26B" w:rsidR="00A27865" w:rsidRDefault="00A27865" w:rsidP="00007EAC">
      <w:pPr>
        <w:rPr>
          <w:rFonts w:ascii="Arial" w:hAnsi="Arial" w:cs="Arial"/>
          <w:b/>
          <w:bCs/>
          <w:color w:val="222222"/>
          <w:sz w:val="20"/>
          <w:szCs w:val="20"/>
          <w:shd w:val="clear" w:color="auto" w:fill="FFFFFF"/>
        </w:rPr>
      </w:pPr>
      <w:r w:rsidRPr="004F521A">
        <w:rPr>
          <w:rFonts w:ascii="Arial" w:hAnsi="Arial" w:cs="Arial"/>
          <w:b/>
          <w:bCs/>
          <w:color w:val="222222"/>
          <w:sz w:val="20"/>
          <w:szCs w:val="20"/>
          <w:shd w:val="clear" w:color="auto" w:fill="FFFFFF"/>
        </w:rPr>
        <w:t>*Dundas, S. J., &amp; von Haefen, R. H. (2021). The importance of data structure and nonlinearities in estimating climate impacts on outdoor recreation. </w:t>
      </w:r>
      <w:r w:rsidRPr="004F521A">
        <w:rPr>
          <w:rFonts w:ascii="Arial" w:hAnsi="Arial" w:cs="Arial"/>
          <w:b/>
          <w:bCs/>
          <w:i/>
          <w:iCs/>
          <w:color w:val="222222"/>
          <w:sz w:val="20"/>
          <w:szCs w:val="20"/>
          <w:shd w:val="clear" w:color="auto" w:fill="FFFFFF"/>
        </w:rPr>
        <w:t>Natural Hazards</w:t>
      </w:r>
      <w:r w:rsidRPr="004F521A">
        <w:rPr>
          <w:rFonts w:ascii="Arial" w:hAnsi="Arial" w:cs="Arial"/>
          <w:b/>
          <w:bCs/>
          <w:color w:val="222222"/>
          <w:sz w:val="20"/>
          <w:szCs w:val="20"/>
          <w:shd w:val="clear" w:color="auto" w:fill="FFFFFF"/>
        </w:rPr>
        <w:t>, </w:t>
      </w:r>
      <w:r w:rsidRPr="004F521A">
        <w:rPr>
          <w:rFonts w:ascii="Arial" w:hAnsi="Arial" w:cs="Arial"/>
          <w:b/>
          <w:bCs/>
          <w:i/>
          <w:iCs/>
          <w:color w:val="222222"/>
          <w:sz w:val="20"/>
          <w:szCs w:val="20"/>
          <w:shd w:val="clear" w:color="auto" w:fill="FFFFFF"/>
        </w:rPr>
        <w:t>107</w:t>
      </w:r>
      <w:r w:rsidRPr="004F521A">
        <w:rPr>
          <w:rFonts w:ascii="Arial" w:hAnsi="Arial" w:cs="Arial"/>
          <w:b/>
          <w:bCs/>
          <w:color w:val="222222"/>
          <w:sz w:val="20"/>
          <w:szCs w:val="20"/>
          <w:shd w:val="clear" w:color="auto" w:fill="FFFFFF"/>
        </w:rPr>
        <w:t>, 2053-2075.</w:t>
      </w:r>
    </w:p>
    <w:p w14:paraId="33043ADF" w14:textId="77777777" w:rsidR="00D46114" w:rsidRDefault="00D46114" w:rsidP="00007EAC">
      <w:pPr>
        <w:rPr>
          <w:rFonts w:ascii="Arial" w:hAnsi="Arial" w:cs="Arial"/>
          <w:b/>
          <w:bCs/>
          <w:color w:val="222222"/>
          <w:sz w:val="20"/>
          <w:szCs w:val="20"/>
          <w:shd w:val="clear" w:color="auto" w:fill="FFFFFF"/>
        </w:rPr>
      </w:pPr>
    </w:p>
    <w:p w14:paraId="335B8103" w14:textId="0512674A" w:rsidR="00D46114" w:rsidRPr="00D46114" w:rsidRDefault="00D46114" w:rsidP="00D46114">
      <w:p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w:t>
      </w:r>
      <w:r w:rsidRPr="00D46114">
        <w:rPr>
          <w:rFonts w:ascii="Arial" w:hAnsi="Arial" w:cs="Arial"/>
          <w:b/>
          <w:bCs/>
          <w:color w:val="222222"/>
          <w:sz w:val="20"/>
          <w:szCs w:val="20"/>
          <w:shd w:val="clear" w:color="auto" w:fill="FFFFFF"/>
        </w:rPr>
        <w:t xml:space="preserve"> </w:t>
      </w:r>
      <w:proofErr w:type="spellStart"/>
      <w:r w:rsidRPr="00D46114">
        <w:rPr>
          <w:rFonts w:ascii="Arial" w:hAnsi="Arial" w:cs="Arial"/>
          <w:b/>
          <w:bCs/>
          <w:color w:val="222222"/>
          <w:sz w:val="20"/>
          <w:szCs w:val="20"/>
          <w:shd w:val="clear" w:color="auto" w:fill="FFFFFF"/>
        </w:rPr>
        <w:t>Stechemesser</w:t>
      </w:r>
      <w:proofErr w:type="spellEnd"/>
      <w:r w:rsidRPr="00D46114">
        <w:rPr>
          <w:rFonts w:ascii="Arial" w:hAnsi="Arial" w:cs="Arial"/>
          <w:b/>
          <w:bCs/>
          <w:color w:val="222222"/>
          <w:sz w:val="20"/>
          <w:szCs w:val="20"/>
          <w:shd w:val="clear" w:color="auto" w:fill="FFFFFF"/>
        </w:rPr>
        <w:t>, Annika, Nicolas Koch, Ebba Mark, Elina Dilger, Patrick Klösel, Laura Menicacci, Daniel Nachtigall et al. "Climate policies that achieved major emission reductions: Global evidence from two decades." </w:t>
      </w:r>
      <w:r w:rsidRPr="00D46114">
        <w:rPr>
          <w:rFonts w:ascii="Arial" w:hAnsi="Arial" w:cs="Arial"/>
          <w:b/>
          <w:bCs/>
          <w:i/>
          <w:iCs/>
          <w:color w:val="222222"/>
          <w:sz w:val="20"/>
          <w:szCs w:val="20"/>
          <w:shd w:val="clear" w:color="auto" w:fill="FFFFFF"/>
        </w:rPr>
        <w:t>Science</w:t>
      </w:r>
      <w:r w:rsidRPr="00D46114">
        <w:rPr>
          <w:rFonts w:ascii="Arial" w:hAnsi="Arial" w:cs="Arial"/>
          <w:b/>
          <w:bCs/>
          <w:color w:val="222222"/>
          <w:sz w:val="20"/>
          <w:szCs w:val="20"/>
          <w:shd w:val="clear" w:color="auto" w:fill="FFFFFF"/>
        </w:rPr>
        <w:t> 385, no. 6711 (2024): 884-892.</w:t>
      </w:r>
    </w:p>
    <w:p w14:paraId="47F64BE2" w14:textId="587113D3" w:rsidR="00D46114" w:rsidRPr="004F521A" w:rsidRDefault="00D46114" w:rsidP="00007EAC">
      <w:pPr>
        <w:rPr>
          <w:rFonts w:ascii="Arial" w:hAnsi="Arial" w:cs="Arial"/>
          <w:b/>
          <w:bCs/>
          <w:color w:val="222222"/>
          <w:sz w:val="20"/>
          <w:szCs w:val="20"/>
          <w:shd w:val="clear" w:color="auto" w:fill="FFFFFF"/>
        </w:rPr>
      </w:pPr>
    </w:p>
    <w:p w14:paraId="62CBFD68" w14:textId="77777777" w:rsidR="00A27865" w:rsidRPr="004F521A" w:rsidRDefault="00A27865" w:rsidP="00007EAC">
      <w:pPr>
        <w:rPr>
          <w:rFonts w:ascii="Arial" w:hAnsi="Arial" w:cs="Arial"/>
          <w:b/>
          <w:bCs/>
          <w:color w:val="222222"/>
          <w:sz w:val="20"/>
          <w:szCs w:val="20"/>
          <w:shd w:val="clear" w:color="auto" w:fill="FFFFFF"/>
        </w:rPr>
      </w:pPr>
    </w:p>
    <w:p w14:paraId="5CC49BC3" w14:textId="43976D98" w:rsidR="005F6F75" w:rsidRPr="005F6F75" w:rsidRDefault="005F6F75" w:rsidP="005F6F75">
      <w:pPr>
        <w:shd w:val="clear" w:color="auto" w:fill="FFFFFF"/>
        <w:spacing w:before="720"/>
        <w:outlineLvl w:val="2"/>
        <w:rPr>
          <w:rFonts w:ascii="Arial" w:eastAsia="Times New Roman" w:hAnsi="Arial" w:cs="Arial"/>
          <w:b/>
          <w:bCs/>
          <w:color w:val="000000"/>
          <w:kern w:val="0"/>
          <w:sz w:val="27"/>
          <w:szCs w:val="27"/>
          <w14:ligatures w14:val="none"/>
        </w:rPr>
      </w:pPr>
      <w:r w:rsidRPr="005F6F75">
        <w:rPr>
          <w:rFonts w:ascii="Arial" w:eastAsia="Times New Roman" w:hAnsi="Arial" w:cs="Arial"/>
          <w:b/>
          <w:bCs/>
          <w:color w:val="000000"/>
          <w:kern w:val="0"/>
          <w:sz w:val="27"/>
          <w:szCs w:val="27"/>
          <w14:ligatures w14:val="none"/>
        </w:rPr>
        <w:t>V</w:t>
      </w:r>
      <w:r w:rsidR="00AF347E">
        <w:rPr>
          <w:rFonts w:ascii="Arial" w:eastAsia="Times New Roman" w:hAnsi="Arial" w:cs="Arial"/>
          <w:b/>
          <w:bCs/>
          <w:color w:val="000000"/>
          <w:kern w:val="0"/>
          <w:sz w:val="27"/>
          <w:szCs w:val="27"/>
          <w14:ligatures w14:val="none"/>
        </w:rPr>
        <w:t>I</w:t>
      </w:r>
      <w:r w:rsidRPr="005F6F75">
        <w:rPr>
          <w:rFonts w:ascii="Arial" w:eastAsia="Times New Roman" w:hAnsi="Arial" w:cs="Arial"/>
          <w:b/>
          <w:bCs/>
          <w:color w:val="000000"/>
          <w:kern w:val="0"/>
          <w:sz w:val="27"/>
          <w:szCs w:val="27"/>
          <w14:ligatures w14:val="none"/>
        </w:rPr>
        <w:t>.    Course Assignments, Evaluation and Grading</w:t>
      </w:r>
    </w:p>
    <w:p w14:paraId="5CC24108" w14:textId="64716869" w:rsidR="005F6F75" w:rsidRPr="004F521A" w:rsidRDefault="005F6F75" w:rsidP="005F6F75">
      <w:pPr>
        <w:numPr>
          <w:ilvl w:val="0"/>
          <w:numId w:val="10"/>
        </w:numPr>
        <w:shd w:val="clear" w:color="auto" w:fill="FFFFFF"/>
        <w:spacing w:before="100" w:beforeAutospacing="1" w:after="100" w:afterAutospacing="1"/>
        <w:rPr>
          <w:rFonts w:ascii="Arial" w:eastAsia="Times New Roman" w:hAnsi="Arial" w:cs="Arial"/>
          <w:color w:val="1D1D1D"/>
          <w:kern w:val="0"/>
          <w14:ligatures w14:val="none"/>
        </w:rPr>
      </w:pPr>
      <w:r w:rsidRPr="005F6F75">
        <w:rPr>
          <w:rFonts w:ascii="Arial" w:eastAsia="Times New Roman" w:hAnsi="Arial" w:cs="Arial"/>
          <w:color w:val="1D1D1D"/>
          <w:kern w:val="0"/>
          <w14:ligatures w14:val="none"/>
        </w:rPr>
        <w:t>Assignments </w:t>
      </w:r>
    </w:p>
    <w:p w14:paraId="0456611D" w14:textId="77777777" w:rsidR="005F6F75" w:rsidRPr="004F521A" w:rsidRDefault="005F6F75" w:rsidP="005F6F75">
      <w:pPr>
        <w:numPr>
          <w:ilvl w:val="1"/>
          <w:numId w:val="10"/>
        </w:numPr>
        <w:shd w:val="clear" w:color="auto" w:fill="FFFFFF"/>
        <w:spacing w:before="100" w:beforeAutospacing="1" w:after="100" w:afterAutospacing="1"/>
        <w:rPr>
          <w:rFonts w:ascii="Arial" w:eastAsia="Times New Roman" w:hAnsi="Arial" w:cs="Arial"/>
          <w:color w:val="1D1D1D"/>
          <w:kern w:val="0"/>
          <w14:ligatures w14:val="none"/>
        </w:rPr>
      </w:pPr>
      <w:r w:rsidRPr="004F521A">
        <w:rPr>
          <w:rFonts w:ascii="Arial" w:eastAsia="Times New Roman" w:hAnsi="Arial" w:cs="Arial"/>
          <w:color w:val="1D1D1D"/>
          <w:kern w:val="0"/>
          <w14:ligatures w14:val="none"/>
        </w:rPr>
        <w:t xml:space="preserve">Student Lecture 25% </w:t>
      </w:r>
    </w:p>
    <w:p w14:paraId="00D84EDC" w14:textId="77777777" w:rsidR="005F6F75" w:rsidRPr="004F521A" w:rsidRDefault="005F6F75" w:rsidP="005F6F75">
      <w:pPr>
        <w:numPr>
          <w:ilvl w:val="1"/>
          <w:numId w:val="10"/>
        </w:numPr>
        <w:shd w:val="clear" w:color="auto" w:fill="FFFFFF"/>
        <w:spacing w:before="100" w:beforeAutospacing="1" w:after="100" w:afterAutospacing="1"/>
        <w:rPr>
          <w:rFonts w:ascii="Arial" w:eastAsia="Times New Roman" w:hAnsi="Arial" w:cs="Arial"/>
          <w:color w:val="1D1D1D"/>
          <w:kern w:val="0"/>
          <w14:ligatures w14:val="none"/>
        </w:rPr>
      </w:pPr>
      <w:r w:rsidRPr="004F521A">
        <w:rPr>
          <w:rFonts w:ascii="Arial" w:eastAsia="Times New Roman" w:hAnsi="Arial" w:cs="Arial"/>
          <w:color w:val="1D1D1D"/>
          <w:kern w:val="0"/>
          <w14:ligatures w14:val="none"/>
        </w:rPr>
        <w:t xml:space="preserve">Referee Reports 20% </w:t>
      </w:r>
    </w:p>
    <w:p w14:paraId="68DD9EB2" w14:textId="0555FFAE" w:rsidR="005F6F75" w:rsidRPr="005F6F75" w:rsidRDefault="005F6F75" w:rsidP="005F6F75">
      <w:pPr>
        <w:numPr>
          <w:ilvl w:val="1"/>
          <w:numId w:val="10"/>
        </w:numPr>
        <w:shd w:val="clear" w:color="auto" w:fill="FFFFFF"/>
        <w:spacing w:before="100" w:beforeAutospacing="1" w:after="100" w:afterAutospacing="1"/>
        <w:rPr>
          <w:rFonts w:ascii="Arial" w:eastAsia="Times New Roman" w:hAnsi="Arial" w:cs="Arial"/>
          <w:color w:val="1D1D1D"/>
          <w:kern w:val="0"/>
          <w14:ligatures w14:val="none"/>
        </w:rPr>
      </w:pPr>
      <w:r w:rsidRPr="004F521A">
        <w:rPr>
          <w:rFonts w:ascii="Arial" w:eastAsia="Times New Roman" w:hAnsi="Arial" w:cs="Arial"/>
          <w:color w:val="1D1D1D"/>
          <w:kern w:val="0"/>
          <w14:ligatures w14:val="none"/>
        </w:rPr>
        <w:t>Research Assignment: 40 %</w:t>
      </w:r>
    </w:p>
    <w:p w14:paraId="2345C4B9" w14:textId="2DCA56D6" w:rsidR="005F6F75" w:rsidRPr="005F6F75" w:rsidRDefault="005F6F75" w:rsidP="005F6F75">
      <w:pPr>
        <w:numPr>
          <w:ilvl w:val="0"/>
          <w:numId w:val="10"/>
        </w:numPr>
        <w:shd w:val="clear" w:color="auto" w:fill="FFFFFF"/>
        <w:spacing w:before="120" w:after="100" w:afterAutospacing="1"/>
        <w:rPr>
          <w:rFonts w:ascii="Arial" w:eastAsia="Times New Roman" w:hAnsi="Arial" w:cs="Arial"/>
          <w:color w:val="1D1D1D"/>
          <w:kern w:val="0"/>
          <w14:ligatures w14:val="none"/>
        </w:rPr>
      </w:pPr>
      <w:r w:rsidRPr="005F6F75">
        <w:rPr>
          <w:rFonts w:ascii="Arial" w:eastAsia="Times New Roman" w:hAnsi="Arial" w:cs="Arial"/>
          <w:color w:val="1D1D1D"/>
          <w:kern w:val="0"/>
          <w14:ligatures w14:val="none"/>
        </w:rPr>
        <w:lastRenderedPageBreak/>
        <w:t>Assessment of work</w:t>
      </w:r>
      <w:r w:rsidRPr="004F521A">
        <w:rPr>
          <w:rFonts w:ascii="Arial" w:eastAsia="Times New Roman" w:hAnsi="Arial" w:cs="Arial"/>
          <w:color w:val="1D1D1D"/>
          <w:kern w:val="0"/>
          <w14:ligatures w14:val="none"/>
        </w:rPr>
        <w:t xml:space="preserve"> provided in course content</w:t>
      </w:r>
      <w:r w:rsidRPr="005F6F75">
        <w:rPr>
          <w:rFonts w:ascii="Arial" w:eastAsia="Times New Roman" w:hAnsi="Arial" w:cs="Arial"/>
          <w:color w:val="1D1D1D"/>
          <w:kern w:val="0"/>
          <w14:ligatures w14:val="none"/>
        </w:rPr>
        <w:t> </w:t>
      </w:r>
    </w:p>
    <w:p w14:paraId="4698A780" w14:textId="77777777" w:rsidR="005F6F75" w:rsidRPr="004F521A" w:rsidRDefault="005F6F75" w:rsidP="005F6F75">
      <w:pPr>
        <w:numPr>
          <w:ilvl w:val="0"/>
          <w:numId w:val="10"/>
        </w:numPr>
        <w:shd w:val="clear" w:color="auto" w:fill="FFFFFF"/>
        <w:spacing w:before="120" w:after="100" w:afterAutospacing="1"/>
        <w:rPr>
          <w:rFonts w:ascii="Arial" w:eastAsia="Times New Roman" w:hAnsi="Arial" w:cs="Arial"/>
          <w:color w:val="1D1D1D"/>
          <w:kern w:val="0"/>
          <w14:ligatures w14:val="none"/>
        </w:rPr>
      </w:pPr>
      <w:r w:rsidRPr="005F6F75">
        <w:rPr>
          <w:rFonts w:ascii="Arial" w:eastAsia="Times New Roman" w:hAnsi="Arial" w:cs="Arial"/>
          <w:color w:val="1D1D1D"/>
          <w:kern w:val="0"/>
          <w14:ligatures w14:val="none"/>
        </w:rPr>
        <w:t>Attendance/Participation expectation</w:t>
      </w:r>
    </w:p>
    <w:p w14:paraId="3F3FF3CB" w14:textId="5C64D8FF" w:rsidR="005F6F75" w:rsidRPr="005F6F75" w:rsidRDefault="005F6F75" w:rsidP="005F6F75">
      <w:pPr>
        <w:numPr>
          <w:ilvl w:val="1"/>
          <w:numId w:val="10"/>
        </w:numPr>
        <w:shd w:val="clear" w:color="auto" w:fill="FFFFFF"/>
        <w:spacing w:before="100" w:beforeAutospacing="1" w:after="100" w:afterAutospacing="1"/>
        <w:rPr>
          <w:rFonts w:ascii="Arial" w:eastAsia="Times New Roman" w:hAnsi="Arial" w:cs="Arial"/>
          <w:color w:val="1D1D1D"/>
          <w:kern w:val="0"/>
          <w14:ligatures w14:val="none"/>
        </w:rPr>
      </w:pPr>
      <w:r w:rsidRPr="004F521A">
        <w:rPr>
          <w:rFonts w:ascii="Arial" w:eastAsia="Times New Roman" w:hAnsi="Arial" w:cs="Arial"/>
          <w:color w:val="1D1D1D"/>
          <w:kern w:val="0"/>
          <w14:ligatures w14:val="none"/>
        </w:rPr>
        <w:t xml:space="preserve">Participation 15% </w:t>
      </w:r>
    </w:p>
    <w:p w14:paraId="695EBF7A" w14:textId="77777777" w:rsidR="005F6F75" w:rsidRPr="005F6F75" w:rsidRDefault="005F6F75" w:rsidP="005F6F75">
      <w:pPr>
        <w:numPr>
          <w:ilvl w:val="0"/>
          <w:numId w:val="10"/>
        </w:numPr>
        <w:shd w:val="clear" w:color="auto" w:fill="FFFFFF"/>
        <w:spacing w:before="120" w:after="100" w:afterAutospacing="1"/>
        <w:rPr>
          <w:rFonts w:ascii="Arial" w:eastAsia="Times New Roman" w:hAnsi="Arial" w:cs="Arial"/>
          <w:color w:val="1D1D1D"/>
          <w:kern w:val="0"/>
          <w14:ligatures w14:val="none"/>
        </w:rPr>
      </w:pPr>
      <w:r w:rsidRPr="005F6F75">
        <w:rPr>
          <w:rFonts w:ascii="Arial" w:eastAsia="Times New Roman" w:hAnsi="Arial" w:cs="Arial"/>
          <w:color w:val="1D1D1D"/>
          <w:kern w:val="0"/>
          <w14:ligatures w14:val="none"/>
        </w:rPr>
        <w:t>Grading </w:t>
      </w:r>
      <w:r w:rsidRPr="005F6F75">
        <w:rPr>
          <w:rFonts w:ascii="Arial" w:eastAsia="Times New Roman" w:hAnsi="Arial" w:cs="Arial"/>
          <w:i/>
          <w:iCs/>
          <w:color w:val="1D1D1D"/>
          <w:kern w:val="0"/>
          <w14:ligatures w14:val="none"/>
        </w:rPr>
        <w:t>(letter grade, credit/no credit CR/NC, incomplete I, as applicable) </w:t>
      </w:r>
    </w:p>
    <w:tbl>
      <w:tblPr>
        <w:tblW w:w="8640" w:type="dxa"/>
        <w:tblBorders>
          <w:top w:val="single" w:sz="6" w:space="0" w:color="E7E7E7"/>
          <w:left w:val="single" w:sz="6" w:space="0" w:color="E7E7E7"/>
          <w:bottom w:val="single" w:sz="6" w:space="0" w:color="E7E7E7"/>
          <w:right w:val="single" w:sz="6" w:space="0" w:color="E7E7E7"/>
        </w:tblBorders>
        <w:tblCellMar>
          <w:top w:w="15" w:type="dxa"/>
          <w:left w:w="15" w:type="dxa"/>
          <w:bottom w:w="15" w:type="dxa"/>
          <w:right w:w="15" w:type="dxa"/>
        </w:tblCellMar>
        <w:tblLook w:val="04A0" w:firstRow="1" w:lastRow="0" w:firstColumn="1" w:lastColumn="0" w:noHBand="0" w:noVBand="1"/>
      </w:tblPr>
      <w:tblGrid>
        <w:gridCol w:w="2160"/>
        <w:gridCol w:w="2160"/>
        <w:gridCol w:w="2160"/>
        <w:gridCol w:w="2160"/>
      </w:tblGrid>
      <w:tr w:rsidR="005F6F75" w:rsidRPr="004F521A" w14:paraId="30DAA148" w14:textId="77777777" w:rsidTr="005F6F75">
        <w:trPr>
          <w:trHeight w:val="288"/>
        </w:trPr>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2E48D53"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50E9978"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Grade</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C227539"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0F7E360"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Grade</w:t>
            </w:r>
          </w:p>
        </w:tc>
      </w:tr>
      <w:tr w:rsidR="005F6F75" w:rsidRPr="004F521A" w14:paraId="3EEC6E70" w14:textId="77777777" w:rsidTr="005F6F75">
        <w:trPr>
          <w:trHeight w:val="288"/>
        </w:trPr>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E6A24F7"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100</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9190174"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A+</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F59A44C"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73 – 76</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D00B354"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C</w:t>
            </w:r>
          </w:p>
        </w:tc>
      </w:tr>
      <w:tr w:rsidR="005F6F75" w:rsidRPr="004F521A" w14:paraId="593E2E62" w14:textId="77777777" w:rsidTr="005F6F75">
        <w:trPr>
          <w:trHeight w:val="288"/>
        </w:trPr>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F559F20"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93 – 99</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2C63955"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A</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992603F"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70 – 72</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F834015"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C-</w:t>
            </w:r>
          </w:p>
        </w:tc>
      </w:tr>
      <w:tr w:rsidR="005F6F75" w:rsidRPr="004F521A" w14:paraId="5315406E" w14:textId="77777777" w:rsidTr="005F6F75">
        <w:trPr>
          <w:trHeight w:val="288"/>
        </w:trPr>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1864DC1"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90 – 92</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861AB05"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A-</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5EACAB7"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67 – 69</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B6F978A"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D+</w:t>
            </w:r>
          </w:p>
        </w:tc>
      </w:tr>
      <w:tr w:rsidR="005F6F75" w:rsidRPr="004F521A" w14:paraId="1AF1D59A" w14:textId="77777777" w:rsidTr="005F6F75">
        <w:trPr>
          <w:trHeight w:val="288"/>
        </w:trPr>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15597BF"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87 – 89</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BAB67C7"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B+</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9B944FC"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63 – 66</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39875F3"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D</w:t>
            </w:r>
          </w:p>
        </w:tc>
      </w:tr>
      <w:tr w:rsidR="005F6F75" w:rsidRPr="004F521A" w14:paraId="2C36F946" w14:textId="77777777" w:rsidTr="005F6F75">
        <w:trPr>
          <w:trHeight w:val="288"/>
        </w:trPr>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A9C451E"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83 – 86</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814775F"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B</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43471CB"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60 – 62</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AFE635F"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D-</w:t>
            </w:r>
          </w:p>
        </w:tc>
      </w:tr>
      <w:tr w:rsidR="005F6F75" w:rsidRPr="004F521A" w14:paraId="5C3F5E79" w14:textId="77777777" w:rsidTr="005F6F75">
        <w:trPr>
          <w:trHeight w:val="288"/>
        </w:trPr>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405AA07"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80 – 82</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8589FD6"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B-</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AF8D803"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&lt;59</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783F449"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F</w:t>
            </w:r>
          </w:p>
        </w:tc>
      </w:tr>
      <w:tr w:rsidR="005F6F75" w:rsidRPr="004F521A" w14:paraId="42F94803" w14:textId="77777777" w:rsidTr="005F6F75">
        <w:trPr>
          <w:trHeight w:val="288"/>
        </w:trPr>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6182C84"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77 – 79</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8706E49" w14:textId="77777777" w:rsidR="005F6F75" w:rsidRPr="005F6F75" w:rsidRDefault="005F6F75" w:rsidP="007D127E">
            <w:pPr>
              <w:rPr>
                <w:rFonts w:ascii="Arial" w:eastAsia="Times New Roman" w:hAnsi="Arial" w:cs="Arial"/>
                <w:kern w:val="0"/>
                <w14:ligatures w14:val="none"/>
              </w:rPr>
            </w:pPr>
            <w:r w:rsidRPr="005F6F75">
              <w:rPr>
                <w:rFonts w:ascii="Arial" w:eastAsia="Times New Roman" w:hAnsi="Arial" w:cs="Arial"/>
                <w:kern w:val="0"/>
                <w14:ligatures w14:val="none"/>
              </w:rPr>
              <w:t>C+</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C43D869" w14:textId="77777777" w:rsidR="005F6F75" w:rsidRPr="005F6F75" w:rsidRDefault="005F6F75" w:rsidP="007D127E">
            <w:pPr>
              <w:rPr>
                <w:rFonts w:ascii="Arial" w:eastAsia="Times New Roman" w:hAnsi="Arial" w:cs="Arial"/>
                <w:kern w:val="0"/>
                <w14:ligatures w14:val="none"/>
              </w:rPr>
            </w:pP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1D21195" w14:textId="77777777" w:rsidR="005F6F75" w:rsidRPr="005F6F75" w:rsidRDefault="005F6F75" w:rsidP="007D127E">
            <w:pPr>
              <w:rPr>
                <w:rFonts w:ascii="Arial" w:eastAsia="Times New Roman" w:hAnsi="Arial" w:cs="Arial"/>
                <w:kern w:val="0"/>
                <w:sz w:val="20"/>
                <w:szCs w:val="20"/>
                <w14:ligatures w14:val="none"/>
              </w:rPr>
            </w:pPr>
          </w:p>
        </w:tc>
      </w:tr>
    </w:tbl>
    <w:p w14:paraId="704C6E7B" w14:textId="11FBE63B" w:rsidR="005F6F75" w:rsidRPr="005F6F75" w:rsidRDefault="005F6F75" w:rsidP="005F6F75">
      <w:pPr>
        <w:jc w:val="center"/>
        <w:rPr>
          <w:rFonts w:ascii="Arial" w:eastAsia="Times New Roman" w:hAnsi="Arial" w:cs="Arial"/>
          <w:kern w:val="0"/>
          <w14:ligatures w14:val="none"/>
        </w:rPr>
      </w:pPr>
      <w:proofErr w:type="gramStart"/>
      <w:r w:rsidRPr="004F521A">
        <w:rPr>
          <w:rFonts w:ascii="Arial" w:eastAsia="Times New Roman" w:hAnsi="Arial" w:cs="Arial"/>
          <w:kern w:val="0"/>
          <w14:ligatures w14:val="none"/>
        </w:rPr>
        <w:t xml:space="preserve">Standard </w:t>
      </w:r>
      <w:r w:rsidRPr="005F6F75">
        <w:rPr>
          <w:rFonts w:ascii="Arial" w:eastAsia="Times New Roman" w:hAnsi="Arial" w:cs="Arial"/>
          <w:kern w:val="0"/>
          <w14:ligatures w14:val="none"/>
        </w:rPr>
        <w:t xml:space="preserve"> +</w:t>
      </w:r>
      <w:proofErr w:type="gramEnd"/>
      <w:r w:rsidRPr="005F6F75">
        <w:rPr>
          <w:rFonts w:ascii="Arial" w:eastAsia="Times New Roman" w:hAnsi="Arial" w:cs="Arial"/>
          <w:kern w:val="0"/>
          <w14:ligatures w14:val="none"/>
        </w:rPr>
        <w:t>/- Grading Scale</w:t>
      </w:r>
    </w:p>
    <w:p w14:paraId="60171386" w14:textId="77777777" w:rsidR="006D18D2" w:rsidRPr="004F521A" w:rsidRDefault="006D18D2" w:rsidP="006D18D2">
      <w:pPr>
        <w:rPr>
          <w:rFonts w:ascii="Arial" w:hAnsi="Arial" w:cs="Arial"/>
        </w:rPr>
      </w:pPr>
    </w:p>
    <w:p w14:paraId="73BD536B" w14:textId="77777777" w:rsidR="00384E11" w:rsidRPr="004F521A" w:rsidRDefault="00384E11" w:rsidP="006D18D2">
      <w:pPr>
        <w:rPr>
          <w:rFonts w:ascii="Arial" w:hAnsi="Arial" w:cs="Arial"/>
        </w:rPr>
      </w:pPr>
    </w:p>
    <w:p w14:paraId="530806E1" w14:textId="77777777" w:rsidR="00384E11" w:rsidRPr="004F521A" w:rsidRDefault="00384E11" w:rsidP="006D18D2">
      <w:pPr>
        <w:rPr>
          <w:rFonts w:ascii="Arial" w:hAnsi="Arial" w:cs="Arial"/>
        </w:rPr>
      </w:pPr>
    </w:p>
    <w:p w14:paraId="7BC74883" w14:textId="77777777" w:rsidR="00384E11" w:rsidRPr="004F521A" w:rsidRDefault="00384E11" w:rsidP="006D18D2">
      <w:pPr>
        <w:rPr>
          <w:rFonts w:ascii="Arial" w:hAnsi="Arial" w:cs="Arial"/>
        </w:rPr>
      </w:pPr>
    </w:p>
    <w:p w14:paraId="65A1636A" w14:textId="11CD062D" w:rsidR="00384E11" w:rsidRDefault="00384E11" w:rsidP="00384E11">
      <w:pPr>
        <w:outlineLvl w:val="2"/>
        <w:rPr>
          <w:rFonts w:ascii="Arial" w:eastAsia="Times New Roman" w:hAnsi="Arial" w:cs="Arial"/>
          <w:b/>
          <w:bCs/>
          <w:color w:val="000000"/>
          <w:kern w:val="0"/>
          <w:sz w:val="27"/>
          <w:szCs w:val="27"/>
          <w14:ligatures w14:val="none"/>
        </w:rPr>
      </w:pPr>
      <w:r w:rsidRPr="00384E11">
        <w:rPr>
          <w:rFonts w:ascii="Arial" w:eastAsia="Times New Roman" w:hAnsi="Arial" w:cs="Arial"/>
          <w:b/>
          <w:bCs/>
          <w:color w:val="000000"/>
          <w:kern w:val="0"/>
          <w:sz w:val="27"/>
          <w:szCs w:val="27"/>
          <w14:ligatures w14:val="none"/>
        </w:rPr>
        <w:t>VI.    </w:t>
      </w:r>
      <w:r w:rsidR="004F521A" w:rsidRPr="004F521A">
        <w:rPr>
          <w:rFonts w:ascii="Arial" w:eastAsia="Times New Roman" w:hAnsi="Arial" w:cs="Arial"/>
          <w:b/>
          <w:bCs/>
          <w:color w:val="000000"/>
          <w:kern w:val="0"/>
          <w:sz w:val="27"/>
          <w:szCs w:val="27"/>
          <w14:ligatures w14:val="none"/>
        </w:rPr>
        <w:t xml:space="preserve">Academic </w:t>
      </w:r>
      <w:r w:rsidRPr="00384E11">
        <w:rPr>
          <w:rFonts w:ascii="Arial" w:eastAsia="Times New Roman" w:hAnsi="Arial" w:cs="Arial"/>
          <w:b/>
          <w:bCs/>
          <w:color w:val="000000"/>
          <w:kern w:val="0"/>
          <w:sz w:val="27"/>
          <w:szCs w:val="27"/>
          <w14:ligatures w14:val="none"/>
        </w:rPr>
        <w:t>Calendar</w:t>
      </w:r>
    </w:p>
    <w:p w14:paraId="3DB45F5B" w14:textId="3FD3021E" w:rsidR="00D46114" w:rsidRPr="00D46114" w:rsidRDefault="00D46114" w:rsidP="00384E11">
      <w:pPr>
        <w:outlineLvl w:val="2"/>
        <w:rPr>
          <w:rFonts w:ascii="Arial" w:eastAsia="Times New Roman" w:hAnsi="Arial" w:cs="Arial"/>
          <w:color w:val="000000"/>
          <w:kern w:val="0"/>
          <w:sz w:val="27"/>
          <w:szCs w:val="27"/>
          <w14:ligatures w14:val="none"/>
        </w:rPr>
      </w:pPr>
      <w:r w:rsidRPr="00D46114">
        <w:rPr>
          <w:rFonts w:ascii="Arial" w:eastAsia="Times New Roman" w:hAnsi="Arial" w:cs="Arial"/>
          <w:color w:val="000000"/>
          <w:kern w:val="0"/>
          <w:sz w:val="27"/>
          <w:szCs w:val="27"/>
          <w14:ligatures w14:val="none"/>
        </w:rPr>
        <w:t>This schedule is subjected to change</w:t>
      </w:r>
    </w:p>
    <w:tbl>
      <w:tblPr>
        <w:tblW w:w="9792" w:type="dxa"/>
        <w:tblBorders>
          <w:top w:val="single" w:sz="6" w:space="0" w:color="E7E7E7"/>
          <w:left w:val="single" w:sz="6" w:space="0" w:color="E7E7E7"/>
          <w:bottom w:val="single" w:sz="6" w:space="0" w:color="E7E7E7"/>
          <w:right w:val="single" w:sz="6" w:space="0" w:color="E7E7E7"/>
        </w:tblBorders>
        <w:tblCellMar>
          <w:top w:w="15" w:type="dxa"/>
          <w:left w:w="15" w:type="dxa"/>
          <w:bottom w:w="15" w:type="dxa"/>
          <w:right w:w="15" w:type="dxa"/>
        </w:tblCellMar>
        <w:tblLook w:val="04A0" w:firstRow="1" w:lastRow="0" w:firstColumn="1" w:lastColumn="0" w:noHBand="0" w:noVBand="1"/>
      </w:tblPr>
      <w:tblGrid>
        <w:gridCol w:w="1440"/>
        <w:gridCol w:w="4176"/>
        <w:gridCol w:w="4176"/>
      </w:tblGrid>
      <w:tr w:rsidR="00384E11" w:rsidRPr="004F521A" w14:paraId="62199220" w14:textId="77777777" w:rsidTr="00384E11">
        <w:trPr>
          <w:tblHeader/>
        </w:trPr>
        <w:tc>
          <w:tcPr>
            <w:tcW w:w="1440"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B6FB870" w14:textId="77777777" w:rsidR="00384E11" w:rsidRPr="00384E11" w:rsidRDefault="00384E11" w:rsidP="00384E11">
            <w:pPr>
              <w:spacing w:after="360" w:line="270" w:lineRule="atLeast"/>
              <w:jc w:val="center"/>
              <w:rPr>
                <w:rFonts w:ascii="Arial" w:eastAsia="Times New Roman" w:hAnsi="Arial" w:cs="Arial"/>
                <w:b/>
                <w:bCs/>
                <w:color w:val="000000"/>
                <w:kern w:val="0"/>
                <w14:ligatures w14:val="none"/>
              </w:rPr>
            </w:pPr>
            <w:r w:rsidRPr="00384E11">
              <w:rPr>
                <w:rFonts w:ascii="Arial" w:eastAsia="Times New Roman" w:hAnsi="Arial" w:cs="Arial"/>
                <w:b/>
                <w:bCs/>
                <w:color w:val="000000"/>
                <w:kern w:val="0"/>
                <w14:ligatures w14:val="none"/>
              </w:rPr>
              <w:t>Week</w:t>
            </w:r>
          </w:p>
        </w:tc>
        <w:tc>
          <w:tcPr>
            <w:tcW w:w="417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803A637" w14:textId="77777777" w:rsidR="00384E11" w:rsidRPr="00384E11" w:rsidRDefault="00384E11" w:rsidP="00384E11">
            <w:pPr>
              <w:spacing w:after="360" w:line="270" w:lineRule="atLeast"/>
              <w:jc w:val="center"/>
              <w:rPr>
                <w:rFonts w:ascii="Arial" w:eastAsia="Times New Roman" w:hAnsi="Arial" w:cs="Arial"/>
                <w:b/>
                <w:bCs/>
                <w:color w:val="000000"/>
                <w:kern w:val="0"/>
                <w14:ligatures w14:val="none"/>
              </w:rPr>
            </w:pPr>
            <w:r w:rsidRPr="00384E11">
              <w:rPr>
                <w:rFonts w:ascii="Arial" w:eastAsia="Times New Roman" w:hAnsi="Arial" w:cs="Arial"/>
                <w:b/>
                <w:bCs/>
                <w:color w:val="000000"/>
                <w:kern w:val="0"/>
                <w14:ligatures w14:val="none"/>
              </w:rPr>
              <w:t>Topic</w:t>
            </w:r>
          </w:p>
        </w:tc>
        <w:tc>
          <w:tcPr>
            <w:tcW w:w="417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F0C3352" w14:textId="77777777" w:rsidR="00384E11" w:rsidRPr="00384E11" w:rsidRDefault="00384E11" w:rsidP="00384E11">
            <w:pPr>
              <w:spacing w:after="360" w:line="270" w:lineRule="atLeast"/>
              <w:jc w:val="center"/>
              <w:rPr>
                <w:rFonts w:ascii="Arial" w:eastAsia="Times New Roman" w:hAnsi="Arial" w:cs="Arial"/>
                <w:b/>
                <w:bCs/>
                <w:color w:val="000000"/>
                <w:kern w:val="0"/>
                <w14:ligatures w14:val="none"/>
              </w:rPr>
            </w:pPr>
            <w:r w:rsidRPr="00384E11">
              <w:rPr>
                <w:rFonts w:ascii="Arial" w:eastAsia="Times New Roman" w:hAnsi="Arial" w:cs="Arial"/>
                <w:b/>
                <w:bCs/>
                <w:color w:val="000000"/>
                <w:kern w:val="0"/>
                <w14:ligatures w14:val="none"/>
              </w:rPr>
              <w:t>Readings, Assignments, Due Dates</w:t>
            </w:r>
          </w:p>
        </w:tc>
      </w:tr>
      <w:tr w:rsidR="00384E11" w:rsidRPr="004F521A" w14:paraId="501C497A" w14:textId="77777777" w:rsidTr="00384E11">
        <w:tc>
          <w:tcPr>
            <w:tcW w:w="1440" w:type="dxa"/>
            <w:vAlign w:val="center"/>
            <w:hideMark/>
          </w:tcPr>
          <w:p w14:paraId="0A07BE74" w14:textId="77777777" w:rsidR="00384E11" w:rsidRPr="00384E11" w:rsidRDefault="00384E11" w:rsidP="00384E11">
            <w:pPr>
              <w:spacing w:after="360" w:line="270" w:lineRule="atLeast"/>
              <w:jc w:val="center"/>
              <w:rPr>
                <w:rFonts w:ascii="Arial" w:eastAsia="Times New Roman" w:hAnsi="Arial" w:cs="Arial"/>
                <w:b/>
                <w:bCs/>
                <w:color w:val="000000"/>
                <w:kern w:val="0"/>
                <w14:ligatures w14:val="none"/>
              </w:rPr>
            </w:pPr>
          </w:p>
        </w:tc>
        <w:tc>
          <w:tcPr>
            <w:tcW w:w="4176" w:type="dxa"/>
            <w:vAlign w:val="center"/>
            <w:hideMark/>
          </w:tcPr>
          <w:p w14:paraId="66222009" w14:textId="77777777" w:rsidR="00384E11" w:rsidRPr="00384E11" w:rsidRDefault="00384E11" w:rsidP="00384E11">
            <w:pPr>
              <w:spacing w:after="360"/>
              <w:rPr>
                <w:rFonts w:ascii="Arial" w:eastAsia="Times New Roman" w:hAnsi="Arial" w:cs="Arial"/>
                <w:kern w:val="0"/>
                <w:sz w:val="20"/>
                <w:szCs w:val="20"/>
                <w14:ligatures w14:val="none"/>
              </w:rPr>
            </w:pPr>
          </w:p>
        </w:tc>
        <w:tc>
          <w:tcPr>
            <w:tcW w:w="4176" w:type="dxa"/>
            <w:vAlign w:val="center"/>
            <w:hideMark/>
          </w:tcPr>
          <w:p w14:paraId="4633E671" w14:textId="77777777" w:rsidR="00384E11" w:rsidRPr="00384E11" w:rsidRDefault="00384E11" w:rsidP="00384E11">
            <w:pPr>
              <w:spacing w:after="360"/>
              <w:rPr>
                <w:rFonts w:ascii="Arial" w:eastAsia="Times New Roman" w:hAnsi="Arial" w:cs="Arial"/>
                <w:kern w:val="0"/>
                <w:sz w:val="20"/>
                <w:szCs w:val="20"/>
                <w14:ligatures w14:val="none"/>
              </w:rPr>
            </w:pPr>
          </w:p>
        </w:tc>
      </w:tr>
      <w:tr w:rsidR="00384E11" w:rsidRPr="004F521A" w14:paraId="7A7663C9"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83BB1A6" w14:textId="096E4E7A" w:rsidR="00384E11" w:rsidRPr="00384E11" w:rsidRDefault="00CD5C86" w:rsidP="00384E11">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t>8/2</w:t>
            </w:r>
            <w:r w:rsidR="00D46114">
              <w:rPr>
                <w:rFonts w:ascii="Arial" w:eastAsia="Times New Roman" w:hAnsi="Arial" w:cs="Arial"/>
                <w:kern w:val="0"/>
                <w14:ligatures w14:val="none"/>
              </w:rPr>
              <w:t>6</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51B0F76" w14:textId="1D2B447D" w:rsidR="00384E11" w:rsidRPr="00384E11" w:rsidRDefault="00092DC5" w:rsidP="00384E11">
            <w:pPr>
              <w:spacing w:after="360"/>
              <w:jc w:val="center"/>
              <w:rPr>
                <w:rFonts w:ascii="Arial" w:eastAsia="Times New Roman" w:hAnsi="Arial" w:cs="Arial"/>
                <w:b/>
                <w:bCs/>
                <w:kern w:val="0"/>
                <w14:ligatures w14:val="none"/>
              </w:rPr>
            </w:pPr>
            <w:r w:rsidRPr="004F521A">
              <w:rPr>
                <w:rFonts w:ascii="Arial" w:eastAsia="Times New Roman" w:hAnsi="Arial" w:cs="Arial"/>
                <w:b/>
                <w:bCs/>
                <w:kern w:val="0"/>
                <w14:ligatures w14:val="none"/>
              </w:rPr>
              <w:t>Introductions &amp;</w:t>
            </w:r>
            <w:r w:rsidR="00384E11" w:rsidRPr="004F521A">
              <w:rPr>
                <w:rFonts w:ascii="Arial" w:eastAsia="Times New Roman" w:hAnsi="Arial" w:cs="Arial"/>
                <w:b/>
                <w:bCs/>
                <w:kern w:val="0"/>
                <w14:ligatures w14:val="none"/>
              </w:rPr>
              <w:t xml:space="preserve"> Environmental </w:t>
            </w:r>
            <w:r w:rsidRPr="004F521A">
              <w:rPr>
                <w:rFonts w:ascii="Arial" w:eastAsia="Times New Roman" w:hAnsi="Arial" w:cs="Arial"/>
                <w:b/>
                <w:bCs/>
                <w:kern w:val="0"/>
                <w14:ligatures w14:val="none"/>
              </w:rPr>
              <w:t>Economics</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A2CF9C3" w14:textId="2FCDCE18" w:rsidR="00F82266" w:rsidRPr="00F82266" w:rsidRDefault="00F82266" w:rsidP="00702D34">
            <w:pPr>
              <w:spacing w:after="360"/>
              <w:rPr>
                <w:rFonts w:ascii="Arial" w:hAnsi="Arial" w:cs="Arial"/>
                <w:b/>
                <w:bCs/>
              </w:rPr>
            </w:pPr>
            <w:r>
              <w:rPr>
                <w:rFonts w:ascii="Arial" w:hAnsi="Arial" w:cs="Arial"/>
                <w:b/>
                <w:bCs/>
              </w:rPr>
              <w:t xml:space="preserve">Read </w:t>
            </w:r>
            <w:r w:rsidRPr="004F521A">
              <w:rPr>
                <w:rFonts w:ascii="Arial" w:hAnsi="Arial" w:cs="Arial"/>
                <w:b/>
                <w:bCs/>
              </w:rPr>
              <w:t xml:space="preserve">Part </w:t>
            </w:r>
            <w:r>
              <w:rPr>
                <w:rFonts w:ascii="Arial" w:hAnsi="Arial" w:cs="Arial"/>
                <w:b/>
                <w:bCs/>
              </w:rPr>
              <w:t>I</w:t>
            </w:r>
            <w:r w:rsidRPr="004F521A">
              <w:rPr>
                <w:rFonts w:ascii="Arial" w:hAnsi="Arial" w:cs="Arial"/>
                <w:b/>
                <w:bCs/>
              </w:rPr>
              <w:t xml:space="preserve">: </w:t>
            </w:r>
            <w:r>
              <w:rPr>
                <w:rFonts w:ascii="Arial" w:hAnsi="Arial" w:cs="Arial"/>
                <w:b/>
                <w:bCs/>
              </w:rPr>
              <w:t>Environmental Economics</w:t>
            </w:r>
          </w:p>
        </w:tc>
      </w:tr>
      <w:tr w:rsidR="00384E11" w:rsidRPr="004F521A" w14:paraId="04E799CB"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C577FA5" w14:textId="15BAC97C" w:rsidR="00384E11" w:rsidRPr="004F521A" w:rsidRDefault="00CD5C86" w:rsidP="00384E11">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t>8/2</w:t>
            </w:r>
            <w:r w:rsidR="00D46114">
              <w:rPr>
                <w:rFonts w:ascii="Arial" w:eastAsia="Times New Roman" w:hAnsi="Arial" w:cs="Arial"/>
                <w:kern w:val="0"/>
                <w14:ligatures w14:val="none"/>
              </w:rPr>
              <w:t>8</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3C88C60" w14:textId="3EC1DBBB" w:rsidR="00092DC5" w:rsidRPr="004F521A" w:rsidRDefault="004C2C70" w:rsidP="004C2C70">
            <w:pPr>
              <w:spacing w:after="360"/>
              <w:jc w:val="center"/>
              <w:rPr>
                <w:rFonts w:ascii="Arial" w:hAnsi="Arial" w:cs="Arial"/>
                <w:b/>
                <w:bCs/>
              </w:rPr>
            </w:pPr>
            <w:r w:rsidRPr="004F521A">
              <w:rPr>
                <w:rFonts w:ascii="Arial" w:eastAsia="Times New Roman" w:hAnsi="Arial" w:cs="Arial"/>
                <w:b/>
                <w:bCs/>
                <w:kern w:val="0"/>
                <w14:ligatures w14:val="none"/>
              </w:rPr>
              <w:t>Environmental Economics Basics</w:t>
            </w:r>
            <w:r w:rsidR="00092DC5" w:rsidRPr="004F521A">
              <w:rPr>
                <w:rFonts w:ascii="Arial" w:hAnsi="Arial" w:cs="Arial"/>
                <w:b/>
                <w:bCs/>
                <w:sz w:val="20"/>
                <w:szCs w:val="20"/>
                <w:u w:val="single"/>
              </w:rPr>
              <w:t xml:space="preserve"> </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3EDC254" w14:textId="77777777" w:rsidR="00384E11" w:rsidRDefault="00D0034C" w:rsidP="00384E11">
            <w:pPr>
              <w:spacing w:after="360"/>
              <w:jc w:val="center"/>
              <w:rPr>
                <w:rFonts w:ascii="Arial" w:hAnsi="Arial" w:cs="Arial"/>
                <w:b/>
                <w:bCs/>
                <w:color w:val="FF0000"/>
              </w:rPr>
            </w:pPr>
            <w:r w:rsidRPr="007D127E">
              <w:rPr>
                <w:rFonts w:ascii="Arial" w:hAnsi="Arial" w:cs="Arial"/>
                <w:b/>
                <w:bCs/>
                <w:color w:val="FF0000"/>
              </w:rPr>
              <w:t xml:space="preserve">Identify </w:t>
            </w:r>
            <w:r>
              <w:rPr>
                <w:rFonts w:ascii="Arial" w:hAnsi="Arial" w:cs="Arial"/>
                <w:b/>
                <w:bCs/>
                <w:color w:val="FF0000"/>
              </w:rPr>
              <w:t>Class Lecture by completing survey</w:t>
            </w:r>
          </w:p>
          <w:p w14:paraId="0FBDF188" w14:textId="0782CEC4" w:rsidR="00F82266" w:rsidRPr="00D37376" w:rsidRDefault="00F82266" w:rsidP="00D37376">
            <w:pPr>
              <w:rPr>
                <w:rFonts w:ascii="Arial" w:hAnsi="Arial" w:cs="Arial"/>
                <w:b/>
                <w:bCs/>
              </w:rPr>
            </w:pPr>
          </w:p>
        </w:tc>
      </w:tr>
      <w:tr w:rsidR="00384E11" w:rsidRPr="004F521A" w14:paraId="6FC385E4"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ADF0DD5" w14:textId="0A235DDC" w:rsidR="00384E11" w:rsidRPr="00384E11" w:rsidRDefault="00CD5C86" w:rsidP="00384E11">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lastRenderedPageBreak/>
              <w:t>9/</w:t>
            </w:r>
            <w:r w:rsidR="00D46114">
              <w:rPr>
                <w:rFonts w:ascii="Arial" w:eastAsia="Times New Roman" w:hAnsi="Arial" w:cs="Arial"/>
                <w:kern w:val="0"/>
                <w14:ligatures w14:val="none"/>
              </w:rPr>
              <w:t>2</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A2268F0" w14:textId="5F853AC2" w:rsidR="00092DC5" w:rsidRPr="003F731A" w:rsidRDefault="004C2C70" w:rsidP="006B3B92">
            <w:pPr>
              <w:spacing w:after="360"/>
              <w:jc w:val="center"/>
              <w:rPr>
                <w:rFonts w:ascii="Arial" w:hAnsi="Arial" w:cs="Arial"/>
                <w:b/>
                <w:bCs/>
              </w:rPr>
            </w:pPr>
            <w:r w:rsidRPr="003F731A">
              <w:rPr>
                <w:rFonts w:ascii="Arial" w:hAnsi="Arial" w:cs="Arial"/>
                <w:b/>
                <w:bCs/>
              </w:rPr>
              <w:t>Foundations of Nonmarket Valuation</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520A0BF" w14:textId="65477069" w:rsidR="00384E11" w:rsidRPr="00F82266" w:rsidRDefault="00D37376" w:rsidP="00F82266">
            <w:pPr>
              <w:rPr>
                <w:rFonts w:ascii="Arial" w:eastAsia="Times New Roman" w:hAnsi="Arial" w:cs="Arial"/>
                <w:b/>
                <w:bCs/>
                <w:kern w:val="0"/>
                <w:sz w:val="20"/>
                <w:szCs w:val="20"/>
                <w14:ligatures w14:val="none"/>
              </w:rPr>
            </w:pPr>
            <w:r>
              <w:rPr>
                <w:rFonts w:ascii="Arial" w:hAnsi="Arial" w:cs="Arial"/>
                <w:b/>
                <w:bCs/>
              </w:rPr>
              <w:t xml:space="preserve">For Class:  </w:t>
            </w:r>
            <w:r w:rsidRPr="004F521A">
              <w:rPr>
                <w:rFonts w:ascii="Arial" w:hAnsi="Arial" w:cs="Arial"/>
                <w:b/>
                <w:bCs/>
              </w:rPr>
              <w:t xml:space="preserve">Part </w:t>
            </w:r>
            <w:r>
              <w:rPr>
                <w:rFonts w:ascii="Arial" w:hAnsi="Arial" w:cs="Arial"/>
                <w:b/>
                <w:bCs/>
              </w:rPr>
              <w:t>II</w:t>
            </w:r>
            <w:r w:rsidRPr="004F521A">
              <w:rPr>
                <w:rFonts w:ascii="Arial" w:hAnsi="Arial" w:cs="Arial"/>
                <w:b/>
                <w:bCs/>
              </w:rPr>
              <w:t>: Identification of Nonmarket Values</w:t>
            </w:r>
          </w:p>
        </w:tc>
      </w:tr>
      <w:tr w:rsidR="00384E11" w:rsidRPr="004F521A" w14:paraId="04527366"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B156BF8" w14:textId="09CED67C" w:rsidR="00384E11" w:rsidRPr="004F521A" w:rsidRDefault="00CD5C86" w:rsidP="00384E11">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t>9/</w:t>
            </w:r>
            <w:r w:rsidR="00D46114">
              <w:rPr>
                <w:rFonts w:ascii="Arial" w:eastAsia="Times New Roman" w:hAnsi="Arial" w:cs="Arial"/>
                <w:kern w:val="0"/>
                <w14:ligatures w14:val="none"/>
              </w:rPr>
              <w:t>4</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FDBD3F3" w14:textId="04D4087F" w:rsidR="00384E11" w:rsidRPr="004F521A" w:rsidRDefault="004C2C70" w:rsidP="00D0034C">
            <w:pPr>
              <w:spacing w:after="360"/>
              <w:jc w:val="center"/>
              <w:rPr>
                <w:rFonts w:ascii="Arial" w:hAnsi="Arial" w:cs="Arial"/>
                <w:b/>
                <w:bCs/>
              </w:rPr>
            </w:pPr>
            <w:r w:rsidRPr="004F521A">
              <w:rPr>
                <w:rFonts w:ascii="Arial" w:hAnsi="Arial" w:cs="Arial"/>
                <w:b/>
                <w:bCs/>
              </w:rPr>
              <w:t>Identification of Nonmarket Values</w:t>
            </w:r>
            <w:r w:rsidR="00D0034C">
              <w:rPr>
                <w:rFonts w:ascii="Arial" w:hAnsi="Arial" w:cs="Arial"/>
                <w:b/>
                <w:bCs/>
              </w:rPr>
              <w:t xml:space="preserve"> &amp; Econometric Basics</w:t>
            </w:r>
            <w:r w:rsidR="006B3B92" w:rsidRPr="004F521A">
              <w:rPr>
                <w:rFonts w:ascii="Arial" w:hAnsi="Arial" w:cs="Arial"/>
                <w:b/>
                <w:bCs/>
              </w:rPr>
              <w:t xml:space="preserve"> </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3856A154" w14:textId="551C9079" w:rsidR="00F82266" w:rsidRDefault="00F82266" w:rsidP="00F82266">
            <w:pPr>
              <w:spacing w:after="360"/>
              <w:rPr>
                <w:rFonts w:ascii="Arial" w:hAnsi="Arial" w:cs="Arial"/>
                <w:b/>
                <w:bCs/>
                <w:color w:val="FF0000"/>
              </w:rPr>
            </w:pPr>
            <w:r>
              <w:rPr>
                <w:rFonts w:ascii="Arial" w:hAnsi="Arial" w:cs="Arial"/>
                <w:b/>
                <w:bCs/>
                <w:color w:val="FF0000"/>
              </w:rPr>
              <w:t xml:space="preserve">Due </w:t>
            </w:r>
            <w:r w:rsidR="00C77F4B" w:rsidRPr="007D127E">
              <w:rPr>
                <w:rFonts w:ascii="Arial" w:hAnsi="Arial" w:cs="Arial"/>
                <w:b/>
                <w:bCs/>
                <w:color w:val="FF0000"/>
              </w:rPr>
              <w:t xml:space="preserve">Identify Research Assignment </w:t>
            </w:r>
            <w:r w:rsidR="00D85A0B">
              <w:rPr>
                <w:rFonts w:ascii="Arial" w:hAnsi="Arial" w:cs="Arial"/>
                <w:b/>
                <w:bCs/>
                <w:color w:val="FF0000"/>
              </w:rPr>
              <w:t>Interest</w:t>
            </w:r>
          </w:p>
          <w:p w14:paraId="4F5ED65C" w14:textId="3F25D1E5" w:rsidR="00F82266" w:rsidRPr="00F82266" w:rsidRDefault="00F82266" w:rsidP="00F82266">
            <w:pPr>
              <w:spacing w:after="360"/>
              <w:rPr>
                <w:rFonts w:ascii="Arial" w:hAnsi="Arial" w:cs="Arial"/>
                <w:b/>
                <w:bCs/>
                <w:color w:val="FF0000"/>
              </w:rPr>
            </w:pPr>
          </w:p>
        </w:tc>
      </w:tr>
      <w:tr w:rsidR="00D46114" w:rsidRPr="004F521A" w14:paraId="72074C5D"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2A342B2" w14:textId="2D7D9E3D" w:rsidR="00D46114" w:rsidRPr="004F521A" w:rsidRDefault="00D46114" w:rsidP="00D46114">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t>9/</w:t>
            </w:r>
            <w:r>
              <w:rPr>
                <w:rFonts w:ascii="Arial" w:eastAsia="Times New Roman" w:hAnsi="Arial" w:cs="Arial"/>
                <w:kern w:val="0"/>
                <w14:ligatures w14:val="none"/>
              </w:rPr>
              <w:t>9</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6C427363" w14:textId="49F99066" w:rsidR="00D46114" w:rsidRPr="004F521A" w:rsidRDefault="00D46114" w:rsidP="00D46114">
            <w:pPr>
              <w:rPr>
                <w:rFonts w:ascii="Arial" w:hAnsi="Arial" w:cs="Arial"/>
                <w:b/>
                <w:bCs/>
                <w:u w:val="single"/>
              </w:rPr>
            </w:pPr>
            <w:r w:rsidRPr="004F521A">
              <w:rPr>
                <w:rFonts w:ascii="Arial" w:hAnsi="Arial" w:cs="Arial"/>
                <w:b/>
                <w:bCs/>
              </w:rPr>
              <w:t>Stated Preferences - Intro</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CE8882E" w14:textId="77777777" w:rsidR="00D46114" w:rsidRPr="00F82266" w:rsidRDefault="00D46114" w:rsidP="00D46114">
            <w:pPr>
              <w:rPr>
                <w:rFonts w:ascii="Arial" w:hAnsi="Arial" w:cs="Arial"/>
                <w:b/>
                <w:bCs/>
              </w:rPr>
            </w:pPr>
            <w:r>
              <w:rPr>
                <w:rFonts w:ascii="Arial" w:hAnsi="Arial" w:cs="Arial"/>
                <w:b/>
                <w:bCs/>
              </w:rPr>
              <w:t xml:space="preserve">For Class: </w:t>
            </w:r>
            <w:r w:rsidRPr="004F521A">
              <w:rPr>
                <w:rFonts w:ascii="Arial" w:hAnsi="Arial" w:cs="Arial"/>
                <w:b/>
                <w:bCs/>
              </w:rPr>
              <w:t>Part I</w:t>
            </w:r>
            <w:r>
              <w:rPr>
                <w:rFonts w:ascii="Arial" w:hAnsi="Arial" w:cs="Arial"/>
                <w:b/>
                <w:bCs/>
              </w:rPr>
              <w:t>V</w:t>
            </w:r>
            <w:r w:rsidRPr="004F521A">
              <w:rPr>
                <w:rFonts w:ascii="Arial" w:hAnsi="Arial" w:cs="Arial"/>
                <w:b/>
                <w:bCs/>
              </w:rPr>
              <w:t>: Stated Preferences</w:t>
            </w:r>
            <w:r w:rsidRPr="00F82266">
              <w:rPr>
                <w:rFonts w:ascii="Arial" w:hAnsi="Arial" w:cs="Arial"/>
                <w:b/>
                <w:bCs/>
              </w:rPr>
              <w:t xml:space="preserve"> </w:t>
            </w:r>
            <w:r>
              <w:rPr>
                <w:rFonts w:ascii="Arial" w:hAnsi="Arial" w:cs="Arial"/>
                <w:b/>
                <w:bCs/>
              </w:rPr>
              <w:t>Best Practices</w:t>
            </w:r>
          </w:p>
          <w:p w14:paraId="4C519D2B" w14:textId="72CCECEC" w:rsidR="00D46114" w:rsidRPr="00F82266" w:rsidRDefault="00D46114" w:rsidP="00D46114">
            <w:pPr>
              <w:rPr>
                <w:rFonts w:ascii="Arial" w:hAnsi="Arial" w:cs="Arial"/>
                <w:b/>
                <w:bCs/>
              </w:rPr>
            </w:pPr>
          </w:p>
        </w:tc>
      </w:tr>
      <w:tr w:rsidR="004C2C70" w:rsidRPr="004F521A" w14:paraId="6DFD9163"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3930E12F" w14:textId="0AD49EE5" w:rsidR="004C2C70" w:rsidRPr="004F521A" w:rsidRDefault="004C2C70" w:rsidP="004C2C70">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t>9/1</w:t>
            </w:r>
            <w:r w:rsidR="00D46114">
              <w:rPr>
                <w:rFonts w:ascii="Arial" w:eastAsia="Times New Roman" w:hAnsi="Arial" w:cs="Arial"/>
                <w:kern w:val="0"/>
                <w14:ligatures w14:val="none"/>
              </w:rPr>
              <w:t>1</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D4D4261" w14:textId="77777777" w:rsidR="00D46114" w:rsidRPr="004F521A" w:rsidRDefault="00D46114" w:rsidP="00D46114">
            <w:pPr>
              <w:rPr>
                <w:rFonts w:ascii="Arial" w:hAnsi="Arial" w:cs="Arial"/>
                <w:b/>
                <w:bCs/>
              </w:rPr>
            </w:pPr>
            <w:r w:rsidRPr="004F521A">
              <w:rPr>
                <w:rFonts w:ascii="Arial" w:hAnsi="Arial" w:cs="Arial"/>
                <w:b/>
                <w:bCs/>
              </w:rPr>
              <w:t xml:space="preserve">Stated Preferences - </w:t>
            </w:r>
          </w:p>
          <w:p w14:paraId="233B945A" w14:textId="27F86792" w:rsidR="004C2C70" w:rsidRPr="004F521A" w:rsidRDefault="00D46114" w:rsidP="00D46114">
            <w:pPr>
              <w:rPr>
                <w:rFonts w:ascii="Arial" w:hAnsi="Arial" w:cs="Arial"/>
                <w:b/>
                <w:bCs/>
                <w:u w:val="single"/>
              </w:rPr>
            </w:pPr>
            <w:r w:rsidRPr="00F82266">
              <w:rPr>
                <w:rFonts w:ascii="Arial" w:hAnsi="Arial" w:cs="Arial"/>
                <w:b/>
                <w:bCs/>
              </w:rPr>
              <w:t>Contingent Valuation</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2EE1CAF" w14:textId="77777777" w:rsidR="00D46114" w:rsidRDefault="00D46114" w:rsidP="00D46114">
            <w:pPr>
              <w:rPr>
                <w:rFonts w:ascii="Arial" w:hAnsi="Arial" w:cs="Arial"/>
                <w:b/>
                <w:bCs/>
              </w:rPr>
            </w:pPr>
            <w:r>
              <w:rPr>
                <w:rFonts w:ascii="Arial" w:hAnsi="Arial" w:cs="Arial"/>
                <w:b/>
                <w:bCs/>
              </w:rPr>
              <w:t xml:space="preserve">For Class: </w:t>
            </w:r>
            <w:r w:rsidRPr="004F521A">
              <w:rPr>
                <w:rFonts w:ascii="Arial" w:hAnsi="Arial" w:cs="Arial"/>
                <w:b/>
                <w:bCs/>
              </w:rPr>
              <w:t>Part I</w:t>
            </w:r>
            <w:r>
              <w:rPr>
                <w:rFonts w:ascii="Arial" w:hAnsi="Arial" w:cs="Arial"/>
                <w:b/>
                <w:bCs/>
              </w:rPr>
              <w:t>V</w:t>
            </w:r>
            <w:r w:rsidRPr="004F521A">
              <w:rPr>
                <w:rFonts w:ascii="Arial" w:hAnsi="Arial" w:cs="Arial"/>
                <w:b/>
                <w:bCs/>
              </w:rPr>
              <w:t>: Stated Preferences</w:t>
            </w:r>
            <w:r>
              <w:rPr>
                <w:rFonts w:ascii="Arial" w:hAnsi="Arial" w:cs="Arial"/>
                <w:b/>
                <w:bCs/>
              </w:rPr>
              <w:t xml:space="preserve">: </w:t>
            </w:r>
            <w:r w:rsidRPr="00F82266">
              <w:rPr>
                <w:rFonts w:ascii="Arial" w:hAnsi="Arial" w:cs="Arial"/>
                <w:b/>
                <w:bCs/>
              </w:rPr>
              <w:t xml:space="preserve">Contingent Valuation </w:t>
            </w:r>
            <w:r>
              <w:rPr>
                <w:rFonts w:ascii="Arial" w:hAnsi="Arial" w:cs="Arial"/>
                <w:b/>
                <w:bCs/>
              </w:rPr>
              <w:t xml:space="preserve"> </w:t>
            </w:r>
          </w:p>
          <w:p w14:paraId="3FB71717" w14:textId="173C64A7" w:rsidR="004C2C70" w:rsidRPr="00F82266" w:rsidRDefault="004C2C70" w:rsidP="00D37376">
            <w:pPr>
              <w:rPr>
                <w:rFonts w:ascii="Arial" w:hAnsi="Arial" w:cs="Arial"/>
                <w:b/>
                <w:bCs/>
              </w:rPr>
            </w:pPr>
          </w:p>
        </w:tc>
      </w:tr>
      <w:tr w:rsidR="00D46114" w:rsidRPr="004F521A" w14:paraId="36EC04CB"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F608609" w14:textId="510A180F" w:rsidR="00D46114" w:rsidRPr="004F521A" w:rsidRDefault="00D46114" w:rsidP="00D46114">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t>9/1</w:t>
            </w:r>
            <w:r>
              <w:rPr>
                <w:rFonts w:ascii="Arial" w:eastAsia="Times New Roman" w:hAnsi="Arial" w:cs="Arial"/>
                <w:kern w:val="0"/>
                <w14:ligatures w14:val="none"/>
              </w:rPr>
              <w:t>6</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CA54819" w14:textId="77777777" w:rsidR="00D46114" w:rsidRPr="004F521A" w:rsidRDefault="00D46114" w:rsidP="00D46114">
            <w:pPr>
              <w:rPr>
                <w:rFonts w:ascii="Arial" w:hAnsi="Arial" w:cs="Arial"/>
                <w:b/>
                <w:bCs/>
              </w:rPr>
            </w:pPr>
            <w:r w:rsidRPr="004F521A">
              <w:rPr>
                <w:rFonts w:ascii="Arial" w:hAnsi="Arial" w:cs="Arial"/>
                <w:b/>
                <w:bCs/>
              </w:rPr>
              <w:t xml:space="preserve">Stated Preferences - </w:t>
            </w:r>
          </w:p>
          <w:p w14:paraId="0502B8BA" w14:textId="5BCBAC3D" w:rsidR="00D46114" w:rsidRPr="004F521A" w:rsidRDefault="00D46114" w:rsidP="00D46114">
            <w:pPr>
              <w:rPr>
                <w:rFonts w:ascii="Arial" w:hAnsi="Arial" w:cs="Arial"/>
                <w:b/>
                <w:bCs/>
                <w:u w:val="single"/>
              </w:rPr>
            </w:pPr>
            <w:r w:rsidRPr="00F82266">
              <w:rPr>
                <w:rFonts w:ascii="Arial" w:hAnsi="Arial" w:cs="Arial"/>
                <w:b/>
                <w:bCs/>
              </w:rPr>
              <w:t>Discrete Choice</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A639188" w14:textId="77777777" w:rsidR="00D46114" w:rsidRPr="00F82266" w:rsidRDefault="00D46114" w:rsidP="00D46114">
            <w:pPr>
              <w:spacing w:after="360"/>
              <w:rPr>
                <w:rFonts w:ascii="Arial" w:hAnsi="Arial" w:cs="Arial"/>
                <w:b/>
                <w:bCs/>
              </w:rPr>
            </w:pPr>
            <w:r>
              <w:rPr>
                <w:rFonts w:ascii="Arial" w:hAnsi="Arial" w:cs="Arial"/>
                <w:b/>
                <w:bCs/>
              </w:rPr>
              <w:t xml:space="preserve">For Class: </w:t>
            </w:r>
            <w:r w:rsidRPr="004F521A">
              <w:rPr>
                <w:rFonts w:ascii="Arial" w:hAnsi="Arial" w:cs="Arial"/>
                <w:b/>
                <w:bCs/>
              </w:rPr>
              <w:t>Part I</w:t>
            </w:r>
            <w:r>
              <w:rPr>
                <w:rFonts w:ascii="Arial" w:hAnsi="Arial" w:cs="Arial"/>
                <w:b/>
                <w:bCs/>
              </w:rPr>
              <w:t>V</w:t>
            </w:r>
            <w:r w:rsidRPr="004F521A">
              <w:rPr>
                <w:rFonts w:ascii="Arial" w:hAnsi="Arial" w:cs="Arial"/>
                <w:b/>
                <w:bCs/>
              </w:rPr>
              <w:t>: Stated Preferences</w:t>
            </w:r>
            <w:r>
              <w:rPr>
                <w:rFonts w:ascii="Arial" w:hAnsi="Arial" w:cs="Arial"/>
                <w:b/>
                <w:bCs/>
              </w:rPr>
              <w:t xml:space="preserve">: </w:t>
            </w:r>
            <w:r w:rsidRPr="00F82266">
              <w:rPr>
                <w:rFonts w:ascii="Arial" w:hAnsi="Arial" w:cs="Arial"/>
                <w:b/>
                <w:bCs/>
              </w:rPr>
              <w:t>Discrete Choice</w:t>
            </w:r>
          </w:p>
          <w:p w14:paraId="5475668D" w14:textId="50D3B145" w:rsidR="00D46114" w:rsidRPr="004F521A" w:rsidRDefault="00D46114" w:rsidP="00D46114">
            <w:pPr>
              <w:rPr>
                <w:rFonts w:ascii="Arial" w:eastAsia="Times New Roman" w:hAnsi="Arial" w:cs="Arial"/>
                <w:kern w:val="0"/>
                <w14:ligatures w14:val="none"/>
              </w:rPr>
            </w:pPr>
          </w:p>
        </w:tc>
      </w:tr>
      <w:tr w:rsidR="00D46114" w:rsidRPr="004F521A" w14:paraId="139B5B1B"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EDD30BB" w14:textId="2CFF9240" w:rsidR="00D46114" w:rsidRPr="004F521A" w:rsidRDefault="00D46114" w:rsidP="00D46114">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t>9/1</w:t>
            </w:r>
            <w:r>
              <w:rPr>
                <w:rFonts w:ascii="Arial" w:eastAsia="Times New Roman" w:hAnsi="Arial" w:cs="Arial"/>
                <w:kern w:val="0"/>
                <w14:ligatures w14:val="none"/>
              </w:rPr>
              <w:t>8</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6A33327" w14:textId="6122D720" w:rsidR="00D46114" w:rsidRPr="004F521A" w:rsidRDefault="00D46114" w:rsidP="00D46114">
            <w:pPr>
              <w:spacing w:after="360"/>
              <w:rPr>
                <w:rFonts w:ascii="Arial" w:hAnsi="Arial" w:cs="Arial"/>
                <w:b/>
                <w:bCs/>
              </w:rPr>
            </w:pPr>
            <w:r w:rsidRPr="004F521A">
              <w:rPr>
                <w:rFonts w:ascii="Arial" w:hAnsi="Arial" w:cs="Arial"/>
                <w:b/>
                <w:bCs/>
                <w:u w:val="single"/>
              </w:rPr>
              <w:t>Contingent Valuation (* Papers)</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5DEE2201" w14:textId="297A962D" w:rsidR="00D46114" w:rsidRPr="004F521A" w:rsidRDefault="00D46114" w:rsidP="00D46114">
            <w:pPr>
              <w:spacing w:after="360"/>
              <w:jc w:val="center"/>
              <w:rPr>
                <w:rFonts w:ascii="Arial" w:eastAsia="Times New Roman" w:hAnsi="Arial" w:cs="Arial"/>
                <w:kern w:val="0"/>
                <w14:ligatures w14:val="none"/>
              </w:rPr>
            </w:pPr>
            <w:r w:rsidRPr="007D127E">
              <w:rPr>
                <w:rFonts w:ascii="Arial" w:eastAsia="Times New Roman" w:hAnsi="Arial" w:cs="Arial"/>
                <w:color w:val="FF0000"/>
                <w:kern w:val="0"/>
                <w14:ligatures w14:val="none"/>
              </w:rPr>
              <w:t>Student Presentation</w:t>
            </w:r>
          </w:p>
        </w:tc>
      </w:tr>
      <w:tr w:rsidR="00D46114" w:rsidRPr="004F521A" w14:paraId="5940BAC0"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337DF794" w14:textId="367FA967" w:rsidR="00D46114" w:rsidRPr="004F521A" w:rsidRDefault="00D46114" w:rsidP="00D46114">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t>9/2</w:t>
            </w:r>
            <w:r>
              <w:rPr>
                <w:rFonts w:ascii="Arial" w:eastAsia="Times New Roman" w:hAnsi="Arial" w:cs="Arial"/>
                <w:kern w:val="0"/>
                <w14:ligatures w14:val="none"/>
              </w:rPr>
              <w:t>3</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28FCA07" w14:textId="548F4ED1" w:rsidR="00D46114" w:rsidRPr="004F521A" w:rsidRDefault="00D46114" w:rsidP="00D46114">
            <w:pPr>
              <w:rPr>
                <w:rFonts w:ascii="Arial" w:hAnsi="Arial" w:cs="Arial"/>
                <w:b/>
                <w:bCs/>
                <w:u w:val="single"/>
              </w:rPr>
            </w:pPr>
            <w:r w:rsidRPr="004F521A">
              <w:rPr>
                <w:rFonts w:ascii="Arial" w:hAnsi="Arial" w:cs="Arial"/>
                <w:b/>
                <w:bCs/>
                <w:u w:val="single"/>
              </w:rPr>
              <w:t xml:space="preserve">Discrete Choice/Choice </w:t>
            </w:r>
            <w:proofErr w:type="gramStart"/>
            <w:r w:rsidRPr="004F521A">
              <w:rPr>
                <w:rFonts w:ascii="Arial" w:hAnsi="Arial" w:cs="Arial"/>
                <w:b/>
                <w:bCs/>
                <w:u w:val="single"/>
              </w:rPr>
              <w:t>Experiment  -</w:t>
            </w:r>
            <w:proofErr w:type="gramEnd"/>
            <w:r w:rsidRPr="004F521A">
              <w:rPr>
                <w:rFonts w:ascii="Arial" w:hAnsi="Arial" w:cs="Arial"/>
                <w:b/>
                <w:bCs/>
                <w:u w:val="single"/>
              </w:rPr>
              <w:t xml:space="preserve">  (* Papers)</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8CF9027" w14:textId="77777777" w:rsidR="00D46114" w:rsidRDefault="00D46114" w:rsidP="00D46114">
            <w:pPr>
              <w:spacing w:after="360"/>
              <w:jc w:val="center"/>
              <w:rPr>
                <w:rFonts w:ascii="Arial" w:eastAsia="Times New Roman" w:hAnsi="Arial" w:cs="Arial"/>
                <w:color w:val="FF0000"/>
                <w:kern w:val="0"/>
                <w14:ligatures w14:val="none"/>
              </w:rPr>
            </w:pPr>
            <w:r w:rsidRPr="007D127E">
              <w:rPr>
                <w:rFonts w:ascii="Arial" w:eastAsia="Times New Roman" w:hAnsi="Arial" w:cs="Arial"/>
                <w:color w:val="FF0000"/>
                <w:kern w:val="0"/>
                <w14:ligatures w14:val="none"/>
              </w:rPr>
              <w:t>Student Presentation</w:t>
            </w:r>
          </w:p>
          <w:p w14:paraId="6146192D" w14:textId="45555AD2" w:rsidR="00D46114" w:rsidRPr="00C77F4B" w:rsidRDefault="00D46114" w:rsidP="00D46114">
            <w:pPr>
              <w:rPr>
                <w:rFonts w:ascii="Arial" w:hAnsi="Arial" w:cs="Arial"/>
              </w:rPr>
            </w:pPr>
          </w:p>
        </w:tc>
      </w:tr>
      <w:tr w:rsidR="00D46114" w:rsidRPr="004F521A" w14:paraId="15A7E4D9"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660C76EC" w14:textId="45BE67F9" w:rsidR="00D46114" w:rsidRPr="004F521A" w:rsidRDefault="00D46114" w:rsidP="00D46114">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t>9/2</w:t>
            </w:r>
            <w:r>
              <w:rPr>
                <w:rFonts w:ascii="Arial" w:eastAsia="Times New Roman" w:hAnsi="Arial" w:cs="Arial"/>
                <w:kern w:val="0"/>
                <w14:ligatures w14:val="none"/>
              </w:rPr>
              <w:t>5</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73B1ECB" w14:textId="361203D2" w:rsidR="00D46114" w:rsidRPr="004F521A" w:rsidRDefault="00D46114" w:rsidP="00D46114">
            <w:pPr>
              <w:rPr>
                <w:rFonts w:ascii="Arial" w:hAnsi="Arial" w:cs="Arial"/>
                <w:b/>
                <w:bCs/>
                <w:u w:val="single"/>
              </w:rPr>
            </w:pPr>
            <w:r w:rsidRPr="004F521A">
              <w:rPr>
                <w:rFonts w:ascii="Arial" w:hAnsi="Arial" w:cs="Arial"/>
                <w:b/>
                <w:bCs/>
              </w:rPr>
              <w:t>Revealed Preferences -</w:t>
            </w:r>
            <w:r>
              <w:rPr>
                <w:rFonts w:ascii="Arial" w:hAnsi="Arial" w:cs="Arial"/>
                <w:b/>
                <w:bCs/>
              </w:rPr>
              <w:t xml:space="preserve"> </w:t>
            </w:r>
            <w:r w:rsidRPr="004F521A">
              <w:rPr>
                <w:rFonts w:ascii="Arial" w:hAnsi="Arial" w:cs="Arial"/>
                <w:b/>
                <w:bCs/>
              </w:rPr>
              <w:t>Intro</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3462B21" w14:textId="77777777" w:rsidR="00D46114" w:rsidRDefault="00D46114" w:rsidP="00D46114">
            <w:pPr>
              <w:rPr>
                <w:rFonts w:ascii="Arial" w:hAnsi="Arial" w:cs="Arial"/>
                <w:b/>
                <w:bCs/>
              </w:rPr>
            </w:pPr>
          </w:p>
          <w:p w14:paraId="05F14046" w14:textId="77777777" w:rsidR="00D46114" w:rsidRDefault="00D46114" w:rsidP="00D46114">
            <w:pPr>
              <w:rPr>
                <w:rFonts w:ascii="Arial" w:hAnsi="Arial" w:cs="Arial"/>
                <w:b/>
                <w:bCs/>
              </w:rPr>
            </w:pPr>
            <w:r>
              <w:rPr>
                <w:rFonts w:ascii="Arial" w:hAnsi="Arial" w:cs="Arial"/>
                <w:b/>
                <w:bCs/>
              </w:rPr>
              <w:t xml:space="preserve">For Class:  </w:t>
            </w:r>
            <w:r w:rsidRPr="004F521A">
              <w:rPr>
                <w:rFonts w:ascii="Arial" w:hAnsi="Arial" w:cs="Arial"/>
                <w:b/>
                <w:bCs/>
              </w:rPr>
              <w:t>Part I</w:t>
            </w:r>
            <w:r>
              <w:rPr>
                <w:rFonts w:ascii="Arial" w:hAnsi="Arial" w:cs="Arial"/>
                <w:b/>
                <w:bCs/>
              </w:rPr>
              <w:t>I</w:t>
            </w:r>
            <w:r w:rsidRPr="004F521A">
              <w:rPr>
                <w:rFonts w:ascii="Arial" w:hAnsi="Arial" w:cs="Arial"/>
                <w:b/>
                <w:bCs/>
              </w:rPr>
              <w:t>I: Revealed Preferences</w:t>
            </w:r>
            <w:r>
              <w:rPr>
                <w:rFonts w:ascii="Arial" w:hAnsi="Arial" w:cs="Arial"/>
                <w:b/>
                <w:bCs/>
              </w:rPr>
              <w:t xml:space="preserve"> Best Practices</w:t>
            </w:r>
          </w:p>
          <w:p w14:paraId="02190A2C" w14:textId="512F7BA6" w:rsidR="00D46114" w:rsidRPr="00F82266" w:rsidRDefault="00D46114" w:rsidP="00D46114">
            <w:pPr>
              <w:rPr>
                <w:rFonts w:ascii="Arial" w:hAnsi="Arial" w:cs="Arial"/>
                <w:b/>
                <w:bCs/>
              </w:rPr>
            </w:pPr>
          </w:p>
        </w:tc>
      </w:tr>
      <w:tr w:rsidR="00F82266" w:rsidRPr="004F521A" w14:paraId="2E95A035"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CE7E309" w14:textId="07454ADE" w:rsidR="00F82266" w:rsidRPr="004F521A" w:rsidRDefault="00D46114" w:rsidP="00F82266">
            <w:pPr>
              <w:spacing w:after="360"/>
              <w:jc w:val="center"/>
              <w:rPr>
                <w:rFonts w:ascii="Arial" w:eastAsia="Times New Roman" w:hAnsi="Arial" w:cs="Arial"/>
                <w:kern w:val="0"/>
                <w14:ligatures w14:val="none"/>
              </w:rPr>
            </w:pPr>
            <w:r>
              <w:rPr>
                <w:rFonts w:ascii="Arial" w:eastAsia="Times New Roman" w:hAnsi="Arial" w:cs="Arial"/>
                <w:kern w:val="0"/>
                <w14:ligatures w14:val="none"/>
              </w:rPr>
              <w:t>9/30</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544E37A8" w14:textId="77777777" w:rsidR="00D46114" w:rsidRPr="004F521A" w:rsidRDefault="00D46114" w:rsidP="00D46114">
            <w:pPr>
              <w:rPr>
                <w:rFonts w:ascii="Arial" w:hAnsi="Arial" w:cs="Arial"/>
                <w:b/>
                <w:bCs/>
              </w:rPr>
            </w:pPr>
            <w:r w:rsidRPr="004F521A">
              <w:rPr>
                <w:rFonts w:ascii="Arial" w:hAnsi="Arial" w:cs="Arial"/>
                <w:b/>
                <w:bCs/>
              </w:rPr>
              <w:t>Revealed Preferences - Types</w:t>
            </w:r>
          </w:p>
          <w:p w14:paraId="06FD9342" w14:textId="57BA07DD" w:rsidR="00F82266" w:rsidRPr="00F82266" w:rsidRDefault="00D46114" w:rsidP="00D46114">
            <w:pPr>
              <w:spacing w:after="360"/>
              <w:rPr>
                <w:rFonts w:ascii="Arial" w:hAnsi="Arial" w:cs="Arial"/>
                <w:b/>
                <w:bCs/>
              </w:rPr>
            </w:pPr>
            <w:r w:rsidRPr="004F521A">
              <w:rPr>
                <w:rFonts w:ascii="Arial" w:hAnsi="Arial" w:cs="Arial"/>
                <w:b/>
                <w:bCs/>
                <w:u w:val="single"/>
              </w:rPr>
              <w:t>Hedonic</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D129B3B" w14:textId="2BFA7415" w:rsidR="00D37376" w:rsidRDefault="00D46114" w:rsidP="00D37376">
            <w:pPr>
              <w:spacing w:after="360"/>
              <w:rPr>
                <w:rFonts w:ascii="Arial" w:hAnsi="Arial" w:cs="Arial"/>
              </w:rPr>
            </w:pPr>
            <w:r>
              <w:rPr>
                <w:rFonts w:ascii="Arial" w:hAnsi="Arial" w:cs="Arial"/>
                <w:b/>
                <w:bCs/>
              </w:rPr>
              <w:t xml:space="preserve">For Class: </w:t>
            </w:r>
            <w:r w:rsidRPr="004F521A">
              <w:rPr>
                <w:rFonts w:ascii="Arial" w:hAnsi="Arial" w:cs="Arial"/>
                <w:b/>
                <w:bCs/>
              </w:rPr>
              <w:t>Part I</w:t>
            </w:r>
            <w:r>
              <w:rPr>
                <w:rFonts w:ascii="Arial" w:hAnsi="Arial" w:cs="Arial"/>
                <w:b/>
                <w:bCs/>
              </w:rPr>
              <w:t>I</w:t>
            </w:r>
            <w:r w:rsidRPr="004F521A">
              <w:rPr>
                <w:rFonts w:ascii="Arial" w:hAnsi="Arial" w:cs="Arial"/>
                <w:b/>
                <w:bCs/>
              </w:rPr>
              <w:t xml:space="preserve">I: Revealed </w:t>
            </w:r>
            <w:proofErr w:type="gramStart"/>
            <w:r w:rsidRPr="004F521A">
              <w:rPr>
                <w:rFonts w:ascii="Arial" w:hAnsi="Arial" w:cs="Arial"/>
                <w:b/>
                <w:bCs/>
              </w:rPr>
              <w:t xml:space="preserve">Preferences </w:t>
            </w:r>
            <w:r>
              <w:rPr>
                <w:rFonts w:ascii="Arial" w:hAnsi="Arial" w:cs="Arial"/>
                <w:b/>
                <w:bCs/>
              </w:rPr>
              <w:t>:</w:t>
            </w:r>
            <w:proofErr w:type="gramEnd"/>
            <w:r>
              <w:rPr>
                <w:rFonts w:ascii="Arial" w:hAnsi="Arial" w:cs="Arial"/>
                <w:b/>
                <w:bCs/>
              </w:rPr>
              <w:t xml:space="preserve"> </w:t>
            </w:r>
            <w:r w:rsidRPr="00F82266">
              <w:rPr>
                <w:rFonts w:ascii="Arial" w:hAnsi="Arial" w:cs="Arial"/>
                <w:b/>
                <w:bCs/>
              </w:rPr>
              <w:t>Hedonic Methods</w:t>
            </w:r>
            <w:r>
              <w:rPr>
                <w:rFonts w:ascii="Arial" w:hAnsi="Arial" w:cs="Arial"/>
                <w:b/>
                <w:bCs/>
              </w:rPr>
              <w:t xml:space="preserve"> </w:t>
            </w:r>
          </w:p>
          <w:p w14:paraId="49070D4A" w14:textId="6169A603" w:rsidR="00F82266" w:rsidRPr="004F521A" w:rsidRDefault="00F82266" w:rsidP="00D37376">
            <w:pPr>
              <w:spacing w:after="360"/>
              <w:rPr>
                <w:rFonts w:ascii="Arial" w:eastAsia="Times New Roman" w:hAnsi="Arial" w:cs="Arial"/>
                <w:kern w:val="0"/>
                <w14:ligatures w14:val="none"/>
              </w:rPr>
            </w:pPr>
            <w:r w:rsidRPr="004F521A">
              <w:rPr>
                <w:rFonts w:ascii="Arial" w:hAnsi="Arial" w:cs="Arial"/>
              </w:rPr>
              <w:lastRenderedPageBreak/>
              <w:t xml:space="preserve">Referee Report #1: Due Friday September </w:t>
            </w:r>
            <w:r>
              <w:rPr>
                <w:rFonts w:ascii="Arial" w:hAnsi="Arial" w:cs="Arial"/>
              </w:rPr>
              <w:t>24</w:t>
            </w:r>
          </w:p>
        </w:tc>
      </w:tr>
      <w:tr w:rsidR="00D46114" w:rsidRPr="004F521A" w14:paraId="1F9CC304"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1A275F3" w14:textId="62CB7635" w:rsidR="00D46114" w:rsidRPr="004F521A" w:rsidRDefault="00D46114" w:rsidP="00D46114">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lastRenderedPageBreak/>
              <w:t>10/</w:t>
            </w:r>
            <w:r>
              <w:rPr>
                <w:rFonts w:ascii="Arial" w:eastAsia="Times New Roman" w:hAnsi="Arial" w:cs="Arial"/>
                <w:kern w:val="0"/>
                <w14:ligatures w14:val="none"/>
              </w:rPr>
              <w:t>2</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55905087" w14:textId="77777777" w:rsidR="00D46114" w:rsidRPr="004F521A" w:rsidRDefault="00D46114" w:rsidP="00D46114">
            <w:pPr>
              <w:rPr>
                <w:rFonts w:ascii="Arial" w:hAnsi="Arial" w:cs="Arial"/>
                <w:b/>
                <w:bCs/>
                <w:u w:val="single"/>
              </w:rPr>
            </w:pPr>
            <w:r w:rsidRPr="004F521A">
              <w:rPr>
                <w:rFonts w:ascii="Arial" w:hAnsi="Arial" w:cs="Arial"/>
                <w:b/>
                <w:bCs/>
              </w:rPr>
              <w:t xml:space="preserve">Revealed Preferences </w:t>
            </w:r>
          </w:p>
          <w:p w14:paraId="5093A007" w14:textId="1C6E2A81" w:rsidR="00D46114" w:rsidRPr="00F82266" w:rsidRDefault="00D46114" w:rsidP="00D46114">
            <w:pPr>
              <w:spacing w:after="360"/>
              <w:rPr>
                <w:rFonts w:ascii="Arial" w:hAnsi="Arial" w:cs="Arial"/>
                <w:b/>
                <w:bCs/>
              </w:rPr>
            </w:pPr>
            <w:r w:rsidRPr="004F521A">
              <w:rPr>
                <w:rFonts w:ascii="Arial" w:hAnsi="Arial" w:cs="Arial"/>
                <w:b/>
                <w:bCs/>
                <w:u w:val="single"/>
              </w:rPr>
              <w:t>Travel Cost Method</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557671E1" w14:textId="77777777" w:rsidR="00D46114" w:rsidRPr="00F82266" w:rsidRDefault="00D46114" w:rsidP="00D46114">
            <w:pPr>
              <w:rPr>
                <w:rFonts w:ascii="Arial" w:hAnsi="Arial" w:cs="Arial"/>
                <w:b/>
                <w:bCs/>
              </w:rPr>
            </w:pPr>
            <w:r>
              <w:rPr>
                <w:rFonts w:ascii="Arial" w:hAnsi="Arial" w:cs="Arial"/>
                <w:b/>
                <w:bCs/>
              </w:rPr>
              <w:t xml:space="preserve">For Class: </w:t>
            </w:r>
            <w:r w:rsidRPr="004F521A">
              <w:rPr>
                <w:rFonts w:ascii="Arial" w:hAnsi="Arial" w:cs="Arial"/>
                <w:b/>
                <w:bCs/>
              </w:rPr>
              <w:t>Part I</w:t>
            </w:r>
            <w:r>
              <w:rPr>
                <w:rFonts w:ascii="Arial" w:hAnsi="Arial" w:cs="Arial"/>
                <w:b/>
                <w:bCs/>
              </w:rPr>
              <w:t>I</w:t>
            </w:r>
            <w:r w:rsidRPr="004F521A">
              <w:rPr>
                <w:rFonts w:ascii="Arial" w:hAnsi="Arial" w:cs="Arial"/>
                <w:b/>
                <w:bCs/>
              </w:rPr>
              <w:t xml:space="preserve">I: Revealed </w:t>
            </w:r>
            <w:proofErr w:type="gramStart"/>
            <w:r w:rsidRPr="004F521A">
              <w:rPr>
                <w:rFonts w:ascii="Arial" w:hAnsi="Arial" w:cs="Arial"/>
                <w:b/>
                <w:bCs/>
              </w:rPr>
              <w:t xml:space="preserve">Preferences </w:t>
            </w:r>
            <w:r>
              <w:rPr>
                <w:rFonts w:ascii="Arial" w:hAnsi="Arial" w:cs="Arial"/>
                <w:b/>
                <w:bCs/>
              </w:rPr>
              <w:t>:</w:t>
            </w:r>
            <w:proofErr w:type="gramEnd"/>
            <w:r>
              <w:rPr>
                <w:rFonts w:ascii="Arial" w:hAnsi="Arial" w:cs="Arial"/>
                <w:b/>
                <w:bCs/>
              </w:rPr>
              <w:t xml:space="preserve"> </w:t>
            </w:r>
            <w:r w:rsidRPr="00F82266">
              <w:rPr>
                <w:rFonts w:ascii="Arial" w:hAnsi="Arial" w:cs="Arial"/>
                <w:b/>
                <w:bCs/>
              </w:rPr>
              <w:t xml:space="preserve"> Travel Cost Methods </w:t>
            </w:r>
          </w:p>
          <w:p w14:paraId="4A6F0196" w14:textId="55DF3D0B" w:rsidR="00D46114" w:rsidRPr="004F521A" w:rsidRDefault="00D46114" w:rsidP="00D46114">
            <w:pPr>
              <w:spacing w:after="360"/>
              <w:rPr>
                <w:rFonts w:ascii="Arial" w:eastAsia="Times New Roman" w:hAnsi="Arial" w:cs="Arial"/>
                <w:kern w:val="0"/>
                <w14:ligatures w14:val="none"/>
              </w:rPr>
            </w:pPr>
          </w:p>
        </w:tc>
      </w:tr>
      <w:tr w:rsidR="00D46114" w:rsidRPr="004F521A" w14:paraId="46775E3B"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6400D32C" w14:textId="5A78458F" w:rsidR="00D46114" w:rsidRPr="004F521A" w:rsidRDefault="00D46114" w:rsidP="00D46114">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t>10/</w:t>
            </w:r>
            <w:r>
              <w:rPr>
                <w:rFonts w:ascii="Arial" w:eastAsia="Times New Roman" w:hAnsi="Arial" w:cs="Arial"/>
                <w:kern w:val="0"/>
                <w14:ligatures w14:val="none"/>
              </w:rPr>
              <w:t>7</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EB23A9F" w14:textId="410A8DE7" w:rsidR="00D46114" w:rsidRPr="004F521A" w:rsidRDefault="00D46114" w:rsidP="00D46114">
            <w:pPr>
              <w:spacing w:after="360"/>
              <w:rPr>
                <w:rFonts w:ascii="Arial" w:hAnsi="Arial" w:cs="Arial"/>
                <w:b/>
                <w:bCs/>
              </w:rPr>
            </w:pPr>
            <w:r w:rsidRPr="004F521A">
              <w:rPr>
                <w:rFonts w:ascii="Arial" w:hAnsi="Arial" w:cs="Arial"/>
                <w:b/>
                <w:bCs/>
                <w:u w:val="single"/>
              </w:rPr>
              <w:t>Hedonic Methods (* Papers)</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667F8DFF" w14:textId="1237F966" w:rsidR="00D46114" w:rsidRPr="004F521A" w:rsidRDefault="00D46114" w:rsidP="00D46114">
            <w:pPr>
              <w:spacing w:after="360"/>
              <w:jc w:val="center"/>
              <w:rPr>
                <w:rFonts w:ascii="Arial" w:eastAsia="Times New Roman" w:hAnsi="Arial" w:cs="Arial"/>
                <w:kern w:val="0"/>
                <w14:ligatures w14:val="none"/>
              </w:rPr>
            </w:pPr>
            <w:r w:rsidRPr="007D127E">
              <w:rPr>
                <w:rFonts w:ascii="Arial" w:eastAsia="Times New Roman" w:hAnsi="Arial" w:cs="Arial"/>
                <w:color w:val="FF0000"/>
                <w:kern w:val="0"/>
                <w14:ligatures w14:val="none"/>
              </w:rPr>
              <w:t>Student Presentation</w:t>
            </w:r>
          </w:p>
        </w:tc>
      </w:tr>
      <w:tr w:rsidR="00D46114" w:rsidRPr="004F521A" w14:paraId="705BF61C"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E906A83" w14:textId="6045187A" w:rsidR="00D46114" w:rsidRPr="004F521A" w:rsidRDefault="00D46114" w:rsidP="00D46114">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t>10/</w:t>
            </w:r>
            <w:r>
              <w:rPr>
                <w:rFonts w:ascii="Arial" w:eastAsia="Times New Roman" w:hAnsi="Arial" w:cs="Arial"/>
                <w:kern w:val="0"/>
                <w14:ligatures w14:val="none"/>
              </w:rPr>
              <w:t>9</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7552F808" w14:textId="030E04FF" w:rsidR="00D46114" w:rsidRPr="004F521A" w:rsidRDefault="00D46114" w:rsidP="00D46114">
            <w:pPr>
              <w:spacing w:after="360"/>
              <w:rPr>
                <w:rFonts w:ascii="Arial" w:hAnsi="Arial" w:cs="Arial"/>
                <w:b/>
                <w:bCs/>
              </w:rPr>
            </w:pPr>
            <w:r w:rsidRPr="004F521A">
              <w:rPr>
                <w:rFonts w:ascii="Arial" w:hAnsi="Arial" w:cs="Arial"/>
                <w:b/>
                <w:bCs/>
                <w:u w:val="single"/>
              </w:rPr>
              <w:t>Travel Cost Method (* Papers)</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BE260CF" w14:textId="77777777" w:rsidR="00D46114" w:rsidRDefault="00D46114" w:rsidP="00D46114">
            <w:pPr>
              <w:ind w:left="720"/>
              <w:rPr>
                <w:rFonts w:ascii="Arial" w:eastAsia="Times New Roman" w:hAnsi="Arial" w:cs="Arial"/>
                <w:color w:val="FF0000"/>
                <w:kern w:val="0"/>
                <w14:ligatures w14:val="none"/>
              </w:rPr>
            </w:pPr>
            <w:r w:rsidRPr="007D127E">
              <w:rPr>
                <w:rFonts w:ascii="Arial" w:eastAsia="Times New Roman" w:hAnsi="Arial" w:cs="Arial"/>
                <w:color w:val="FF0000"/>
                <w:kern w:val="0"/>
                <w14:ligatures w14:val="none"/>
              </w:rPr>
              <w:t>Student Presentation</w:t>
            </w:r>
          </w:p>
          <w:p w14:paraId="0B023FF3" w14:textId="46425E8F" w:rsidR="00D46114" w:rsidRPr="004F521A" w:rsidRDefault="00D46114" w:rsidP="00D46114">
            <w:pPr>
              <w:rPr>
                <w:rFonts w:ascii="Arial" w:eastAsia="Times New Roman" w:hAnsi="Arial" w:cs="Arial"/>
                <w:kern w:val="0"/>
                <w14:ligatures w14:val="none"/>
              </w:rPr>
            </w:pPr>
          </w:p>
        </w:tc>
      </w:tr>
      <w:tr w:rsidR="00F82266" w:rsidRPr="004F521A" w14:paraId="327F807D"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7952D9E9" w14:textId="192BFD1E" w:rsidR="00F82266" w:rsidRPr="004F521A" w:rsidRDefault="00F82266" w:rsidP="00F82266">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t>10/1</w:t>
            </w:r>
            <w:r w:rsidR="00D46114">
              <w:rPr>
                <w:rFonts w:ascii="Arial" w:eastAsia="Times New Roman" w:hAnsi="Arial" w:cs="Arial"/>
                <w:kern w:val="0"/>
                <w14:ligatures w14:val="none"/>
              </w:rPr>
              <w:t>4</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7A7EAA7D" w14:textId="0A624F13" w:rsidR="00F82266" w:rsidRPr="004F521A" w:rsidRDefault="00F82266" w:rsidP="00F82266">
            <w:pPr>
              <w:spacing w:after="360"/>
              <w:rPr>
                <w:rFonts w:ascii="Arial" w:hAnsi="Arial" w:cs="Arial"/>
                <w:b/>
                <w:bCs/>
              </w:rPr>
            </w:pPr>
            <w:r w:rsidRPr="004F521A">
              <w:rPr>
                <w:rFonts w:ascii="Arial" w:hAnsi="Arial" w:cs="Arial"/>
                <w:b/>
                <w:bCs/>
              </w:rPr>
              <w:t>Benefit Transfer</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B8508A0" w14:textId="6A964F31" w:rsidR="00D37376" w:rsidRPr="00D37376" w:rsidRDefault="00D37376" w:rsidP="00D37376">
            <w:pPr>
              <w:rPr>
                <w:rFonts w:ascii="Arial" w:hAnsi="Arial" w:cs="Arial"/>
                <w:b/>
                <w:bCs/>
              </w:rPr>
            </w:pPr>
            <w:r>
              <w:rPr>
                <w:rFonts w:ascii="Arial" w:hAnsi="Arial" w:cs="Arial"/>
                <w:b/>
                <w:bCs/>
              </w:rPr>
              <w:t xml:space="preserve">For Class: </w:t>
            </w:r>
            <w:r w:rsidRPr="004F521A">
              <w:rPr>
                <w:rFonts w:ascii="Arial" w:hAnsi="Arial" w:cs="Arial"/>
                <w:b/>
                <w:bCs/>
              </w:rPr>
              <w:t>Part V: Benefit Transfer</w:t>
            </w:r>
          </w:p>
          <w:p w14:paraId="685F7E5C" w14:textId="2CBDECFA" w:rsidR="00F82266" w:rsidRPr="004F521A" w:rsidRDefault="00F82266" w:rsidP="00F82266">
            <w:pPr>
              <w:spacing w:after="360"/>
              <w:jc w:val="center"/>
              <w:rPr>
                <w:rFonts w:ascii="Arial" w:eastAsia="Times New Roman" w:hAnsi="Arial" w:cs="Arial"/>
                <w:kern w:val="0"/>
                <w14:ligatures w14:val="none"/>
              </w:rPr>
            </w:pPr>
          </w:p>
        </w:tc>
      </w:tr>
      <w:tr w:rsidR="00F82266" w:rsidRPr="004F521A" w14:paraId="115AE311"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3657FFC9" w14:textId="7D7DCA87" w:rsidR="00F82266" w:rsidRPr="004F521A" w:rsidRDefault="00F82266" w:rsidP="00F82266">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t>10/1</w:t>
            </w:r>
            <w:r w:rsidR="00D46114">
              <w:rPr>
                <w:rFonts w:ascii="Arial" w:eastAsia="Times New Roman" w:hAnsi="Arial" w:cs="Arial"/>
                <w:kern w:val="0"/>
                <w14:ligatures w14:val="none"/>
              </w:rPr>
              <w:t>6</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68FCA107" w14:textId="738070A5" w:rsidR="00F82266" w:rsidRPr="004F521A" w:rsidRDefault="00F82266" w:rsidP="00F82266">
            <w:pPr>
              <w:spacing w:after="360"/>
              <w:rPr>
                <w:rFonts w:ascii="Arial" w:hAnsi="Arial" w:cs="Arial"/>
                <w:b/>
                <w:bCs/>
              </w:rPr>
            </w:pPr>
            <w:r w:rsidRPr="004F521A">
              <w:rPr>
                <w:rFonts w:ascii="Arial" w:hAnsi="Arial" w:cs="Arial"/>
                <w:b/>
                <w:bCs/>
              </w:rPr>
              <w:t>Benefit Transfer</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3EBA6FAC" w14:textId="119A079A" w:rsidR="00F82266" w:rsidRPr="00F82266" w:rsidRDefault="00F82266" w:rsidP="00D46114">
            <w:pPr>
              <w:spacing w:after="360"/>
              <w:jc w:val="center"/>
              <w:rPr>
                <w:rFonts w:ascii="Arial" w:hAnsi="Arial" w:cs="Arial"/>
                <w:b/>
                <w:bCs/>
              </w:rPr>
            </w:pPr>
          </w:p>
        </w:tc>
      </w:tr>
      <w:tr w:rsidR="00F82266" w:rsidRPr="004F521A" w14:paraId="2BB32BE7"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104CB64" w14:textId="7F99D999" w:rsidR="00F82266" w:rsidRPr="004F521A" w:rsidRDefault="00F82266" w:rsidP="00F82266">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t>10/2</w:t>
            </w:r>
            <w:r w:rsidR="00D46114">
              <w:rPr>
                <w:rFonts w:ascii="Arial" w:eastAsia="Times New Roman" w:hAnsi="Arial" w:cs="Arial"/>
                <w:kern w:val="0"/>
                <w14:ligatures w14:val="none"/>
              </w:rPr>
              <w:t>1</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FFB7625" w14:textId="1C2AB171" w:rsidR="00F82266" w:rsidRPr="004F521A" w:rsidRDefault="00F82266" w:rsidP="00F82266">
            <w:pPr>
              <w:spacing w:after="360"/>
              <w:rPr>
                <w:rFonts w:ascii="Arial" w:hAnsi="Arial" w:cs="Arial"/>
                <w:b/>
                <w:bCs/>
              </w:rPr>
            </w:pPr>
            <w:r w:rsidRPr="004F521A">
              <w:rPr>
                <w:rFonts w:ascii="Arial" w:hAnsi="Arial" w:cs="Arial"/>
                <w:b/>
                <w:bCs/>
              </w:rPr>
              <w:t>Natural Capital Accounting - Intro</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7CF059D5" w14:textId="217E9EAD" w:rsidR="00F82266" w:rsidRPr="007D127E" w:rsidRDefault="00D37376" w:rsidP="00F82266">
            <w:pPr>
              <w:spacing w:after="360"/>
              <w:jc w:val="center"/>
              <w:rPr>
                <w:rFonts w:ascii="Arial" w:eastAsia="Times New Roman" w:hAnsi="Arial" w:cs="Arial"/>
                <w:color w:val="FF0000"/>
                <w:kern w:val="0"/>
                <w14:ligatures w14:val="none"/>
              </w:rPr>
            </w:pPr>
            <w:r>
              <w:rPr>
                <w:rFonts w:ascii="Arial" w:hAnsi="Arial" w:cs="Arial"/>
                <w:b/>
                <w:bCs/>
              </w:rPr>
              <w:t xml:space="preserve">For Class:  </w:t>
            </w:r>
            <w:r w:rsidRPr="004F521A">
              <w:rPr>
                <w:rFonts w:ascii="Arial" w:hAnsi="Arial" w:cs="Arial"/>
                <w:b/>
                <w:bCs/>
              </w:rPr>
              <w:t>Part V</w:t>
            </w:r>
            <w:r>
              <w:rPr>
                <w:rFonts w:ascii="Arial" w:hAnsi="Arial" w:cs="Arial"/>
                <w:b/>
                <w:bCs/>
              </w:rPr>
              <w:t>I</w:t>
            </w:r>
            <w:r w:rsidRPr="004F521A">
              <w:rPr>
                <w:rFonts w:ascii="Arial" w:hAnsi="Arial" w:cs="Arial"/>
                <w:b/>
                <w:bCs/>
              </w:rPr>
              <w:t>: Natural Capital Accounting</w:t>
            </w:r>
          </w:p>
        </w:tc>
      </w:tr>
      <w:tr w:rsidR="00F82266" w:rsidRPr="004F521A" w14:paraId="7640C601"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FAC19B4" w14:textId="771619D2" w:rsidR="00F82266" w:rsidRPr="004F521A" w:rsidRDefault="00F82266" w:rsidP="00F82266">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t>10/2</w:t>
            </w:r>
            <w:r w:rsidR="00D46114">
              <w:rPr>
                <w:rFonts w:ascii="Arial" w:eastAsia="Times New Roman" w:hAnsi="Arial" w:cs="Arial"/>
                <w:kern w:val="0"/>
                <w14:ligatures w14:val="none"/>
              </w:rPr>
              <w:t>3</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862E024" w14:textId="6A629F8B" w:rsidR="00F82266" w:rsidRPr="004F521A" w:rsidRDefault="00F82266" w:rsidP="00F82266">
            <w:pPr>
              <w:spacing w:after="360"/>
              <w:rPr>
                <w:rFonts w:ascii="Arial" w:hAnsi="Arial" w:cs="Arial"/>
                <w:b/>
                <w:bCs/>
              </w:rPr>
            </w:pPr>
            <w:r w:rsidRPr="004F521A">
              <w:rPr>
                <w:rFonts w:ascii="Arial" w:hAnsi="Arial" w:cs="Arial"/>
                <w:b/>
                <w:bCs/>
              </w:rPr>
              <w:t xml:space="preserve">Natural Capital Accounting </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64BA2CDD" w14:textId="77777777" w:rsidR="00F82266" w:rsidRDefault="00F82266" w:rsidP="00F82266">
            <w:pPr>
              <w:spacing w:after="360"/>
              <w:jc w:val="center"/>
              <w:rPr>
                <w:rFonts w:ascii="Arial" w:eastAsia="Times New Roman" w:hAnsi="Arial" w:cs="Arial"/>
                <w:color w:val="FF0000"/>
                <w:kern w:val="0"/>
                <w14:ligatures w14:val="none"/>
              </w:rPr>
            </w:pPr>
            <w:r w:rsidRPr="007D127E">
              <w:rPr>
                <w:rFonts w:ascii="Arial" w:eastAsia="Times New Roman" w:hAnsi="Arial" w:cs="Arial"/>
                <w:color w:val="FF0000"/>
                <w:kern w:val="0"/>
                <w14:ligatures w14:val="none"/>
              </w:rPr>
              <w:t>Student Presentation</w:t>
            </w:r>
          </w:p>
          <w:p w14:paraId="743D7F12" w14:textId="2FDD6082" w:rsidR="00F82266" w:rsidRPr="007D127E" w:rsidRDefault="00F82266" w:rsidP="00D37376">
            <w:pPr>
              <w:rPr>
                <w:rFonts w:ascii="Arial" w:eastAsia="Times New Roman" w:hAnsi="Arial" w:cs="Arial"/>
                <w:color w:val="FF0000"/>
                <w:kern w:val="0"/>
                <w:sz w:val="20"/>
                <w:szCs w:val="20"/>
                <w14:ligatures w14:val="none"/>
              </w:rPr>
            </w:pPr>
          </w:p>
        </w:tc>
      </w:tr>
      <w:tr w:rsidR="00F82266" w:rsidRPr="004F521A" w14:paraId="0CD68134"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9A44F6C" w14:textId="095969CE" w:rsidR="00F82266" w:rsidRPr="004F521A" w:rsidRDefault="00F82266" w:rsidP="00F82266">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t>10/2</w:t>
            </w:r>
            <w:r w:rsidR="00D46114">
              <w:rPr>
                <w:rFonts w:ascii="Arial" w:eastAsia="Times New Roman" w:hAnsi="Arial" w:cs="Arial"/>
                <w:kern w:val="0"/>
                <w14:ligatures w14:val="none"/>
              </w:rPr>
              <w:t>8</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F87A320" w14:textId="0BDB7784" w:rsidR="00F82266" w:rsidRPr="004F521A" w:rsidRDefault="00F82266" w:rsidP="00F82266">
            <w:pPr>
              <w:spacing w:after="360"/>
              <w:rPr>
                <w:rFonts w:ascii="Arial" w:hAnsi="Arial" w:cs="Arial"/>
                <w:b/>
                <w:bCs/>
              </w:rPr>
            </w:pPr>
            <w:r w:rsidRPr="004F521A">
              <w:rPr>
                <w:rFonts w:ascii="Arial" w:hAnsi="Arial" w:cs="Arial"/>
                <w:b/>
                <w:bCs/>
              </w:rPr>
              <w:t>Climate Change Economics - Intro</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280D8FB" w14:textId="7C1BACBA" w:rsidR="00D37376" w:rsidRPr="004F521A" w:rsidRDefault="00D37376" w:rsidP="00D37376">
            <w:pPr>
              <w:rPr>
                <w:rFonts w:ascii="Arial" w:hAnsi="Arial" w:cs="Arial"/>
                <w:b/>
                <w:bCs/>
              </w:rPr>
            </w:pPr>
            <w:r>
              <w:rPr>
                <w:rFonts w:ascii="Arial" w:hAnsi="Arial" w:cs="Arial"/>
                <w:b/>
                <w:bCs/>
              </w:rPr>
              <w:t xml:space="preserve">For Class:  </w:t>
            </w:r>
            <w:r w:rsidRPr="004F521A">
              <w:rPr>
                <w:rFonts w:ascii="Arial" w:hAnsi="Arial" w:cs="Arial"/>
                <w:b/>
                <w:bCs/>
              </w:rPr>
              <w:t>Part VI</w:t>
            </w:r>
            <w:r>
              <w:rPr>
                <w:rFonts w:ascii="Arial" w:hAnsi="Arial" w:cs="Arial"/>
                <w:b/>
                <w:bCs/>
              </w:rPr>
              <w:t>I</w:t>
            </w:r>
            <w:r w:rsidRPr="004F521A">
              <w:rPr>
                <w:rFonts w:ascii="Arial" w:hAnsi="Arial" w:cs="Arial"/>
                <w:b/>
                <w:bCs/>
              </w:rPr>
              <w:t>: Climate Change Economics</w:t>
            </w:r>
          </w:p>
          <w:p w14:paraId="3189C1A4" w14:textId="56CCA1CB" w:rsidR="00F82266" w:rsidRPr="004F521A" w:rsidRDefault="00F82266" w:rsidP="00F82266">
            <w:pPr>
              <w:rPr>
                <w:rFonts w:ascii="Arial" w:eastAsia="Times New Roman" w:hAnsi="Arial" w:cs="Arial"/>
                <w:kern w:val="0"/>
                <w:sz w:val="20"/>
                <w:szCs w:val="20"/>
                <w14:ligatures w14:val="none"/>
              </w:rPr>
            </w:pPr>
          </w:p>
        </w:tc>
      </w:tr>
      <w:tr w:rsidR="00F82266" w:rsidRPr="004F521A" w14:paraId="643877A4"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8C4E2AB" w14:textId="24765109" w:rsidR="00F82266" w:rsidRPr="004F521A" w:rsidRDefault="00F82266" w:rsidP="00F82266">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t>10/3</w:t>
            </w:r>
            <w:r w:rsidR="00D46114">
              <w:rPr>
                <w:rFonts w:ascii="Arial" w:eastAsia="Times New Roman" w:hAnsi="Arial" w:cs="Arial"/>
                <w:kern w:val="0"/>
                <w14:ligatures w14:val="none"/>
              </w:rPr>
              <w:t>0</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4388892" w14:textId="5B842C85" w:rsidR="00F82266" w:rsidRPr="004F521A" w:rsidRDefault="00F82266" w:rsidP="00F82266">
            <w:pPr>
              <w:spacing w:after="360"/>
              <w:rPr>
                <w:rFonts w:ascii="Arial" w:hAnsi="Arial" w:cs="Arial"/>
                <w:b/>
                <w:bCs/>
              </w:rPr>
            </w:pPr>
            <w:r w:rsidRPr="004F521A">
              <w:rPr>
                <w:rFonts w:ascii="Arial" w:hAnsi="Arial" w:cs="Arial"/>
                <w:b/>
                <w:bCs/>
              </w:rPr>
              <w:t>Climate Change Economics</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7DC29B2" w14:textId="1254C764" w:rsidR="00F82266" w:rsidRPr="004F521A" w:rsidRDefault="00F82266" w:rsidP="00F82266">
            <w:pPr>
              <w:spacing w:after="360"/>
              <w:jc w:val="center"/>
              <w:rPr>
                <w:rFonts w:ascii="Arial" w:eastAsia="Times New Roman" w:hAnsi="Arial" w:cs="Arial"/>
                <w:kern w:val="0"/>
                <w:sz w:val="20"/>
                <w:szCs w:val="20"/>
                <w14:ligatures w14:val="none"/>
              </w:rPr>
            </w:pPr>
            <w:r w:rsidRPr="007D127E">
              <w:rPr>
                <w:rFonts w:ascii="Arial" w:eastAsia="Times New Roman" w:hAnsi="Arial" w:cs="Arial"/>
                <w:color w:val="FF0000"/>
                <w:kern w:val="0"/>
                <w14:ligatures w14:val="none"/>
              </w:rPr>
              <w:t>Student Presentation</w:t>
            </w:r>
          </w:p>
        </w:tc>
      </w:tr>
      <w:tr w:rsidR="00F82266" w:rsidRPr="004F521A" w14:paraId="7CDC09A8"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5A959897" w14:textId="717326E3" w:rsidR="00F82266" w:rsidRPr="004F521A" w:rsidRDefault="00F82266" w:rsidP="00F82266">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lastRenderedPageBreak/>
              <w:t>11/</w:t>
            </w:r>
            <w:r w:rsidR="00D46114">
              <w:rPr>
                <w:rFonts w:ascii="Arial" w:eastAsia="Times New Roman" w:hAnsi="Arial" w:cs="Arial"/>
                <w:kern w:val="0"/>
                <w14:ligatures w14:val="none"/>
              </w:rPr>
              <w:t>4</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380BC821" w14:textId="18D0DC39" w:rsidR="00F82266" w:rsidRPr="004F521A" w:rsidRDefault="00F82266" w:rsidP="00D46114">
            <w:pPr>
              <w:spacing w:after="360"/>
              <w:rPr>
                <w:rFonts w:ascii="Arial" w:hAnsi="Arial" w:cs="Arial"/>
                <w:b/>
                <w:bCs/>
              </w:rPr>
            </w:pP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37095A5A" w14:textId="77777777" w:rsidR="00F82266" w:rsidRPr="004F521A" w:rsidRDefault="00F82266" w:rsidP="00F82266">
            <w:pPr>
              <w:spacing w:after="360"/>
              <w:jc w:val="center"/>
              <w:rPr>
                <w:rFonts w:ascii="Arial" w:eastAsia="Times New Roman" w:hAnsi="Arial" w:cs="Arial"/>
                <w:kern w:val="0"/>
                <w:sz w:val="20"/>
                <w:szCs w:val="20"/>
                <w14:ligatures w14:val="none"/>
              </w:rPr>
            </w:pPr>
          </w:p>
        </w:tc>
      </w:tr>
      <w:tr w:rsidR="00F82266" w:rsidRPr="004F521A" w14:paraId="62708C65"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6B96DF9" w14:textId="211B3083" w:rsidR="00F82266" w:rsidRPr="004F521A" w:rsidRDefault="00F82266" w:rsidP="00F82266">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t>11/</w:t>
            </w:r>
            <w:r w:rsidR="00D46114">
              <w:rPr>
                <w:rFonts w:ascii="Arial" w:eastAsia="Times New Roman" w:hAnsi="Arial" w:cs="Arial"/>
                <w:kern w:val="0"/>
                <w14:ligatures w14:val="none"/>
              </w:rPr>
              <w:t>6</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62BCB3A2" w14:textId="46F196D5" w:rsidR="00F82266" w:rsidRPr="004F521A" w:rsidRDefault="00F82266" w:rsidP="00F82266">
            <w:pPr>
              <w:spacing w:after="360"/>
              <w:rPr>
                <w:rFonts w:ascii="Arial" w:hAnsi="Arial" w:cs="Arial"/>
                <w:b/>
                <w:bCs/>
              </w:rPr>
            </w:pPr>
            <w:r w:rsidRPr="004F521A">
              <w:rPr>
                <w:rFonts w:ascii="Arial" w:hAnsi="Arial" w:cs="Arial"/>
                <w:b/>
                <w:bCs/>
              </w:rPr>
              <w:t>Special Topics</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39971F9" w14:textId="77777777" w:rsidR="00F82266" w:rsidRDefault="00F82266" w:rsidP="00F82266">
            <w:pPr>
              <w:spacing w:after="360"/>
              <w:jc w:val="center"/>
              <w:rPr>
                <w:rFonts w:ascii="Arial" w:eastAsia="Times New Roman" w:hAnsi="Arial" w:cs="Arial"/>
                <w:color w:val="FF0000"/>
                <w:kern w:val="0"/>
                <w14:ligatures w14:val="none"/>
              </w:rPr>
            </w:pPr>
            <w:r>
              <w:rPr>
                <w:rFonts w:ascii="Arial" w:eastAsia="Times New Roman" w:hAnsi="Arial" w:cs="Arial"/>
                <w:color w:val="FF0000"/>
                <w:kern w:val="0"/>
                <w14:ligatures w14:val="none"/>
              </w:rPr>
              <w:t>TBA</w:t>
            </w:r>
          </w:p>
          <w:p w14:paraId="7C44474F" w14:textId="30B60FF6" w:rsidR="00F82266" w:rsidRPr="004F521A" w:rsidRDefault="00F82266" w:rsidP="00F82266">
            <w:pPr>
              <w:spacing w:after="360"/>
              <w:jc w:val="center"/>
              <w:rPr>
                <w:rFonts w:ascii="Arial" w:eastAsia="Times New Roman" w:hAnsi="Arial" w:cs="Arial"/>
                <w:kern w:val="0"/>
                <w:sz w:val="20"/>
                <w:szCs w:val="20"/>
                <w14:ligatures w14:val="none"/>
              </w:rPr>
            </w:pPr>
            <w:r w:rsidRPr="004F521A">
              <w:rPr>
                <w:rFonts w:ascii="Arial" w:hAnsi="Arial" w:cs="Arial"/>
              </w:rPr>
              <w:t>Referee Report #</w:t>
            </w:r>
            <w:r>
              <w:rPr>
                <w:rFonts w:ascii="Arial" w:hAnsi="Arial" w:cs="Arial"/>
              </w:rPr>
              <w:t>2</w:t>
            </w:r>
            <w:r w:rsidRPr="004F521A">
              <w:rPr>
                <w:rFonts w:ascii="Arial" w:hAnsi="Arial" w:cs="Arial"/>
              </w:rPr>
              <w:t xml:space="preserve">: Due Friday </w:t>
            </w:r>
            <w:r>
              <w:rPr>
                <w:rFonts w:ascii="Arial" w:hAnsi="Arial" w:cs="Arial"/>
              </w:rPr>
              <w:t>November</w:t>
            </w:r>
            <w:r w:rsidRPr="004F521A">
              <w:rPr>
                <w:rFonts w:ascii="Arial" w:hAnsi="Arial" w:cs="Arial"/>
              </w:rPr>
              <w:t xml:space="preserve"> </w:t>
            </w:r>
            <w:r>
              <w:rPr>
                <w:rFonts w:ascii="Arial" w:hAnsi="Arial" w:cs="Arial"/>
              </w:rPr>
              <w:t>12</w:t>
            </w:r>
          </w:p>
        </w:tc>
      </w:tr>
      <w:tr w:rsidR="00F82266" w:rsidRPr="004F521A" w14:paraId="7E5D31A0"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397AFA76" w14:textId="28455486" w:rsidR="00F82266" w:rsidRPr="004F521A" w:rsidRDefault="00F82266" w:rsidP="00F82266">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t>11/1</w:t>
            </w:r>
            <w:r w:rsidR="00D46114">
              <w:rPr>
                <w:rFonts w:ascii="Arial" w:eastAsia="Times New Roman" w:hAnsi="Arial" w:cs="Arial"/>
                <w:kern w:val="0"/>
                <w14:ligatures w14:val="none"/>
              </w:rPr>
              <w:t>1</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3DE75995" w14:textId="1E3A85A6" w:rsidR="00F82266" w:rsidRPr="004F521A" w:rsidRDefault="00F82266" w:rsidP="00F82266">
            <w:pPr>
              <w:spacing w:after="360"/>
              <w:rPr>
                <w:rFonts w:ascii="Arial" w:hAnsi="Arial" w:cs="Arial"/>
                <w:b/>
                <w:bCs/>
              </w:rPr>
            </w:pPr>
            <w:r w:rsidRPr="004F521A">
              <w:rPr>
                <w:rFonts w:ascii="Arial" w:hAnsi="Arial" w:cs="Arial"/>
                <w:b/>
                <w:bCs/>
              </w:rPr>
              <w:t xml:space="preserve">Special Topics </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6F64855D" w14:textId="6EA94282" w:rsidR="00F82266" w:rsidRPr="004F521A" w:rsidRDefault="00F82266" w:rsidP="00F82266">
            <w:pPr>
              <w:spacing w:after="360"/>
              <w:jc w:val="center"/>
              <w:rPr>
                <w:rFonts w:ascii="Arial" w:eastAsia="Times New Roman" w:hAnsi="Arial" w:cs="Arial"/>
                <w:kern w:val="0"/>
                <w:sz w:val="20"/>
                <w:szCs w:val="20"/>
                <w14:ligatures w14:val="none"/>
              </w:rPr>
            </w:pPr>
            <w:r>
              <w:rPr>
                <w:rFonts w:ascii="Arial" w:eastAsia="Times New Roman" w:hAnsi="Arial" w:cs="Arial"/>
                <w:color w:val="FF0000"/>
                <w:kern w:val="0"/>
                <w14:ligatures w14:val="none"/>
              </w:rPr>
              <w:t>TBA</w:t>
            </w:r>
          </w:p>
        </w:tc>
      </w:tr>
      <w:tr w:rsidR="00F82266" w:rsidRPr="004F521A" w14:paraId="1D43C8B9"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5361B7F" w14:textId="503AA861" w:rsidR="00F82266" w:rsidRPr="004F521A" w:rsidRDefault="00F82266" w:rsidP="00F82266">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t>11/1</w:t>
            </w:r>
            <w:r w:rsidR="00D46114">
              <w:rPr>
                <w:rFonts w:ascii="Arial" w:eastAsia="Times New Roman" w:hAnsi="Arial" w:cs="Arial"/>
                <w:kern w:val="0"/>
                <w14:ligatures w14:val="none"/>
              </w:rPr>
              <w:t>3</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7C9A7AF" w14:textId="41A385F2" w:rsidR="00F82266" w:rsidRPr="004F521A" w:rsidRDefault="00F82266" w:rsidP="00F82266">
            <w:pPr>
              <w:spacing w:after="360"/>
              <w:rPr>
                <w:rFonts w:ascii="Arial" w:hAnsi="Arial" w:cs="Arial"/>
                <w:b/>
                <w:bCs/>
              </w:rPr>
            </w:pPr>
            <w:r w:rsidRPr="004F521A">
              <w:rPr>
                <w:rFonts w:ascii="Arial" w:hAnsi="Arial" w:cs="Arial"/>
                <w:b/>
                <w:bCs/>
              </w:rPr>
              <w:t xml:space="preserve">Special Topics / Research </w:t>
            </w:r>
            <w:r>
              <w:rPr>
                <w:rFonts w:ascii="Arial" w:hAnsi="Arial" w:cs="Arial"/>
                <w:b/>
                <w:bCs/>
              </w:rPr>
              <w:t>Assignment</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E32C888" w14:textId="538F142D" w:rsidR="00F82266" w:rsidRPr="004F521A" w:rsidRDefault="00F82266" w:rsidP="00F82266">
            <w:pPr>
              <w:spacing w:after="360"/>
              <w:jc w:val="center"/>
              <w:rPr>
                <w:rFonts w:ascii="Arial" w:eastAsia="Times New Roman" w:hAnsi="Arial" w:cs="Arial"/>
                <w:kern w:val="0"/>
                <w:sz w:val="20"/>
                <w:szCs w:val="20"/>
                <w14:ligatures w14:val="none"/>
              </w:rPr>
            </w:pPr>
          </w:p>
        </w:tc>
      </w:tr>
      <w:tr w:rsidR="00F82266" w:rsidRPr="004F521A" w14:paraId="1E7523CC"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A255D82" w14:textId="2A20C08D" w:rsidR="00F82266" w:rsidRPr="004F521A" w:rsidRDefault="00F82266" w:rsidP="00F82266">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t>11/1</w:t>
            </w:r>
            <w:r w:rsidR="00D46114">
              <w:rPr>
                <w:rFonts w:ascii="Arial" w:eastAsia="Times New Roman" w:hAnsi="Arial" w:cs="Arial"/>
                <w:kern w:val="0"/>
                <w14:ligatures w14:val="none"/>
              </w:rPr>
              <w:t>8</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6811573" w14:textId="422EC771" w:rsidR="00F82266" w:rsidRPr="004F521A" w:rsidRDefault="00F82266" w:rsidP="00F82266">
            <w:pPr>
              <w:spacing w:after="360"/>
              <w:rPr>
                <w:rFonts w:ascii="Arial" w:hAnsi="Arial" w:cs="Arial"/>
                <w:b/>
                <w:bCs/>
              </w:rPr>
            </w:pPr>
            <w:r w:rsidRPr="004F521A">
              <w:rPr>
                <w:rFonts w:ascii="Arial" w:hAnsi="Arial" w:cs="Arial"/>
                <w:b/>
                <w:bCs/>
              </w:rPr>
              <w:t xml:space="preserve">Special Topics / Research </w:t>
            </w:r>
            <w:r>
              <w:rPr>
                <w:rFonts w:ascii="Arial" w:hAnsi="Arial" w:cs="Arial"/>
                <w:b/>
                <w:bCs/>
              </w:rPr>
              <w:t>Assignment</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120B2B8" w14:textId="77777777" w:rsidR="00F82266" w:rsidRPr="004F521A" w:rsidRDefault="00F82266" w:rsidP="00F82266">
            <w:pPr>
              <w:spacing w:after="360"/>
              <w:jc w:val="center"/>
              <w:rPr>
                <w:rFonts w:ascii="Arial" w:eastAsia="Times New Roman" w:hAnsi="Arial" w:cs="Arial"/>
                <w:kern w:val="0"/>
                <w:sz w:val="20"/>
                <w:szCs w:val="20"/>
                <w14:ligatures w14:val="none"/>
              </w:rPr>
            </w:pPr>
          </w:p>
        </w:tc>
      </w:tr>
      <w:tr w:rsidR="00F82266" w:rsidRPr="004F521A" w14:paraId="2D0E9082"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375F7638" w14:textId="7E911AFD" w:rsidR="00F82266" w:rsidRPr="004F521A" w:rsidRDefault="00F82266" w:rsidP="00F82266">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t>11/2</w:t>
            </w:r>
            <w:r w:rsidR="00D46114">
              <w:rPr>
                <w:rFonts w:ascii="Arial" w:eastAsia="Times New Roman" w:hAnsi="Arial" w:cs="Arial"/>
                <w:kern w:val="0"/>
                <w14:ligatures w14:val="none"/>
              </w:rPr>
              <w:t>5</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64471583" w14:textId="5B278E8C" w:rsidR="00F82266" w:rsidRPr="004F521A" w:rsidRDefault="00F82266" w:rsidP="00F82266">
            <w:pPr>
              <w:spacing w:after="360"/>
              <w:rPr>
                <w:rFonts w:ascii="Arial" w:hAnsi="Arial" w:cs="Arial"/>
                <w:b/>
                <w:bCs/>
              </w:rPr>
            </w:pPr>
            <w:r w:rsidRPr="004F521A">
              <w:rPr>
                <w:rFonts w:ascii="Arial" w:hAnsi="Arial" w:cs="Arial"/>
                <w:b/>
                <w:bCs/>
              </w:rPr>
              <w:t xml:space="preserve">Special Topics / Research </w:t>
            </w:r>
            <w:r>
              <w:rPr>
                <w:rFonts w:ascii="Arial" w:hAnsi="Arial" w:cs="Arial"/>
                <w:b/>
                <w:bCs/>
              </w:rPr>
              <w:t>Assignment</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6113442" w14:textId="77777777" w:rsidR="00F82266" w:rsidRPr="004F521A" w:rsidRDefault="00F82266" w:rsidP="00F82266">
            <w:pPr>
              <w:spacing w:after="360"/>
              <w:jc w:val="center"/>
              <w:rPr>
                <w:rFonts w:ascii="Arial" w:eastAsia="Times New Roman" w:hAnsi="Arial" w:cs="Arial"/>
                <w:kern w:val="0"/>
                <w:sz w:val="20"/>
                <w:szCs w:val="20"/>
                <w14:ligatures w14:val="none"/>
              </w:rPr>
            </w:pPr>
          </w:p>
        </w:tc>
      </w:tr>
      <w:tr w:rsidR="00F82266" w:rsidRPr="004F521A" w14:paraId="366DE950"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BDF2B18" w14:textId="6F2130A9" w:rsidR="00F82266" w:rsidRPr="004F521A" w:rsidRDefault="00F82266" w:rsidP="00F82266">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t>12/</w:t>
            </w:r>
            <w:r w:rsidR="00D46114">
              <w:rPr>
                <w:rFonts w:ascii="Arial" w:eastAsia="Times New Roman" w:hAnsi="Arial" w:cs="Arial"/>
                <w:kern w:val="0"/>
                <w14:ligatures w14:val="none"/>
              </w:rPr>
              <w:t>2</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B84E01C" w14:textId="3120A2A2" w:rsidR="00F82266" w:rsidRPr="004F521A" w:rsidRDefault="00F82266" w:rsidP="00F82266">
            <w:pPr>
              <w:spacing w:after="360"/>
              <w:rPr>
                <w:rFonts w:ascii="Arial" w:hAnsi="Arial" w:cs="Arial"/>
              </w:rPr>
            </w:pP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39641FB" w14:textId="00E01F62" w:rsidR="00F82266" w:rsidRPr="004F521A" w:rsidRDefault="00F82266" w:rsidP="00F82266">
            <w:pPr>
              <w:spacing w:after="360"/>
              <w:jc w:val="center"/>
              <w:rPr>
                <w:rFonts w:ascii="Arial" w:eastAsia="Times New Roman" w:hAnsi="Arial" w:cs="Arial"/>
                <w:kern w:val="0"/>
                <w:sz w:val="20"/>
                <w:szCs w:val="20"/>
                <w14:ligatures w14:val="none"/>
              </w:rPr>
            </w:pPr>
            <w:r w:rsidRPr="004F521A">
              <w:rPr>
                <w:rFonts w:ascii="Arial" w:hAnsi="Arial" w:cs="Arial"/>
                <w:color w:val="FF0000"/>
              </w:rPr>
              <w:t>Final Research Presentation</w:t>
            </w:r>
          </w:p>
        </w:tc>
      </w:tr>
      <w:tr w:rsidR="00F82266" w:rsidRPr="004F521A" w14:paraId="771046D2"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22D6F85" w14:textId="3A5C30B2" w:rsidR="00F82266" w:rsidRPr="004F521A" w:rsidRDefault="00F82266" w:rsidP="00F82266">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t>12/</w:t>
            </w:r>
            <w:r w:rsidR="00D46114">
              <w:rPr>
                <w:rFonts w:ascii="Arial" w:eastAsia="Times New Roman" w:hAnsi="Arial" w:cs="Arial"/>
                <w:kern w:val="0"/>
                <w14:ligatures w14:val="none"/>
              </w:rPr>
              <w:t>4</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741BF517" w14:textId="77777777" w:rsidR="00F82266" w:rsidRPr="004F521A" w:rsidRDefault="00F82266" w:rsidP="00F82266">
            <w:pPr>
              <w:spacing w:after="360"/>
              <w:jc w:val="center"/>
              <w:rPr>
                <w:rFonts w:ascii="Arial" w:hAnsi="Arial" w:cs="Arial"/>
                <w:color w:val="FF0000"/>
              </w:rPr>
            </w:pP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6F9660E6" w14:textId="78507A6D" w:rsidR="00F82266" w:rsidRPr="004F521A" w:rsidRDefault="00F82266" w:rsidP="00F82266">
            <w:pPr>
              <w:spacing w:after="360"/>
              <w:jc w:val="center"/>
              <w:rPr>
                <w:rFonts w:ascii="Arial" w:eastAsia="Times New Roman" w:hAnsi="Arial" w:cs="Arial"/>
                <w:kern w:val="0"/>
                <w:sz w:val="20"/>
                <w:szCs w:val="20"/>
                <w14:ligatures w14:val="none"/>
              </w:rPr>
            </w:pPr>
            <w:r w:rsidRPr="004F521A">
              <w:rPr>
                <w:rFonts w:ascii="Arial" w:hAnsi="Arial" w:cs="Arial"/>
                <w:color w:val="FF0000"/>
              </w:rPr>
              <w:t>Final Research Presentation</w:t>
            </w:r>
          </w:p>
        </w:tc>
      </w:tr>
      <w:tr w:rsidR="00F82266" w:rsidRPr="004F521A" w14:paraId="1D2584E7"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637A42C" w14:textId="1DF394EF" w:rsidR="00F82266" w:rsidRPr="004F521A" w:rsidRDefault="00F82266" w:rsidP="00F82266">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t>12/10-12/12</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FA1E60E" w14:textId="5B9D25E1" w:rsidR="00F82266" w:rsidRPr="004F521A" w:rsidRDefault="00F82266" w:rsidP="00F82266">
            <w:pPr>
              <w:spacing w:after="360"/>
              <w:jc w:val="center"/>
              <w:rPr>
                <w:rFonts w:ascii="Arial" w:hAnsi="Arial" w:cs="Arial"/>
                <w:color w:val="FF0000"/>
              </w:rPr>
            </w:pPr>
            <w:r w:rsidRPr="004F521A">
              <w:rPr>
                <w:rFonts w:ascii="Arial" w:hAnsi="Arial" w:cs="Arial"/>
                <w:color w:val="FF0000"/>
              </w:rPr>
              <w:t>Study Period</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1037829" w14:textId="77777777" w:rsidR="00F82266" w:rsidRPr="004F521A" w:rsidRDefault="00F82266" w:rsidP="00F82266">
            <w:pPr>
              <w:spacing w:after="360"/>
              <w:jc w:val="center"/>
              <w:rPr>
                <w:rFonts w:ascii="Arial" w:eastAsia="Times New Roman" w:hAnsi="Arial" w:cs="Arial"/>
                <w:kern w:val="0"/>
                <w:sz w:val="20"/>
                <w:szCs w:val="20"/>
                <w14:ligatures w14:val="none"/>
              </w:rPr>
            </w:pPr>
          </w:p>
        </w:tc>
      </w:tr>
      <w:tr w:rsidR="00F82266" w:rsidRPr="004F521A" w14:paraId="08F6CB22" w14:textId="77777777" w:rsidTr="00384E11">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37A1C85D" w14:textId="44777E41" w:rsidR="00F82266" w:rsidRPr="004F521A" w:rsidRDefault="00F82266" w:rsidP="00F82266">
            <w:pPr>
              <w:spacing w:after="360"/>
              <w:jc w:val="center"/>
              <w:rPr>
                <w:rFonts w:ascii="Arial" w:eastAsia="Times New Roman" w:hAnsi="Arial" w:cs="Arial"/>
                <w:kern w:val="0"/>
                <w14:ligatures w14:val="none"/>
              </w:rPr>
            </w:pPr>
            <w:r w:rsidRPr="004F521A">
              <w:rPr>
                <w:rFonts w:ascii="Arial" w:eastAsia="Times New Roman" w:hAnsi="Arial" w:cs="Arial"/>
                <w:kern w:val="0"/>
                <w14:ligatures w14:val="none"/>
              </w:rPr>
              <w:t>12/16-12/20</w:t>
            </w: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54905D51" w14:textId="60439DF6" w:rsidR="00F82266" w:rsidRPr="004F521A" w:rsidRDefault="00F82266" w:rsidP="00F82266">
            <w:pPr>
              <w:spacing w:after="360"/>
              <w:jc w:val="center"/>
              <w:rPr>
                <w:rFonts w:ascii="Arial" w:hAnsi="Arial" w:cs="Arial"/>
                <w:color w:val="FF0000"/>
              </w:rPr>
            </w:pPr>
          </w:p>
        </w:tc>
        <w:tc>
          <w:tcPr>
            <w:tcW w:w="417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158DBD8" w14:textId="12646F0C" w:rsidR="00F82266" w:rsidRPr="004F521A" w:rsidRDefault="00F82266" w:rsidP="00F82266">
            <w:pPr>
              <w:spacing w:after="360"/>
              <w:jc w:val="center"/>
              <w:rPr>
                <w:rFonts w:ascii="Arial" w:eastAsia="Times New Roman" w:hAnsi="Arial" w:cs="Arial"/>
                <w:kern w:val="0"/>
                <w:sz w:val="20"/>
                <w:szCs w:val="20"/>
                <w14:ligatures w14:val="none"/>
              </w:rPr>
            </w:pPr>
            <w:r>
              <w:rPr>
                <w:rFonts w:ascii="Arial" w:hAnsi="Arial" w:cs="Arial"/>
                <w:color w:val="FF0000"/>
              </w:rPr>
              <w:t>Turn-In Final Research Project</w:t>
            </w:r>
          </w:p>
        </w:tc>
      </w:tr>
    </w:tbl>
    <w:p w14:paraId="55C4BFE8" w14:textId="77777777" w:rsidR="00384E11" w:rsidRPr="004F521A" w:rsidRDefault="00384E11" w:rsidP="006D18D2">
      <w:pPr>
        <w:rPr>
          <w:rFonts w:ascii="Arial" w:hAnsi="Arial" w:cs="Arial"/>
        </w:rPr>
      </w:pPr>
    </w:p>
    <w:sectPr w:rsidR="00384E11" w:rsidRPr="004F5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B3EFE"/>
    <w:multiLevelType w:val="multilevel"/>
    <w:tmpl w:val="C0646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B0838"/>
    <w:multiLevelType w:val="multilevel"/>
    <w:tmpl w:val="EB060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77FE2"/>
    <w:multiLevelType w:val="multilevel"/>
    <w:tmpl w:val="C9E029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C92EDE"/>
    <w:multiLevelType w:val="hybridMultilevel"/>
    <w:tmpl w:val="8F6C86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E81F9D"/>
    <w:multiLevelType w:val="multilevel"/>
    <w:tmpl w:val="07FA6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626497"/>
    <w:multiLevelType w:val="hybridMultilevel"/>
    <w:tmpl w:val="9B766C0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61181D29"/>
    <w:multiLevelType w:val="multilevel"/>
    <w:tmpl w:val="CD7216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6ADE1202"/>
    <w:multiLevelType w:val="hybridMultilevel"/>
    <w:tmpl w:val="3438B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797CC7"/>
    <w:multiLevelType w:val="hybridMultilevel"/>
    <w:tmpl w:val="49F6F8CE"/>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9" w15:restartNumberingAfterBreak="0">
    <w:nsid w:val="77A70438"/>
    <w:multiLevelType w:val="multilevel"/>
    <w:tmpl w:val="F2F2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D86770"/>
    <w:multiLevelType w:val="hybridMultilevel"/>
    <w:tmpl w:val="92E4D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726FA"/>
    <w:multiLevelType w:val="multilevel"/>
    <w:tmpl w:val="F3187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422531">
    <w:abstractNumId w:val="7"/>
  </w:num>
  <w:num w:numId="2" w16cid:durableId="759254012">
    <w:abstractNumId w:val="10"/>
  </w:num>
  <w:num w:numId="3" w16cid:durableId="1669865722">
    <w:abstractNumId w:val="5"/>
  </w:num>
  <w:num w:numId="4" w16cid:durableId="522668578">
    <w:abstractNumId w:val="3"/>
  </w:num>
  <w:num w:numId="5" w16cid:durableId="1815757563">
    <w:abstractNumId w:val="6"/>
  </w:num>
  <w:num w:numId="6" w16cid:durableId="1519387137">
    <w:abstractNumId w:val="0"/>
  </w:num>
  <w:num w:numId="7" w16cid:durableId="564461871">
    <w:abstractNumId w:val="11"/>
  </w:num>
  <w:num w:numId="8" w16cid:durableId="1529834508">
    <w:abstractNumId w:val="1"/>
  </w:num>
  <w:num w:numId="9" w16cid:durableId="681471919">
    <w:abstractNumId w:val="9"/>
  </w:num>
  <w:num w:numId="10" w16cid:durableId="1536773294">
    <w:abstractNumId w:val="2"/>
  </w:num>
  <w:num w:numId="11" w16cid:durableId="1514955985">
    <w:abstractNumId w:val="8"/>
  </w:num>
  <w:num w:numId="12" w16cid:durableId="1533149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8D2"/>
    <w:rsid w:val="00007EAC"/>
    <w:rsid w:val="00092DC5"/>
    <w:rsid w:val="00127C54"/>
    <w:rsid w:val="00137C1C"/>
    <w:rsid w:val="00237F71"/>
    <w:rsid w:val="002B1787"/>
    <w:rsid w:val="002E12A2"/>
    <w:rsid w:val="00320430"/>
    <w:rsid w:val="00337337"/>
    <w:rsid w:val="00342263"/>
    <w:rsid w:val="00384E11"/>
    <w:rsid w:val="003C0321"/>
    <w:rsid w:val="003F731A"/>
    <w:rsid w:val="00405EC6"/>
    <w:rsid w:val="00431B10"/>
    <w:rsid w:val="00436059"/>
    <w:rsid w:val="00440BBD"/>
    <w:rsid w:val="00473A4D"/>
    <w:rsid w:val="004C2C70"/>
    <w:rsid w:val="004F521A"/>
    <w:rsid w:val="00527D46"/>
    <w:rsid w:val="00590638"/>
    <w:rsid w:val="005A720D"/>
    <w:rsid w:val="005F6F75"/>
    <w:rsid w:val="00633C63"/>
    <w:rsid w:val="006B3B92"/>
    <w:rsid w:val="006C5B44"/>
    <w:rsid w:val="006D18D2"/>
    <w:rsid w:val="006D530B"/>
    <w:rsid w:val="00702D34"/>
    <w:rsid w:val="007205D5"/>
    <w:rsid w:val="00754024"/>
    <w:rsid w:val="007C039B"/>
    <w:rsid w:val="007D127E"/>
    <w:rsid w:val="007D383E"/>
    <w:rsid w:val="0095192A"/>
    <w:rsid w:val="00986990"/>
    <w:rsid w:val="00A27865"/>
    <w:rsid w:val="00A544FC"/>
    <w:rsid w:val="00A71111"/>
    <w:rsid w:val="00A84583"/>
    <w:rsid w:val="00AB4971"/>
    <w:rsid w:val="00AD1413"/>
    <w:rsid w:val="00AF347E"/>
    <w:rsid w:val="00B515FF"/>
    <w:rsid w:val="00BF7E99"/>
    <w:rsid w:val="00C10F10"/>
    <w:rsid w:val="00C42FEA"/>
    <w:rsid w:val="00C50B29"/>
    <w:rsid w:val="00C77F4B"/>
    <w:rsid w:val="00C80463"/>
    <w:rsid w:val="00CD5C86"/>
    <w:rsid w:val="00D0034C"/>
    <w:rsid w:val="00D3267D"/>
    <w:rsid w:val="00D37376"/>
    <w:rsid w:val="00D46114"/>
    <w:rsid w:val="00D63FBE"/>
    <w:rsid w:val="00D85A0B"/>
    <w:rsid w:val="00DA2B0C"/>
    <w:rsid w:val="00DE591A"/>
    <w:rsid w:val="00E71F84"/>
    <w:rsid w:val="00EA4479"/>
    <w:rsid w:val="00ED5320"/>
    <w:rsid w:val="00ED690D"/>
    <w:rsid w:val="00F352CD"/>
    <w:rsid w:val="00F82266"/>
    <w:rsid w:val="00FB0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DDC4"/>
  <w15:chartTrackingRefBased/>
  <w15:docId w15:val="{0B1AB8F4-99C1-5746-8CB3-DD6F3AC7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6F7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8D2"/>
    <w:rPr>
      <w:color w:val="0000FF"/>
      <w:u w:val="single"/>
    </w:rPr>
  </w:style>
  <w:style w:type="paragraph" w:styleId="Title">
    <w:name w:val="Title"/>
    <w:basedOn w:val="Normal"/>
    <w:next w:val="Normal"/>
    <w:link w:val="TitleChar"/>
    <w:uiPriority w:val="10"/>
    <w:qFormat/>
    <w:rsid w:val="006D18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8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8D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D18D2"/>
    <w:rPr>
      <w:rFonts w:eastAsiaTheme="minorEastAsia"/>
      <w:color w:val="5A5A5A" w:themeColor="text1" w:themeTint="A5"/>
      <w:spacing w:val="15"/>
      <w:sz w:val="22"/>
      <w:szCs w:val="22"/>
    </w:rPr>
  </w:style>
  <w:style w:type="paragraph" w:styleId="ListParagraph">
    <w:name w:val="List Paragraph"/>
    <w:basedOn w:val="Normal"/>
    <w:uiPriority w:val="34"/>
    <w:qFormat/>
    <w:rsid w:val="006D18D2"/>
    <w:pPr>
      <w:ind w:left="720"/>
      <w:contextualSpacing/>
    </w:pPr>
  </w:style>
  <w:style w:type="character" w:styleId="Strong">
    <w:name w:val="Strong"/>
    <w:basedOn w:val="DefaultParagraphFont"/>
    <w:uiPriority w:val="22"/>
    <w:qFormat/>
    <w:rsid w:val="00C10F10"/>
    <w:rPr>
      <w:b/>
      <w:bCs/>
    </w:rPr>
  </w:style>
  <w:style w:type="character" w:styleId="Emphasis">
    <w:name w:val="Emphasis"/>
    <w:basedOn w:val="DefaultParagraphFont"/>
    <w:uiPriority w:val="20"/>
    <w:qFormat/>
    <w:rsid w:val="00C10F10"/>
    <w:rPr>
      <w:i/>
      <w:iCs/>
    </w:rPr>
  </w:style>
  <w:style w:type="character" w:customStyle="1" w:styleId="has-inline-color">
    <w:name w:val="has-inline-color"/>
    <w:basedOn w:val="DefaultParagraphFont"/>
    <w:rsid w:val="00C10F10"/>
  </w:style>
  <w:style w:type="character" w:styleId="FollowedHyperlink">
    <w:name w:val="FollowedHyperlink"/>
    <w:basedOn w:val="DefaultParagraphFont"/>
    <w:uiPriority w:val="99"/>
    <w:semiHidden/>
    <w:unhideWhenUsed/>
    <w:rsid w:val="00C10F10"/>
    <w:rPr>
      <w:color w:val="954F72" w:themeColor="followedHyperlink"/>
      <w:u w:val="single"/>
    </w:rPr>
  </w:style>
  <w:style w:type="character" w:styleId="UnresolvedMention">
    <w:name w:val="Unresolved Mention"/>
    <w:basedOn w:val="DefaultParagraphFont"/>
    <w:uiPriority w:val="99"/>
    <w:semiHidden/>
    <w:unhideWhenUsed/>
    <w:rsid w:val="00C10F10"/>
    <w:rPr>
      <w:color w:val="605E5C"/>
      <w:shd w:val="clear" w:color="auto" w:fill="E1DFDD"/>
    </w:rPr>
  </w:style>
  <w:style w:type="character" w:customStyle="1" w:styleId="Heading3Char">
    <w:name w:val="Heading 3 Char"/>
    <w:basedOn w:val="DefaultParagraphFont"/>
    <w:link w:val="Heading3"/>
    <w:uiPriority w:val="9"/>
    <w:rsid w:val="005F6F7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F6F7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73023">
      <w:bodyDiv w:val="1"/>
      <w:marLeft w:val="0"/>
      <w:marRight w:val="0"/>
      <w:marTop w:val="0"/>
      <w:marBottom w:val="0"/>
      <w:divBdr>
        <w:top w:val="none" w:sz="0" w:space="0" w:color="auto"/>
        <w:left w:val="none" w:sz="0" w:space="0" w:color="auto"/>
        <w:bottom w:val="none" w:sz="0" w:space="0" w:color="auto"/>
        <w:right w:val="none" w:sz="0" w:space="0" w:color="auto"/>
      </w:divBdr>
    </w:div>
    <w:div w:id="218713017">
      <w:bodyDiv w:val="1"/>
      <w:marLeft w:val="0"/>
      <w:marRight w:val="0"/>
      <w:marTop w:val="0"/>
      <w:marBottom w:val="0"/>
      <w:divBdr>
        <w:top w:val="none" w:sz="0" w:space="0" w:color="auto"/>
        <w:left w:val="none" w:sz="0" w:space="0" w:color="auto"/>
        <w:bottom w:val="none" w:sz="0" w:space="0" w:color="auto"/>
        <w:right w:val="none" w:sz="0" w:space="0" w:color="auto"/>
      </w:divBdr>
    </w:div>
    <w:div w:id="276570702">
      <w:bodyDiv w:val="1"/>
      <w:marLeft w:val="0"/>
      <w:marRight w:val="0"/>
      <w:marTop w:val="0"/>
      <w:marBottom w:val="0"/>
      <w:divBdr>
        <w:top w:val="none" w:sz="0" w:space="0" w:color="auto"/>
        <w:left w:val="none" w:sz="0" w:space="0" w:color="auto"/>
        <w:bottom w:val="none" w:sz="0" w:space="0" w:color="auto"/>
        <w:right w:val="none" w:sz="0" w:space="0" w:color="auto"/>
      </w:divBdr>
    </w:div>
    <w:div w:id="311451226">
      <w:bodyDiv w:val="1"/>
      <w:marLeft w:val="0"/>
      <w:marRight w:val="0"/>
      <w:marTop w:val="0"/>
      <w:marBottom w:val="0"/>
      <w:divBdr>
        <w:top w:val="none" w:sz="0" w:space="0" w:color="auto"/>
        <w:left w:val="none" w:sz="0" w:space="0" w:color="auto"/>
        <w:bottom w:val="none" w:sz="0" w:space="0" w:color="auto"/>
        <w:right w:val="none" w:sz="0" w:space="0" w:color="auto"/>
      </w:divBdr>
    </w:div>
    <w:div w:id="553006450">
      <w:bodyDiv w:val="1"/>
      <w:marLeft w:val="0"/>
      <w:marRight w:val="0"/>
      <w:marTop w:val="0"/>
      <w:marBottom w:val="0"/>
      <w:divBdr>
        <w:top w:val="none" w:sz="0" w:space="0" w:color="auto"/>
        <w:left w:val="none" w:sz="0" w:space="0" w:color="auto"/>
        <w:bottom w:val="none" w:sz="0" w:space="0" w:color="auto"/>
        <w:right w:val="none" w:sz="0" w:space="0" w:color="auto"/>
      </w:divBdr>
    </w:div>
    <w:div w:id="672799933">
      <w:bodyDiv w:val="1"/>
      <w:marLeft w:val="0"/>
      <w:marRight w:val="0"/>
      <w:marTop w:val="0"/>
      <w:marBottom w:val="0"/>
      <w:divBdr>
        <w:top w:val="none" w:sz="0" w:space="0" w:color="auto"/>
        <w:left w:val="none" w:sz="0" w:space="0" w:color="auto"/>
        <w:bottom w:val="none" w:sz="0" w:space="0" w:color="auto"/>
        <w:right w:val="none" w:sz="0" w:space="0" w:color="auto"/>
      </w:divBdr>
    </w:div>
    <w:div w:id="1069576545">
      <w:bodyDiv w:val="1"/>
      <w:marLeft w:val="0"/>
      <w:marRight w:val="0"/>
      <w:marTop w:val="0"/>
      <w:marBottom w:val="0"/>
      <w:divBdr>
        <w:top w:val="none" w:sz="0" w:space="0" w:color="auto"/>
        <w:left w:val="none" w:sz="0" w:space="0" w:color="auto"/>
        <w:bottom w:val="none" w:sz="0" w:space="0" w:color="auto"/>
        <w:right w:val="none" w:sz="0" w:space="0" w:color="auto"/>
      </w:divBdr>
    </w:div>
    <w:div w:id="1204750108">
      <w:bodyDiv w:val="1"/>
      <w:marLeft w:val="0"/>
      <w:marRight w:val="0"/>
      <w:marTop w:val="0"/>
      <w:marBottom w:val="0"/>
      <w:divBdr>
        <w:top w:val="none" w:sz="0" w:space="0" w:color="auto"/>
        <w:left w:val="none" w:sz="0" w:space="0" w:color="auto"/>
        <w:bottom w:val="none" w:sz="0" w:space="0" w:color="auto"/>
        <w:right w:val="none" w:sz="0" w:space="0" w:color="auto"/>
      </w:divBdr>
    </w:div>
    <w:div w:id="1213613516">
      <w:bodyDiv w:val="1"/>
      <w:marLeft w:val="0"/>
      <w:marRight w:val="0"/>
      <w:marTop w:val="0"/>
      <w:marBottom w:val="0"/>
      <w:divBdr>
        <w:top w:val="none" w:sz="0" w:space="0" w:color="auto"/>
        <w:left w:val="none" w:sz="0" w:space="0" w:color="auto"/>
        <w:bottom w:val="none" w:sz="0" w:space="0" w:color="auto"/>
        <w:right w:val="none" w:sz="0" w:space="0" w:color="auto"/>
      </w:divBdr>
    </w:div>
    <w:div w:id="1245383035">
      <w:bodyDiv w:val="1"/>
      <w:marLeft w:val="0"/>
      <w:marRight w:val="0"/>
      <w:marTop w:val="0"/>
      <w:marBottom w:val="0"/>
      <w:divBdr>
        <w:top w:val="none" w:sz="0" w:space="0" w:color="auto"/>
        <w:left w:val="none" w:sz="0" w:space="0" w:color="auto"/>
        <w:bottom w:val="none" w:sz="0" w:space="0" w:color="auto"/>
        <w:right w:val="none" w:sz="0" w:space="0" w:color="auto"/>
      </w:divBdr>
    </w:div>
    <w:div w:id="1261185497">
      <w:bodyDiv w:val="1"/>
      <w:marLeft w:val="0"/>
      <w:marRight w:val="0"/>
      <w:marTop w:val="0"/>
      <w:marBottom w:val="0"/>
      <w:divBdr>
        <w:top w:val="none" w:sz="0" w:space="0" w:color="auto"/>
        <w:left w:val="none" w:sz="0" w:space="0" w:color="auto"/>
        <w:bottom w:val="none" w:sz="0" w:space="0" w:color="auto"/>
        <w:right w:val="none" w:sz="0" w:space="0" w:color="auto"/>
      </w:divBdr>
    </w:div>
    <w:div w:id="1311905846">
      <w:bodyDiv w:val="1"/>
      <w:marLeft w:val="0"/>
      <w:marRight w:val="0"/>
      <w:marTop w:val="0"/>
      <w:marBottom w:val="0"/>
      <w:divBdr>
        <w:top w:val="none" w:sz="0" w:space="0" w:color="auto"/>
        <w:left w:val="none" w:sz="0" w:space="0" w:color="auto"/>
        <w:bottom w:val="none" w:sz="0" w:space="0" w:color="auto"/>
        <w:right w:val="none" w:sz="0" w:space="0" w:color="auto"/>
      </w:divBdr>
    </w:div>
    <w:div w:id="1347169173">
      <w:bodyDiv w:val="1"/>
      <w:marLeft w:val="0"/>
      <w:marRight w:val="0"/>
      <w:marTop w:val="0"/>
      <w:marBottom w:val="0"/>
      <w:divBdr>
        <w:top w:val="none" w:sz="0" w:space="0" w:color="auto"/>
        <w:left w:val="none" w:sz="0" w:space="0" w:color="auto"/>
        <w:bottom w:val="none" w:sz="0" w:space="0" w:color="auto"/>
        <w:right w:val="none" w:sz="0" w:space="0" w:color="auto"/>
      </w:divBdr>
      <w:divsChild>
        <w:div w:id="534008493">
          <w:marLeft w:val="0"/>
          <w:marRight w:val="0"/>
          <w:marTop w:val="0"/>
          <w:marBottom w:val="0"/>
          <w:divBdr>
            <w:top w:val="none" w:sz="0" w:space="0" w:color="auto"/>
            <w:left w:val="none" w:sz="0" w:space="0" w:color="auto"/>
            <w:bottom w:val="none" w:sz="0" w:space="0" w:color="auto"/>
            <w:right w:val="none" w:sz="0" w:space="0" w:color="auto"/>
          </w:divBdr>
          <w:divsChild>
            <w:div w:id="1600017411">
              <w:marLeft w:val="0"/>
              <w:marRight w:val="0"/>
              <w:marTop w:val="0"/>
              <w:marBottom w:val="0"/>
              <w:divBdr>
                <w:top w:val="none" w:sz="0" w:space="0" w:color="auto"/>
                <w:left w:val="none" w:sz="0" w:space="0" w:color="auto"/>
                <w:bottom w:val="none" w:sz="0" w:space="0" w:color="auto"/>
                <w:right w:val="none" w:sz="0" w:space="0" w:color="auto"/>
              </w:divBdr>
              <w:divsChild>
                <w:div w:id="10854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83676">
      <w:bodyDiv w:val="1"/>
      <w:marLeft w:val="0"/>
      <w:marRight w:val="0"/>
      <w:marTop w:val="0"/>
      <w:marBottom w:val="0"/>
      <w:divBdr>
        <w:top w:val="none" w:sz="0" w:space="0" w:color="auto"/>
        <w:left w:val="none" w:sz="0" w:space="0" w:color="auto"/>
        <w:bottom w:val="none" w:sz="0" w:space="0" w:color="auto"/>
        <w:right w:val="none" w:sz="0" w:space="0" w:color="auto"/>
      </w:divBdr>
      <w:divsChild>
        <w:div w:id="555317339">
          <w:marLeft w:val="0"/>
          <w:marRight w:val="0"/>
          <w:marTop w:val="0"/>
          <w:marBottom w:val="0"/>
          <w:divBdr>
            <w:top w:val="none" w:sz="0" w:space="0" w:color="auto"/>
            <w:left w:val="none" w:sz="0" w:space="0" w:color="auto"/>
            <w:bottom w:val="none" w:sz="0" w:space="0" w:color="auto"/>
            <w:right w:val="none" w:sz="0" w:space="0" w:color="auto"/>
          </w:divBdr>
          <w:divsChild>
            <w:div w:id="1698584876">
              <w:marLeft w:val="0"/>
              <w:marRight w:val="0"/>
              <w:marTop w:val="0"/>
              <w:marBottom w:val="0"/>
              <w:divBdr>
                <w:top w:val="none" w:sz="0" w:space="0" w:color="auto"/>
                <w:left w:val="none" w:sz="0" w:space="0" w:color="auto"/>
                <w:bottom w:val="none" w:sz="0" w:space="0" w:color="auto"/>
                <w:right w:val="none" w:sz="0" w:space="0" w:color="auto"/>
              </w:divBdr>
              <w:divsChild>
                <w:div w:id="1440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6714">
      <w:bodyDiv w:val="1"/>
      <w:marLeft w:val="0"/>
      <w:marRight w:val="0"/>
      <w:marTop w:val="0"/>
      <w:marBottom w:val="0"/>
      <w:divBdr>
        <w:top w:val="none" w:sz="0" w:space="0" w:color="auto"/>
        <w:left w:val="none" w:sz="0" w:space="0" w:color="auto"/>
        <w:bottom w:val="none" w:sz="0" w:space="0" w:color="auto"/>
        <w:right w:val="none" w:sz="0" w:space="0" w:color="auto"/>
      </w:divBdr>
      <w:divsChild>
        <w:div w:id="1644699671">
          <w:marLeft w:val="0"/>
          <w:marRight w:val="0"/>
          <w:marTop w:val="0"/>
          <w:marBottom w:val="0"/>
          <w:divBdr>
            <w:top w:val="none" w:sz="0" w:space="0" w:color="auto"/>
            <w:left w:val="none" w:sz="0" w:space="0" w:color="auto"/>
            <w:bottom w:val="none" w:sz="0" w:space="0" w:color="auto"/>
            <w:right w:val="none" w:sz="0" w:space="0" w:color="auto"/>
          </w:divBdr>
        </w:div>
        <w:div w:id="94905229">
          <w:marLeft w:val="0"/>
          <w:marRight w:val="0"/>
          <w:marTop w:val="0"/>
          <w:marBottom w:val="0"/>
          <w:divBdr>
            <w:top w:val="none" w:sz="0" w:space="0" w:color="auto"/>
            <w:left w:val="none" w:sz="0" w:space="0" w:color="auto"/>
            <w:bottom w:val="none" w:sz="0" w:space="0" w:color="auto"/>
            <w:right w:val="none" w:sz="0" w:space="0" w:color="auto"/>
          </w:divBdr>
          <w:divsChild>
            <w:div w:id="351224946">
              <w:marLeft w:val="0"/>
              <w:marRight w:val="0"/>
              <w:marTop w:val="0"/>
              <w:marBottom w:val="0"/>
              <w:divBdr>
                <w:top w:val="none" w:sz="0" w:space="0" w:color="auto"/>
                <w:left w:val="none" w:sz="0" w:space="0" w:color="auto"/>
                <w:bottom w:val="none" w:sz="0" w:space="0" w:color="auto"/>
                <w:right w:val="none" w:sz="0" w:space="0" w:color="auto"/>
              </w:divBdr>
            </w:div>
            <w:div w:id="1394623590">
              <w:marLeft w:val="0"/>
              <w:marRight w:val="0"/>
              <w:marTop w:val="0"/>
              <w:marBottom w:val="0"/>
              <w:divBdr>
                <w:top w:val="none" w:sz="0" w:space="0" w:color="auto"/>
                <w:left w:val="none" w:sz="0" w:space="0" w:color="auto"/>
                <w:bottom w:val="none" w:sz="0" w:space="0" w:color="auto"/>
                <w:right w:val="none" w:sz="0" w:space="0" w:color="auto"/>
              </w:divBdr>
            </w:div>
            <w:div w:id="464933133">
              <w:marLeft w:val="0"/>
              <w:marRight w:val="0"/>
              <w:marTop w:val="0"/>
              <w:marBottom w:val="0"/>
              <w:divBdr>
                <w:top w:val="none" w:sz="0" w:space="0" w:color="auto"/>
                <w:left w:val="none" w:sz="0" w:space="0" w:color="auto"/>
                <w:bottom w:val="none" w:sz="0" w:space="0" w:color="auto"/>
                <w:right w:val="none" w:sz="0" w:space="0" w:color="auto"/>
              </w:divBdr>
            </w:div>
            <w:div w:id="2085299987">
              <w:marLeft w:val="0"/>
              <w:marRight w:val="0"/>
              <w:marTop w:val="0"/>
              <w:marBottom w:val="0"/>
              <w:divBdr>
                <w:top w:val="none" w:sz="0" w:space="0" w:color="auto"/>
                <w:left w:val="none" w:sz="0" w:space="0" w:color="auto"/>
                <w:bottom w:val="none" w:sz="0" w:space="0" w:color="auto"/>
                <w:right w:val="none" w:sz="0" w:space="0" w:color="auto"/>
              </w:divBdr>
            </w:div>
            <w:div w:id="484712334">
              <w:marLeft w:val="0"/>
              <w:marRight w:val="0"/>
              <w:marTop w:val="0"/>
              <w:marBottom w:val="0"/>
              <w:divBdr>
                <w:top w:val="none" w:sz="0" w:space="0" w:color="auto"/>
                <w:left w:val="none" w:sz="0" w:space="0" w:color="auto"/>
                <w:bottom w:val="none" w:sz="0" w:space="0" w:color="auto"/>
                <w:right w:val="none" w:sz="0" w:space="0" w:color="auto"/>
              </w:divBdr>
            </w:div>
            <w:div w:id="23463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9uhm@hawaii.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noa.hawaii.edu/ovpae/guidance-on-ai/" TargetMode="External"/><Relationship Id="rId12" Type="http://schemas.openxmlformats.org/officeDocument/2006/relationships/hyperlink" Target="https://uhero.hawaii.edu/workshop-on-energy-and-environmental-r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ms.ctahr.hawaii.edu/nrem/GRADUATE" TargetMode="External"/><Relationship Id="rId11" Type="http://schemas.openxmlformats.org/officeDocument/2006/relationships/hyperlink" Target="https://www.hawaii.edu/student-basic-needs/resources/manoa/" TargetMode="External"/><Relationship Id="rId5" Type="http://schemas.openxmlformats.org/officeDocument/2006/relationships/hyperlink" Target="http://www2.hawaii.edu/~alowemac/" TargetMode="External"/><Relationship Id="rId10" Type="http://schemas.openxmlformats.org/officeDocument/2006/relationships/hyperlink" Target="http://manoa.hawaii.edu/dps/" TargetMode="External"/><Relationship Id="rId4" Type="http://schemas.openxmlformats.org/officeDocument/2006/relationships/webSettings" Target="webSettings.xml"/><Relationship Id="rId9" Type="http://schemas.openxmlformats.org/officeDocument/2006/relationships/hyperlink" Target="https://manoa.hawaii.edu/titlei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12</Pages>
  <Words>3196</Words>
  <Characters>18222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 Mackenzie, Ashley Christine</dc:creator>
  <cp:keywords/>
  <dc:description/>
  <cp:lastModifiedBy>Ashley LoweMackenzie</cp:lastModifiedBy>
  <cp:revision>29</cp:revision>
  <dcterms:created xsi:type="dcterms:W3CDTF">2024-02-10T22:06:00Z</dcterms:created>
  <dcterms:modified xsi:type="dcterms:W3CDTF">2025-08-15T19:15:00Z</dcterms:modified>
</cp:coreProperties>
</file>