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C3D" w:rsidRDefault="000F6C3D" w:rsidP="00901C09"/>
    <w:p w:rsidR="000F6C3D" w:rsidRDefault="000F6C3D" w:rsidP="00901C09"/>
    <w:p w:rsidR="000F6C3D" w:rsidRDefault="000F6C3D" w:rsidP="00901C09"/>
    <w:p w:rsidR="00155208" w:rsidRDefault="003C3ACA" w:rsidP="00901C0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12.35pt;margin-top:3.95pt;width:231pt;height:38.5pt;z-index:251658240" wrapcoords="-44 0 -44 21319 21600 21319 21600 0 -44 0">
            <v:imagedata r:id="rId7" o:title=""/>
          </v:shape>
        </w:pict>
      </w:r>
    </w:p>
    <w:p w:rsidR="000F6C3D" w:rsidRDefault="000F6C3D" w:rsidP="00901C09"/>
    <w:p w:rsidR="000F6C3D" w:rsidRDefault="000F6C3D" w:rsidP="00901C09"/>
    <w:p w:rsidR="00B47EEB" w:rsidRDefault="00B47EEB" w:rsidP="00901C09"/>
    <w:p w:rsidR="000F6C3D" w:rsidRDefault="00B47EEB" w:rsidP="001A0A2B">
      <w:pPr>
        <w:jc w:val="center"/>
        <w:rPr>
          <w:rFonts w:ascii="宋体" w:eastAsia="宋体" w:hAnsi="宋体" w:cs="宋体"/>
          <w:w w:val="90"/>
          <w:sz w:val="52"/>
        </w:rPr>
      </w:pPr>
      <w:r>
        <w:rPr>
          <w:rFonts w:ascii="宋体" w:eastAsia="宋体" w:hAnsi="宋体" w:cs="宋体" w:hint="eastAsia"/>
          <w:w w:val="90"/>
          <w:sz w:val="52"/>
        </w:rPr>
        <w:t>本科生毕业论文(设计)</w:t>
      </w:r>
    </w:p>
    <w:p w:rsidR="00451541" w:rsidRDefault="00451541" w:rsidP="00901C09">
      <w:pPr>
        <w:rPr>
          <w:rFonts w:ascii="宋体" w:eastAsia="宋体" w:hAnsi="宋体" w:cs="宋体"/>
          <w:w w:val="90"/>
          <w:sz w:val="52"/>
        </w:rPr>
      </w:pPr>
    </w:p>
    <w:p w:rsidR="00451541" w:rsidRDefault="00451541" w:rsidP="004C2DDF">
      <w:pPr>
        <w:jc w:val="center"/>
        <w:rPr>
          <w:rFonts w:ascii="宋体" w:eastAsia="宋体" w:hAnsi="宋体" w:cs="宋体"/>
          <w:sz w:val="84"/>
        </w:rPr>
      </w:pPr>
      <w:r>
        <w:rPr>
          <w:rFonts w:ascii="宋体" w:eastAsia="宋体" w:hAnsi="宋体" w:cs="宋体" w:hint="eastAsia"/>
          <w:sz w:val="84"/>
        </w:rPr>
        <w:t>调研报告</w:t>
      </w:r>
    </w:p>
    <w:p w:rsidR="000F6C3D" w:rsidRDefault="000F6C3D" w:rsidP="00901C09"/>
    <w:p w:rsidR="00451541" w:rsidRDefault="00451541" w:rsidP="00901C09"/>
    <w:p w:rsidR="00451541" w:rsidRDefault="00451541" w:rsidP="00901C09">
      <w:pPr>
        <w:spacing w:line="760" w:lineRule="exact"/>
        <w:rPr>
          <w:rFonts w:ascii="宋体" w:eastAsia="宋体" w:hAnsi="宋体" w:cs="宋体"/>
          <w:bCs/>
          <w:sz w:val="32"/>
          <w:u w:val="single"/>
        </w:rPr>
      </w:pPr>
      <w:r>
        <w:rPr>
          <w:rFonts w:ascii="宋体" w:eastAsia="宋体" w:hAnsi="宋体" w:cs="宋体" w:hint="eastAsia"/>
          <w:sz w:val="36"/>
        </w:rPr>
        <w:t xml:space="preserve">  题    目：</w:t>
      </w:r>
      <w:r w:rsidR="003567A5" w:rsidRPr="003567A5">
        <w:rPr>
          <w:rFonts w:ascii="宋体" w:eastAsia="宋体" w:hAnsi="宋体" w:cs="宋体" w:hint="eastAsia"/>
          <w:bCs/>
          <w:sz w:val="36"/>
          <w:szCs w:val="36"/>
          <w:u w:val="single"/>
        </w:rPr>
        <w:t>基于NB-loT的智能水表终端系统研究与设计</w:t>
      </w:r>
      <w:r>
        <w:rPr>
          <w:rFonts w:ascii="宋体" w:eastAsia="宋体" w:hAnsi="宋体" w:cs="宋体" w:hint="eastAsia"/>
          <w:bCs/>
          <w:sz w:val="32"/>
          <w:u w:val="single"/>
        </w:rPr>
        <w:t xml:space="preserve"> </w:t>
      </w:r>
    </w:p>
    <w:p w:rsidR="00451541" w:rsidRDefault="00451541" w:rsidP="00901C09">
      <w:pPr>
        <w:adjustRightInd w:val="0"/>
        <w:snapToGrid w:val="0"/>
        <w:spacing w:line="760" w:lineRule="exact"/>
        <w:rPr>
          <w:rFonts w:eastAsia="宋体"/>
          <w:sz w:val="36"/>
          <w:u w:val="single"/>
        </w:rPr>
      </w:pPr>
      <w:r>
        <w:rPr>
          <w:rFonts w:eastAsia="宋体" w:hint="eastAsia"/>
          <w:sz w:val="36"/>
        </w:rPr>
        <w:t xml:space="preserve">  </w:t>
      </w:r>
      <w:r>
        <w:rPr>
          <w:rFonts w:eastAsia="宋体"/>
          <w:sz w:val="36"/>
        </w:rPr>
        <w:t>学生姓名：</w:t>
      </w:r>
      <w:r>
        <w:rPr>
          <w:rFonts w:eastAsia="宋体"/>
          <w:sz w:val="36"/>
          <w:u w:val="single"/>
        </w:rPr>
        <w:t xml:space="preserve">        </w:t>
      </w:r>
      <w:r>
        <w:rPr>
          <w:rFonts w:eastAsia="宋体" w:hint="eastAsia"/>
          <w:sz w:val="36"/>
          <w:u w:val="single"/>
        </w:rPr>
        <w:t xml:space="preserve">   </w:t>
      </w:r>
      <w:r w:rsidR="00391F88">
        <w:rPr>
          <w:rFonts w:eastAsia="宋体" w:hint="eastAsia"/>
          <w:sz w:val="36"/>
          <w:u w:val="single"/>
        </w:rPr>
        <w:t xml:space="preserve"> </w:t>
      </w:r>
      <w:r>
        <w:rPr>
          <w:rFonts w:eastAsia="宋体" w:hint="eastAsia"/>
          <w:sz w:val="36"/>
          <w:u w:val="single"/>
        </w:rPr>
        <w:t xml:space="preserve"> </w:t>
      </w:r>
      <w:r w:rsidR="003567A5">
        <w:rPr>
          <w:rFonts w:eastAsia="宋体" w:hint="eastAsia"/>
          <w:sz w:val="36"/>
          <w:u w:val="single"/>
        </w:rPr>
        <w:t>张斌</w:t>
      </w:r>
      <w:r>
        <w:rPr>
          <w:rFonts w:eastAsia="宋体"/>
          <w:sz w:val="36"/>
          <w:u w:val="single"/>
        </w:rPr>
        <w:t xml:space="preserve">  </w:t>
      </w:r>
      <w:r w:rsidR="00391F88">
        <w:rPr>
          <w:rFonts w:eastAsia="宋体" w:hint="eastAsia"/>
          <w:sz w:val="36"/>
          <w:u w:val="single"/>
        </w:rPr>
        <w:t xml:space="preserve">  </w:t>
      </w:r>
      <w:r>
        <w:rPr>
          <w:rFonts w:eastAsia="宋体" w:hint="eastAsia"/>
          <w:sz w:val="36"/>
          <w:u w:val="single"/>
        </w:rPr>
        <w:t xml:space="preserve">  </w:t>
      </w:r>
      <w:r>
        <w:rPr>
          <w:rFonts w:eastAsia="宋体"/>
          <w:sz w:val="36"/>
          <w:u w:val="single"/>
        </w:rPr>
        <w:t xml:space="preserve">  </w:t>
      </w:r>
      <w:r>
        <w:rPr>
          <w:rFonts w:eastAsia="宋体" w:hint="eastAsia"/>
          <w:sz w:val="36"/>
          <w:u w:val="single"/>
        </w:rPr>
        <w:t xml:space="preserve"> </w:t>
      </w:r>
      <w:r>
        <w:rPr>
          <w:rFonts w:eastAsia="宋体"/>
          <w:sz w:val="36"/>
          <w:u w:val="single"/>
        </w:rPr>
        <w:t xml:space="preserve">  </w:t>
      </w:r>
      <w:r>
        <w:rPr>
          <w:rFonts w:eastAsia="宋体" w:hint="eastAsia"/>
          <w:sz w:val="36"/>
          <w:u w:val="single"/>
        </w:rPr>
        <w:t xml:space="preserve">    </w:t>
      </w:r>
    </w:p>
    <w:p w:rsidR="00451541" w:rsidRDefault="00451541" w:rsidP="00901C09">
      <w:pPr>
        <w:adjustRightInd w:val="0"/>
        <w:snapToGrid w:val="0"/>
        <w:spacing w:line="760" w:lineRule="exact"/>
        <w:rPr>
          <w:rFonts w:eastAsia="宋体"/>
          <w:sz w:val="36"/>
          <w:u w:val="single"/>
        </w:rPr>
      </w:pPr>
      <w:r>
        <w:rPr>
          <w:rFonts w:eastAsia="宋体" w:hint="eastAsia"/>
          <w:sz w:val="36"/>
        </w:rPr>
        <w:t xml:space="preserve">  </w:t>
      </w:r>
      <w:r>
        <w:rPr>
          <w:rFonts w:eastAsia="宋体"/>
          <w:sz w:val="36"/>
        </w:rPr>
        <w:t>学</w:t>
      </w:r>
      <w:r>
        <w:rPr>
          <w:rFonts w:eastAsia="宋体"/>
          <w:sz w:val="36"/>
        </w:rPr>
        <w:t xml:space="preserve">    </w:t>
      </w:r>
      <w:r>
        <w:rPr>
          <w:rFonts w:eastAsia="宋体"/>
          <w:sz w:val="36"/>
        </w:rPr>
        <w:t>号：</w:t>
      </w:r>
      <w:r>
        <w:rPr>
          <w:rFonts w:eastAsia="宋体"/>
          <w:sz w:val="36"/>
          <w:u w:val="single"/>
        </w:rPr>
        <w:t xml:space="preserve">     </w:t>
      </w:r>
      <w:r>
        <w:rPr>
          <w:rFonts w:eastAsia="宋体" w:hint="eastAsia"/>
          <w:sz w:val="36"/>
          <w:u w:val="single"/>
        </w:rPr>
        <w:t xml:space="preserve">    </w:t>
      </w:r>
      <w:r w:rsidR="00391F88">
        <w:rPr>
          <w:rFonts w:eastAsia="宋体" w:hint="eastAsia"/>
          <w:sz w:val="36"/>
          <w:u w:val="single"/>
        </w:rPr>
        <w:t xml:space="preserve"> </w:t>
      </w:r>
      <w:r w:rsidR="003567A5">
        <w:rPr>
          <w:rFonts w:eastAsia="宋体" w:hint="eastAsia"/>
          <w:sz w:val="36"/>
          <w:u w:val="single"/>
        </w:rPr>
        <w:t>201516030233</w:t>
      </w:r>
      <w:r>
        <w:rPr>
          <w:rFonts w:eastAsia="宋体"/>
          <w:sz w:val="36"/>
          <w:u w:val="single"/>
        </w:rPr>
        <w:t xml:space="preserve"> </w:t>
      </w:r>
      <w:r w:rsidR="00391F88">
        <w:rPr>
          <w:rFonts w:eastAsia="宋体" w:hint="eastAsia"/>
          <w:sz w:val="36"/>
          <w:u w:val="single"/>
        </w:rPr>
        <w:t xml:space="preserve">  </w:t>
      </w:r>
      <w:r>
        <w:rPr>
          <w:rFonts w:eastAsia="宋体"/>
          <w:sz w:val="36"/>
          <w:u w:val="single"/>
        </w:rPr>
        <w:t xml:space="preserve">    </w:t>
      </w:r>
      <w:r>
        <w:rPr>
          <w:rFonts w:eastAsia="宋体" w:hint="eastAsia"/>
          <w:sz w:val="36"/>
          <w:u w:val="single"/>
        </w:rPr>
        <w:t xml:space="preserve">     </w:t>
      </w:r>
    </w:p>
    <w:p w:rsidR="00451541" w:rsidRDefault="00451541" w:rsidP="00901C09">
      <w:pPr>
        <w:adjustRightInd w:val="0"/>
        <w:snapToGrid w:val="0"/>
        <w:spacing w:line="760" w:lineRule="exact"/>
        <w:rPr>
          <w:rFonts w:eastAsia="宋体"/>
          <w:sz w:val="36"/>
          <w:u w:val="single"/>
        </w:rPr>
      </w:pPr>
      <w:r>
        <w:rPr>
          <w:rFonts w:eastAsia="宋体" w:hint="eastAsia"/>
          <w:sz w:val="36"/>
        </w:rPr>
        <w:t xml:space="preserve">  </w:t>
      </w:r>
      <w:r>
        <w:rPr>
          <w:rFonts w:eastAsia="宋体"/>
          <w:sz w:val="36"/>
        </w:rPr>
        <w:t>专业班级：</w:t>
      </w:r>
      <w:r>
        <w:rPr>
          <w:rFonts w:eastAsia="宋体"/>
          <w:sz w:val="36"/>
          <w:u w:val="single"/>
        </w:rPr>
        <w:t xml:space="preserve">    </w:t>
      </w:r>
      <w:r>
        <w:rPr>
          <w:rFonts w:eastAsia="宋体" w:hint="eastAsia"/>
          <w:sz w:val="36"/>
          <w:u w:val="single"/>
        </w:rPr>
        <w:t xml:space="preserve"> </w:t>
      </w:r>
      <w:r w:rsidR="00391F88">
        <w:rPr>
          <w:rFonts w:eastAsia="宋体" w:hint="eastAsia"/>
          <w:sz w:val="36"/>
          <w:u w:val="single"/>
        </w:rPr>
        <w:t xml:space="preserve"> </w:t>
      </w:r>
      <w:r>
        <w:rPr>
          <w:rFonts w:eastAsia="宋体" w:hint="eastAsia"/>
          <w:sz w:val="36"/>
          <w:u w:val="single"/>
        </w:rPr>
        <w:t xml:space="preserve"> </w:t>
      </w:r>
      <w:r w:rsidR="00391F88">
        <w:rPr>
          <w:rFonts w:eastAsia="宋体" w:hint="eastAsia"/>
          <w:sz w:val="36"/>
          <w:u w:val="single"/>
        </w:rPr>
        <w:t xml:space="preserve"> </w:t>
      </w:r>
      <w:r>
        <w:rPr>
          <w:rFonts w:eastAsia="宋体" w:hint="eastAsia"/>
          <w:sz w:val="36"/>
          <w:u w:val="single"/>
        </w:rPr>
        <w:t xml:space="preserve">  </w:t>
      </w:r>
      <w:r w:rsidR="003567A5">
        <w:rPr>
          <w:rFonts w:eastAsia="宋体" w:hint="eastAsia"/>
          <w:sz w:val="36"/>
          <w:u w:val="single"/>
        </w:rPr>
        <w:t>建智</w:t>
      </w:r>
      <w:r w:rsidR="003567A5">
        <w:rPr>
          <w:rFonts w:eastAsia="宋体" w:hint="eastAsia"/>
          <w:sz w:val="36"/>
          <w:u w:val="single"/>
        </w:rPr>
        <w:t>15102</w:t>
      </w:r>
      <w:r>
        <w:rPr>
          <w:rFonts w:eastAsia="宋体" w:hint="eastAsia"/>
          <w:sz w:val="36"/>
          <w:u w:val="single"/>
        </w:rPr>
        <w:t>班</w:t>
      </w:r>
      <w:r>
        <w:rPr>
          <w:rFonts w:eastAsia="宋体"/>
          <w:sz w:val="36"/>
          <w:u w:val="single"/>
        </w:rPr>
        <w:t xml:space="preserve"> </w:t>
      </w:r>
      <w:r w:rsidR="00391F88">
        <w:rPr>
          <w:rFonts w:eastAsia="宋体" w:hint="eastAsia"/>
          <w:sz w:val="36"/>
          <w:u w:val="single"/>
        </w:rPr>
        <w:t xml:space="preserve">  </w:t>
      </w:r>
      <w:r>
        <w:rPr>
          <w:rFonts w:eastAsia="宋体"/>
          <w:sz w:val="36"/>
          <w:u w:val="single"/>
        </w:rPr>
        <w:t xml:space="preserve">   </w:t>
      </w:r>
      <w:r>
        <w:rPr>
          <w:rFonts w:eastAsia="宋体" w:hint="eastAsia"/>
          <w:sz w:val="36"/>
          <w:u w:val="single"/>
        </w:rPr>
        <w:t xml:space="preserve">      </w:t>
      </w:r>
    </w:p>
    <w:p w:rsidR="00451541" w:rsidRDefault="00451541" w:rsidP="00901C09">
      <w:pPr>
        <w:adjustRightInd w:val="0"/>
        <w:snapToGrid w:val="0"/>
        <w:spacing w:line="760" w:lineRule="exact"/>
        <w:rPr>
          <w:rFonts w:eastAsia="宋体"/>
          <w:sz w:val="36"/>
          <w:u w:val="single"/>
        </w:rPr>
      </w:pPr>
      <w:r>
        <w:rPr>
          <w:rFonts w:eastAsia="宋体" w:hint="eastAsia"/>
          <w:sz w:val="36"/>
        </w:rPr>
        <w:t xml:space="preserve">  </w:t>
      </w:r>
      <w:r>
        <w:rPr>
          <w:rFonts w:eastAsia="宋体"/>
          <w:sz w:val="36"/>
        </w:rPr>
        <w:t>指导教师：</w:t>
      </w:r>
      <w:r>
        <w:rPr>
          <w:rFonts w:eastAsia="宋体"/>
          <w:sz w:val="36"/>
          <w:u w:val="single"/>
        </w:rPr>
        <w:t xml:space="preserve">      </w:t>
      </w:r>
      <w:r>
        <w:rPr>
          <w:rFonts w:eastAsia="宋体" w:hint="eastAsia"/>
          <w:sz w:val="36"/>
          <w:u w:val="single"/>
        </w:rPr>
        <w:t xml:space="preserve">   </w:t>
      </w:r>
      <w:r w:rsidR="00391F88">
        <w:rPr>
          <w:rFonts w:eastAsia="宋体" w:hint="eastAsia"/>
          <w:sz w:val="36"/>
          <w:u w:val="single"/>
        </w:rPr>
        <w:t xml:space="preserve">  </w:t>
      </w:r>
      <w:r>
        <w:rPr>
          <w:rFonts w:eastAsia="宋体" w:hint="eastAsia"/>
          <w:sz w:val="36"/>
          <w:u w:val="single"/>
        </w:rPr>
        <w:t xml:space="preserve">  </w:t>
      </w:r>
      <w:r>
        <w:rPr>
          <w:rFonts w:eastAsia="宋体"/>
          <w:sz w:val="36"/>
          <w:u w:val="single"/>
        </w:rPr>
        <w:t>李建奇</w:t>
      </w:r>
      <w:r>
        <w:rPr>
          <w:rFonts w:eastAsia="宋体"/>
          <w:sz w:val="36"/>
          <w:u w:val="single"/>
        </w:rPr>
        <w:t xml:space="preserve">  </w:t>
      </w:r>
      <w:r>
        <w:rPr>
          <w:rFonts w:eastAsia="宋体" w:hint="eastAsia"/>
          <w:sz w:val="36"/>
          <w:u w:val="single"/>
        </w:rPr>
        <w:t xml:space="preserve"> </w:t>
      </w:r>
      <w:r w:rsidR="00391F88">
        <w:rPr>
          <w:rFonts w:eastAsia="宋体" w:hint="eastAsia"/>
          <w:sz w:val="36"/>
          <w:u w:val="single"/>
        </w:rPr>
        <w:t xml:space="preserve">  </w:t>
      </w:r>
      <w:r>
        <w:rPr>
          <w:rFonts w:eastAsia="宋体" w:hint="eastAsia"/>
          <w:sz w:val="36"/>
          <w:u w:val="single"/>
        </w:rPr>
        <w:t xml:space="preserve"> </w:t>
      </w:r>
      <w:r>
        <w:rPr>
          <w:rFonts w:eastAsia="宋体"/>
          <w:sz w:val="36"/>
          <w:u w:val="single"/>
        </w:rPr>
        <w:t xml:space="preserve">     </w:t>
      </w:r>
      <w:r>
        <w:rPr>
          <w:rFonts w:eastAsia="宋体" w:hint="eastAsia"/>
          <w:sz w:val="36"/>
          <w:u w:val="single"/>
        </w:rPr>
        <w:t xml:space="preserve">    </w:t>
      </w:r>
    </w:p>
    <w:p w:rsidR="00451541" w:rsidRDefault="00451541" w:rsidP="00901C09">
      <w:pPr>
        <w:rPr>
          <w:rFonts w:eastAsia="宋体"/>
          <w:sz w:val="36"/>
          <w:u w:val="single"/>
        </w:rPr>
      </w:pPr>
    </w:p>
    <w:p w:rsidR="00391F88" w:rsidRDefault="00391F88" w:rsidP="00901C09">
      <w:pPr>
        <w:rPr>
          <w:rFonts w:eastAsia="宋体"/>
          <w:sz w:val="36"/>
          <w:u w:val="single"/>
        </w:rPr>
      </w:pPr>
    </w:p>
    <w:p w:rsidR="00391F88" w:rsidRDefault="00391F88" w:rsidP="00901C09">
      <w:pPr>
        <w:rPr>
          <w:rFonts w:eastAsia="宋体"/>
          <w:sz w:val="36"/>
          <w:u w:val="single"/>
        </w:rPr>
      </w:pPr>
    </w:p>
    <w:p w:rsidR="00391F88" w:rsidRDefault="00391F88" w:rsidP="00901C09">
      <w:pPr>
        <w:rPr>
          <w:rFonts w:eastAsia="宋体"/>
          <w:sz w:val="36"/>
          <w:u w:val="single"/>
        </w:rPr>
      </w:pPr>
    </w:p>
    <w:p w:rsidR="00391F88" w:rsidRDefault="00391F88" w:rsidP="00901C09">
      <w:pPr>
        <w:rPr>
          <w:rFonts w:eastAsia="宋体"/>
          <w:sz w:val="36"/>
          <w:u w:val="single"/>
        </w:rPr>
      </w:pPr>
    </w:p>
    <w:p w:rsidR="00391F88" w:rsidRDefault="00391F88" w:rsidP="00901C09">
      <w:pPr>
        <w:rPr>
          <w:rFonts w:eastAsia="宋体"/>
          <w:sz w:val="36"/>
          <w:u w:val="single"/>
        </w:rPr>
      </w:pPr>
    </w:p>
    <w:p w:rsidR="00391F88" w:rsidRDefault="00391F88" w:rsidP="00901C09">
      <w:pPr>
        <w:rPr>
          <w:rFonts w:eastAsia="宋体"/>
          <w:sz w:val="36"/>
          <w:u w:val="single"/>
        </w:rPr>
      </w:pPr>
    </w:p>
    <w:p w:rsidR="00391F88" w:rsidRDefault="00391F88" w:rsidP="00901C09"/>
    <w:p w:rsidR="00391F88" w:rsidRDefault="00391F88" w:rsidP="00901C09">
      <w:pPr>
        <w:spacing w:line="480" w:lineRule="auto"/>
        <w:ind w:left="1260" w:firstLineChars="150" w:firstLine="540"/>
        <w:rPr>
          <w:rFonts w:eastAsia="宋体"/>
          <w:sz w:val="36"/>
          <w:u w:val="single"/>
        </w:rPr>
      </w:pPr>
      <w:r>
        <w:rPr>
          <w:rFonts w:eastAsia="宋体"/>
          <w:sz w:val="36"/>
        </w:rPr>
        <w:t>完成时间：</w:t>
      </w:r>
      <w:r>
        <w:rPr>
          <w:rFonts w:eastAsia="宋体"/>
          <w:sz w:val="36"/>
          <w:u w:val="single"/>
        </w:rPr>
        <w:t xml:space="preserve">  201</w:t>
      </w:r>
      <w:r w:rsidR="003567A5">
        <w:rPr>
          <w:rFonts w:eastAsia="宋体" w:hint="eastAsia"/>
          <w:sz w:val="36"/>
          <w:u w:val="single"/>
        </w:rPr>
        <w:t>8</w:t>
      </w:r>
      <w:r>
        <w:rPr>
          <w:rFonts w:eastAsia="宋体"/>
          <w:sz w:val="36"/>
          <w:u w:val="single"/>
        </w:rPr>
        <w:t>年</w:t>
      </w:r>
      <w:r w:rsidR="00CD6CFD">
        <w:rPr>
          <w:rFonts w:eastAsia="宋体" w:hint="eastAsia"/>
          <w:sz w:val="36"/>
          <w:u w:val="single"/>
        </w:rPr>
        <w:t>12</w:t>
      </w:r>
      <w:r>
        <w:rPr>
          <w:rFonts w:eastAsia="宋体"/>
          <w:sz w:val="36"/>
          <w:u w:val="single"/>
        </w:rPr>
        <w:t>月</w:t>
      </w:r>
      <w:r w:rsidR="00CD6CFD">
        <w:rPr>
          <w:rFonts w:eastAsia="宋体" w:hint="eastAsia"/>
          <w:sz w:val="36"/>
          <w:u w:val="single"/>
        </w:rPr>
        <w:t>12</w:t>
      </w:r>
      <w:bookmarkStart w:id="0" w:name="_GoBack"/>
      <w:bookmarkEnd w:id="0"/>
      <w:r>
        <w:rPr>
          <w:rFonts w:eastAsia="宋体"/>
          <w:sz w:val="36"/>
          <w:u w:val="single"/>
        </w:rPr>
        <w:t>日</w:t>
      </w:r>
      <w:r>
        <w:rPr>
          <w:rFonts w:eastAsia="宋体"/>
          <w:sz w:val="36"/>
          <w:u w:val="single"/>
        </w:rPr>
        <w:t xml:space="preserve">   </w:t>
      </w:r>
    </w:p>
    <w:p w:rsidR="00391F88" w:rsidRDefault="00391F88" w:rsidP="00901C09">
      <w:pPr>
        <w:rPr>
          <w:rFonts w:eastAsia="宋体"/>
          <w:sz w:val="36"/>
          <w:u w:val="single"/>
        </w:rPr>
      </w:pPr>
    </w:p>
    <w:p w:rsidR="00391F88" w:rsidRPr="00391F88" w:rsidRDefault="00391F88" w:rsidP="00901C09">
      <w:pPr>
        <w:rPr>
          <w:rFonts w:eastAsia="宋体"/>
          <w:sz w:val="36"/>
          <w:u w:val="single"/>
        </w:rPr>
      </w:pPr>
    </w:p>
    <w:p w:rsidR="00391F88" w:rsidRDefault="00391F88" w:rsidP="00901C09">
      <w:pPr>
        <w:spacing w:line="480" w:lineRule="auto"/>
        <w:rPr>
          <w:rFonts w:eastAsia="宋体"/>
          <w:sz w:val="36"/>
        </w:rPr>
      </w:pPr>
    </w:p>
    <w:p w:rsidR="00D67B4E" w:rsidRDefault="003567A5" w:rsidP="00901C09">
      <w:pPr>
        <w:pStyle w:val="1"/>
        <w:rPr>
          <w:rFonts w:ascii="黑体" w:eastAsia="黑体" w:hAnsi="黑体"/>
          <w:sz w:val="36"/>
          <w:szCs w:val="36"/>
        </w:rPr>
      </w:pPr>
      <w:r w:rsidRPr="003567A5">
        <w:rPr>
          <w:rFonts w:ascii="黑体" w:eastAsia="黑体" w:hAnsi="黑体" w:hint="eastAsia"/>
          <w:sz w:val="36"/>
          <w:szCs w:val="36"/>
        </w:rPr>
        <w:lastRenderedPageBreak/>
        <w:t>基于NB-loT的智能水表终端系统研究与设计</w:t>
      </w:r>
    </w:p>
    <w:p w:rsidR="00391F88" w:rsidRPr="006241A2" w:rsidRDefault="00391F88" w:rsidP="00901C09">
      <w:pPr>
        <w:pStyle w:val="1"/>
        <w:rPr>
          <w:rFonts w:ascii="黑体" w:eastAsia="黑体" w:hAnsi="黑体"/>
          <w:szCs w:val="30"/>
        </w:rPr>
      </w:pPr>
      <w:r w:rsidRPr="006241A2">
        <w:rPr>
          <w:rFonts w:ascii="黑体" w:eastAsia="黑体" w:hAnsi="黑体" w:hint="eastAsia"/>
          <w:szCs w:val="30"/>
        </w:rPr>
        <w:t>一、主要目标</w:t>
      </w:r>
    </w:p>
    <w:p w:rsidR="00391F88" w:rsidRDefault="00FD46F7" w:rsidP="00901C09">
      <w:pPr>
        <w:spacing w:line="360" w:lineRule="auto"/>
        <w:rPr>
          <w:rFonts w:asciiTheme="minorEastAsia" w:hAnsiTheme="minorEastAsia"/>
          <w:sz w:val="24"/>
          <w:szCs w:val="24"/>
        </w:rPr>
      </w:pPr>
      <w:r>
        <w:rPr>
          <w:rFonts w:asciiTheme="minorEastAsia" w:hAnsiTheme="minorEastAsia" w:hint="eastAsia"/>
          <w:sz w:val="24"/>
          <w:szCs w:val="24"/>
        </w:rPr>
        <w:tab/>
      </w:r>
      <w:r w:rsidR="00373A61">
        <w:rPr>
          <w:rFonts w:asciiTheme="minorEastAsia" w:hAnsiTheme="minorEastAsia" w:hint="eastAsia"/>
          <w:sz w:val="24"/>
          <w:szCs w:val="24"/>
        </w:rPr>
        <w:t>该智能水表以低功耗，低电压，高性能的8位单片机S</w:t>
      </w:r>
      <w:r w:rsidR="00373A61">
        <w:rPr>
          <w:rFonts w:asciiTheme="minorEastAsia" w:hAnsiTheme="minorEastAsia"/>
          <w:sz w:val="24"/>
          <w:szCs w:val="24"/>
        </w:rPr>
        <w:t>TM8L</w:t>
      </w:r>
      <w:r w:rsidR="00373A61">
        <w:rPr>
          <w:rFonts w:asciiTheme="minorEastAsia" w:hAnsiTheme="minorEastAsia" w:hint="eastAsia"/>
          <w:sz w:val="24"/>
          <w:szCs w:val="24"/>
        </w:rPr>
        <w:t>052R8T6为核心</w:t>
      </w:r>
      <w:r w:rsidR="003567A5" w:rsidRPr="003567A5">
        <w:rPr>
          <w:rFonts w:asciiTheme="minorEastAsia" w:hAnsiTheme="minorEastAsia" w:hint="eastAsia"/>
          <w:sz w:val="24"/>
          <w:szCs w:val="24"/>
        </w:rPr>
        <w:t>，</w:t>
      </w:r>
      <w:r w:rsidR="00373A61">
        <w:rPr>
          <w:rFonts w:asciiTheme="minorEastAsia" w:hAnsiTheme="minorEastAsia" w:hint="eastAsia"/>
          <w:sz w:val="24"/>
          <w:szCs w:val="24"/>
        </w:rPr>
        <w:t>以防干扰性极强的双干簧管为流量传感器，另外本设计还有可显示状态字的段式L</w:t>
      </w:r>
      <w:r w:rsidR="00373A61">
        <w:rPr>
          <w:rFonts w:asciiTheme="minorEastAsia" w:hAnsiTheme="minorEastAsia"/>
          <w:sz w:val="24"/>
          <w:szCs w:val="24"/>
        </w:rPr>
        <w:t>CD</w:t>
      </w:r>
      <w:r w:rsidR="00373A61">
        <w:rPr>
          <w:rFonts w:asciiTheme="minorEastAsia" w:hAnsiTheme="minorEastAsia" w:hint="eastAsia"/>
          <w:sz w:val="24"/>
          <w:szCs w:val="24"/>
        </w:rPr>
        <w:t>液晶显示屏</w:t>
      </w:r>
      <w:r w:rsidR="005E6FAD">
        <w:rPr>
          <w:rFonts w:asciiTheme="minorEastAsia" w:hAnsiTheme="minorEastAsia" w:hint="eastAsia"/>
          <w:sz w:val="24"/>
          <w:szCs w:val="24"/>
        </w:rPr>
        <w:t>，剩余水量到零时，门阀驱动电路运作，自动关阀中断水供。采用NB-IoT技术对水表采集的数据进行远距离传输到华为的ocean</w:t>
      </w:r>
      <w:r w:rsidR="005E6FAD">
        <w:rPr>
          <w:rFonts w:asciiTheme="minorEastAsia" w:hAnsiTheme="minorEastAsia"/>
          <w:sz w:val="24"/>
          <w:szCs w:val="24"/>
        </w:rPr>
        <w:t xml:space="preserve"> </w:t>
      </w:r>
      <w:r w:rsidR="005E6FAD">
        <w:rPr>
          <w:rFonts w:asciiTheme="minorEastAsia" w:hAnsiTheme="minorEastAsia" w:hint="eastAsia"/>
          <w:sz w:val="24"/>
          <w:szCs w:val="24"/>
        </w:rPr>
        <w:t>cloud，本设计可以改善传统水表性能单一的缺点，测量精度更高，功能更强，可靠性更好，更重要的时解决传统水表需要挨家挨户抄表的烦恼</w:t>
      </w:r>
      <w:r w:rsidR="00A773C8">
        <w:rPr>
          <w:rFonts w:asciiTheme="minorEastAsia" w:hAnsiTheme="minorEastAsia" w:hint="eastAsia"/>
          <w:sz w:val="24"/>
          <w:szCs w:val="24"/>
        </w:rPr>
        <w:t>，</w:t>
      </w:r>
      <w:r w:rsidR="005E6FAD">
        <w:rPr>
          <w:rFonts w:asciiTheme="minorEastAsia" w:hAnsiTheme="minorEastAsia" w:hint="eastAsia"/>
          <w:sz w:val="24"/>
          <w:szCs w:val="24"/>
        </w:rPr>
        <w:t>可以达到数据统一管理，出现故障及时处理的目标</w:t>
      </w:r>
      <w:r w:rsidR="00D44A93">
        <w:rPr>
          <w:rFonts w:asciiTheme="minorEastAsia" w:hAnsiTheme="minorEastAsia"/>
          <w:sz w:val="24"/>
          <w:szCs w:val="24"/>
        </w:rPr>
        <w:t xml:space="preserve"> </w:t>
      </w:r>
    </w:p>
    <w:p w:rsidR="00937CD0" w:rsidRDefault="00937CD0" w:rsidP="00901C09">
      <w:pPr>
        <w:pStyle w:val="1"/>
        <w:rPr>
          <w:rFonts w:ascii="黑体" w:eastAsia="黑体" w:hAnsi="黑体"/>
          <w:szCs w:val="30"/>
        </w:rPr>
      </w:pPr>
      <w:r>
        <w:rPr>
          <w:rFonts w:ascii="黑体" w:eastAsia="黑体" w:hAnsi="黑体" w:hint="eastAsia"/>
          <w:szCs w:val="30"/>
        </w:rPr>
        <w:t>二</w:t>
      </w:r>
      <w:r w:rsidR="00D955BF">
        <w:rPr>
          <w:rFonts w:ascii="黑体" w:eastAsia="黑体" w:hAnsi="黑体" w:hint="eastAsia"/>
          <w:szCs w:val="30"/>
        </w:rPr>
        <w:t>、课题任务</w:t>
      </w:r>
    </w:p>
    <w:p w:rsidR="003E4979" w:rsidRDefault="00D955BF" w:rsidP="00901C09">
      <w:pPr>
        <w:spacing w:line="360" w:lineRule="auto"/>
        <w:rPr>
          <w:rFonts w:asciiTheme="minorEastAsia" w:hAnsiTheme="minorEastAsia"/>
          <w:sz w:val="24"/>
          <w:szCs w:val="24"/>
        </w:rPr>
      </w:pPr>
      <w:r w:rsidRPr="0097496C">
        <w:rPr>
          <w:rFonts w:asciiTheme="minorEastAsia" w:hAnsiTheme="minorEastAsia" w:hint="eastAsia"/>
          <w:sz w:val="24"/>
          <w:szCs w:val="24"/>
        </w:rPr>
        <w:t>（1）</w:t>
      </w:r>
      <w:r w:rsidR="003E4979" w:rsidRPr="003E4979">
        <w:rPr>
          <w:rFonts w:asciiTheme="minorEastAsia" w:hAnsiTheme="minorEastAsia" w:hint="eastAsia"/>
          <w:sz w:val="24"/>
          <w:szCs w:val="24"/>
        </w:rPr>
        <w:t>对</w:t>
      </w:r>
      <w:r w:rsidR="00B2710E">
        <w:rPr>
          <w:rFonts w:asciiTheme="minorEastAsia" w:hAnsiTheme="minorEastAsia" w:hint="eastAsia"/>
          <w:sz w:val="24"/>
          <w:szCs w:val="24"/>
        </w:rPr>
        <w:t>整个智能水表的可行性方案做详细的规划</w:t>
      </w:r>
      <w:r w:rsidR="003E4979" w:rsidRPr="003E4979">
        <w:rPr>
          <w:rFonts w:asciiTheme="minorEastAsia" w:hAnsiTheme="minorEastAsia" w:hint="eastAsia"/>
          <w:sz w:val="24"/>
          <w:szCs w:val="24"/>
        </w:rPr>
        <w:t xml:space="preserve"> 。</w:t>
      </w:r>
    </w:p>
    <w:p w:rsidR="003E4979" w:rsidRDefault="000A05DE" w:rsidP="000A05DE">
      <w:pPr>
        <w:spacing w:line="360" w:lineRule="auto"/>
        <w:rPr>
          <w:rFonts w:asciiTheme="minorEastAsia" w:hAnsiTheme="minorEastAsia"/>
          <w:sz w:val="24"/>
          <w:szCs w:val="24"/>
        </w:rPr>
      </w:pPr>
      <w:r w:rsidRPr="000A05DE">
        <w:rPr>
          <w:rFonts w:asciiTheme="minorEastAsia" w:hAnsiTheme="minorEastAsia" w:hint="eastAsia"/>
          <w:sz w:val="24"/>
          <w:szCs w:val="24"/>
        </w:rPr>
        <w:t>（2）</w:t>
      </w:r>
      <w:r w:rsidR="003E4979" w:rsidRPr="003E4979">
        <w:rPr>
          <w:rFonts w:asciiTheme="minorEastAsia" w:hAnsiTheme="minorEastAsia" w:hint="eastAsia"/>
          <w:sz w:val="24"/>
          <w:szCs w:val="24"/>
        </w:rPr>
        <w:t xml:space="preserve">硬件电路的设计和完成，采用 NB-IoT 模块 BC95 和微处理器芯片 </w:t>
      </w:r>
      <w:r w:rsidRPr="000A05DE">
        <w:rPr>
          <w:rFonts w:asciiTheme="minorEastAsia" w:hAnsiTheme="minorEastAsia"/>
          <w:sz w:val="24"/>
          <w:szCs w:val="24"/>
        </w:rPr>
        <w:t>STM8L052R8T6</w:t>
      </w:r>
      <w:r w:rsidR="003E4979" w:rsidRPr="003E4979">
        <w:rPr>
          <w:rFonts w:asciiTheme="minorEastAsia" w:hAnsiTheme="minorEastAsia" w:hint="eastAsia"/>
          <w:sz w:val="24"/>
          <w:szCs w:val="24"/>
        </w:rPr>
        <w:t>。该部分主要涉及控制芯片和传输模块的选型以及外围工作电路的设计。</w:t>
      </w:r>
    </w:p>
    <w:p w:rsidR="003E4979" w:rsidRDefault="000A05DE" w:rsidP="000A05DE">
      <w:pPr>
        <w:spacing w:line="360" w:lineRule="auto"/>
        <w:rPr>
          <w:rFonts w:asciiTheme="minorEastAsia" w:hAnsiTheme="minorEastAsia"/>
          <w:sz w:val="24"/>
          <w:szCs w:val="24"/>
        </w:rPr>
      </w:pPr>
      <w:r w:rsidRPr="000A05DE">
        <w:rPr>
          <w:rFonts w:asciiTheme="minorEastAsia" w:hAnsiTheme="minorEastAsia" w:hint="eastAsia"/>
          <w:sz w:val="24"/>
          <w:szCs w:val="24"/>
        </w:rPr>
        <w:t>（</w:t>
      </w:r>
      <w:r>
        <w:rPr>
          <w:rFonts w:asciiTheme="minorEastAsia" w:hAnsiTheme="minorEastAsia" w:hint="eastAsia"/>
          <w:sz w:val="24"/>
          <w:szCs w:val="24"/>
        </w:rPr>
        <w:t>3</w:t>
      </w:r>
      <w:r w:rsidRPr="000A05DE">
        <w:rPr>
          <w:rFonts w:asciiTheme="minorEastAsia" w:hAnsiTheme="minorEastAsia" w:hint="eastAsia"/>
          <w:sz w:val="24"/>
          <w:szCs w:val="24"/>
        </w:rPr>
        <w:t>）</w:t>
      </w:r>
      <w:r w:rsidR="003E4979" w:rsidRPr="003E4979">
        <w:rPr>
          <w:rFonts w:asciiTheme="minorEastAsia" w:hAnsiTheme="minorEastAsia" w:hint="eastAsia"/>
          <w:sz w:val="24"/>
          <w:szCs w:val="24"/>
        </w:rPr>
        <w:t>软件设计，这部分主要是 STM</w:t>
      </w:r>
      <w:r>
        <w:rPr>
          <w:rFonts w:asciiTheme="minorEastAsia" w:hAnsiTheme="minorEastAsia" w:hint="eastAsia"/>
          <w:sz w:val="24"/>
          <w:szCs w:val="24"/>
        </w:rPr>
        <w:t>8</w:t>
      </w:r>
      <w:r w:rsidR="003E4979" w:rsidRPr="003E4979">
        <w:rPr>
          <w:rFonts w:asciiTheme="minorEastAsia" w:hAnsiTheme="minorEastAsia" w:hint="eastAsia"/>
          <w:sz w:val="24"/>
          <w:szCs w:val="24"/>
        </w:rPr>
        <w:t xml:space="preserve"> 控制芯片的编程、终端软件工作流程的设计以及上位机软件的实现。</w:t>
      </w:r>
    </w:p>
    <w:p w:rsidR="003E4979" w:rsidRDefault="000A05DE" w:rsidP="000A05DE">
      <w:pPr>
        <w:spacing w:line="360" w:lineRule="auto"/>
        <w:rPr>
          <w:rFonts w:asciiTheme="minorEastAsia" w:hAnsiTheme="minorEastAsia"/>
          <w:sz w:val="24"/>
          <w:szCs w:val="24"/>
        </w:rPr>
      </w:pPr>
      <w:r w:rsidRPr="000A05DE">
        <w:rPr>
          <w:rFonts w:asciiTheme="minorEastAsia" w:hAnsiTheme="minorEastAsia" w:hint="eastAsia"/>
          <w:sz w:val="24"/>
          <w:szCs w:val="24"/>
        </w:rPr>
        <w:t>（</w:t>
      </w:r>
      <w:r>
        <w:rPr>
          <w:rFonts w:asciiTheme="minorEastAsia" w:hAnsiTheme="minorEastAsia" w:hint="eastAsia"/>
          <w:sz w:val="24"/>
          <w:szCs w:val="24"/>
        </w:rPr>
        <w:t>4</w:t>
      </w:r>
      <w:r w:rsidRPr="000A05DE">
        <w:rPr>
          <w:rFonts w:asciiTheme="minorEastAsia" w:hAnsiTheme="minorEastAsia" w:hint="eastAsia"/>
          <w:sz w:val="24"/>
          <w:szCs w:val="24"/>
        </w:rPr>
        <w:t>）</w:t>
      </w:r>
      <w:r w:rsidR="001C1668">
        <w:rPr>
          <w:rFonts w:asciiTheme="minorEastAsia" w:hAnsiTheme="minorEastAsia" w:hint="eastAsia"/>
          <w:sz w:val="24"/>
          <w:szCs w:val="24"/>
        </w:rPr>
        <w:t>对</w:t>
      </w:r>
      <w:r w:rsidR="00B2710E">
        <w:rPr>
          <w:rFonts w:asciiTheme="minorEastAsia" w:hAnsiTheme="minorEastAsia" w:hint="eastAsia"/>
          <w:sz w:val="24"/>
          <w:szCs w:val="24"/>
        </w:rPr>
        <w:t>完成的</w:t>
      </w:r>
      <w:r w:rsidR="001C1668">
        <w:rPr>
          <w:rFonts w:asciiTheme="minorEastAsia" w:hAnsiTheme="minorEastAsia" w:hint="eastAsia"/>
          <w:sz w:val="24"/>
          <w:szCs w:val="24"/>
        </w:rPr>
        <w:t>程序</w:t>
      </w:r>
      <w:r w:rsidR="00B2710E">
        <w:rPr>
          <w:rFonts w:asciiTheme="minorEastAsia" w:hAnsiTheme="minorEastAsia" w:hint="eastAsia"/>
          <w:sz w:val="24"/>
          <w:szCs w:val="24"/>
        </w:rPr>
        <w:t>做</w:t>
      </w:r>
      <w:r w:rsidR="001C1668">
        <w:rPr>
          <w:rFonts w:asciiTheme="minorEastAsia" w:hAnsiTheme="minorEastAsia" w:hint="eastAsia"/>
          <w:sz w:val="24"/>
          <w:szCs w:val="24"/>
        </w:rPr>
        <w:t>整体测试</w:t>
      </w:r>
      <w:r w:rsidR="00B2710E">
        <w:rPr>
          <w:rFonts w:asciiTheme="minorEastAsia" w:hAnsiTheme="minorEastAsia" w:hint="eastAsia"/>
          <w:sz w:val="24"/>
          <w:szCs w:val="24"/>
        </w:rPr>
        <w:t>，修改本设计还可能存在的一些缺陷，</w:t>
      </w:r>
      <w:r w:rsidR="00FC62D2">
        <w:rPr>
          <w:rFonts w:asciiTheme="minorEastAsia" w:hAnsiTheme="minorEastAsia" w:hint="eastAsia"/>
          <w:sz w:val="24"/>
          <w:szCs w:val="24"/>
        </w:rPr>
        <w:t>最后</w:t>
      </w:r>
      <w:r w:rsidR="00B2710E">
        <w:rPr>
          <w:rFonts w:asciiTheme="minorEastAsia" w:hAnsiTheme="minorEastAsia" w:hint="eastAsia"/>
          <w:sz w:val="24"/>
          <w:szCs w:val="24"/>
        </w:rPr>
        <w:t>整理设计过程中文档</w:t>
      </w:r>
    </w:p>
    <w:p w:rsidR="00A34362" w:rsidRDefault="00A34362" w:rsidP="00901C09">
      <w:pPr>
        <w:spacing w:line="360" w:lineRule="auto"/>
        <w:rPr>
          <w:rFonts w:ascii="宋体" w:hAnsi="宋体"/>
          <w:color w:val="000000"/>
          <w:sz w:val="24"/>
          <w:szCs w:val="24"/>
        </w:rPr>
      </w:pPr>
    </w:p>
    <w:p w:rsidR="004D6065" w:rsidRDefault="004D6065" w:rsidP="00901C09">
      <w:pPr>
        <w:pStyle w:val="1"/>
        <w:rPr>
          <w:rFonts w:ascii="黑体" w:eastAsia="黑体" w:hAnsi="黑体"/>
          <w:szCs w:val="30"/>
        </w:rPr>
      </w:pPr>
      <w:r>
        <w:rPr>
          <w:rFonts w:ascii="黑体" w:eastAsia="黑体" w:hAnsi="黑体" w:hint="eastAsia"/>
          <w:szCs w:val="30"/>
        </w:rPr>
        <w:t>三、系统功能</w:t>
      </w:r>
    </w:p>
    <w:p w:rsidR="00B2710E" w:rsidRDefault="00B2710E" w:rsidP="00901C09">
      <w:pPr>
        <w:spacing w:line="360" w:lineRule="auto"/>
        <w:rPr>
          <w:rFonts w:asciiTheme="minorEastAsia" w:hAnsiTheme="minorEastAsia"/>
          <w:sz w:val="24"/>
          <w:szCs w:val="24"/>
        </w:rPr>
      </w:pPr>
      <w:r>
        <w:rPr>
          <w:rFonts w:asciiTheme="minorEastAsia" w:hAnsiTheme="minorEastAsia" w:hint="eastAsia"/>
          <w:sz w:val="24"/>
          <w:szCs w:val="24"/>
        </w:rPr>
        <w:t>（1）</w:t>
      </w:r>
      <w:r w:rsidR="00FC62D2">
        <w:rPr>
          <w:rFonts w:asciiTheme="minorEastAsia" w:hAnsiTheme="minorEastAsia" w:hint="eastAsia"/>
          <w:sz w:val="24"/>
          <w:szCs w:val="24"/>
        </w:rPr>
        <w:t>完成对水流量的计量，电池电量的测量。</w:t>
      </w:r>
    </w:p>
    <w:p w:rsidR="00594EC7" w:rsidRDefault="00594EC7" w:rsidP="00901C09">
      <w:pPr>
        <w:spacing w:line="360" w:lineRule="auto"/>
        <w:rPr>
          <w:rFonts w:asciiTheme="minorEastAsia" w:hAnsiTheme="minorEastAsia"/>
          <w:sz w:val="24"/>
          <w:szCs w:val="24"/>
        </w:rPr>
      </w:pPr>
      <w:r>
        <w:rPr>
          <w:rFonts w:asciiTheme="minorEastAsia" w:hAnsiTheme="minorEastAsia" w:hint="eastAsia"/>
          <w:sz w:val="24"/>
          <w:szCs w:val="24"/>
        </w:rPr>
        <w:t>（</w:t>
      </w:r>
      <w:r w:rsidR="00B2710E">
        <w:rPr>
          <w:rFonts w:asciiTheme="minorEastAsia" w:hAnsiTheme="minorEastAsia" w:hint="eastAsia"/>
          <w:sz w:val="24"/>
          <w:szCs w:val="24"/>
        </w:rPr>
        <w:t>2</w:t>
      </w:r>
      <w:r>
        <w:rPr>
          <w:rFonts w:asciiTheme="minorEastAsia" w:hAnsiTheme="minorEastAsia" w:hint="eastAsia"/>
          <w:sz w:val="24"/>
          <w:szCs w:val="24"/>
        </w:rPr>
        <w:t>）</w:t>
      </w:r>
      <w:r w:rsidR="001C1E7D">
        <w:rPr>
          <w:rFonts w:asciiTheme="minorEastAsia" w:hAnsiTheme="minorEastAsia" w:hint="eastAsia"/>
          <w:sz w:val="24"/>
          <w:szCs w:val="24"/>
        </w:rPr>
        <w:t>NB-IoT模块能够成功将数据发送至云平台</w:t>
      </w:r>
      <w:r w:rsidR="00FC62D2">
        <w:rPr>
          <w:rFonts w:asciiTheme="minorEastAsia" w:hAnsiTheme="minorEastAsia" w:hint="eastAsia"/>
          <w:sz w:val="24"/>
          <w:szCs w:val="24"/>
        </w:rPr>
        <w:t>。</w:t>
      </w:r>
    </w:p>
    <w:p w:rsidR="000166A4" w:rsidRDefault="00EC1805" w:rsidP="00901C09">
      <w:pPr>
        <w:spacing w:line="360" w:lineRule="auto"/>
        <w:rPr>
          <w:rFonts w:asciiTheme="minorEastAsia" w:hAnsiTheme="minorEastAsia"/>
          <w:sz w:val="24"/>
          <w:szCs w:val="24"/>
        </w:rPr>
      </w:pPr>
      <w:r>
        <w:rPr>
          <w:rFonts w:asciiTheme="minorEastAsia" w:hAnsiTheme="minorEastAsia" w:hint="eastAsia"/>
          <w:sz w:val="24"/>
          <w:szCs w:val="24"/>
        </w:rPr>
        <w:t>（</w:t>
      </w:r>
      <w:r w:rsidR="00B2710E">
        <w:rPr>
          <w:rFonts w:asciiTheme="minorEastAsia" w:hAnsiTheme="minorEastAsia" w:hint="eastAsia"/>
          <w:sz w:val="24"/>
          <w:szCs w:val="24"/>
        </w:rPr>
        <w:t>3</w:t>
      </w:r>
      <w:r>
        <w:rPr>
          <w:rFonts w:asciiTheme="minorEastAsia" w:hAnsiTheme="minorEastAsia" w:hint="eastAsia"/>
          <w:sz w:val="24"/>
          <w:szCs w:val="24"/>
        </w:rPr>
        <w:t>）</w:t>
      </w:r>
      <w:r w:rsidR="001C1E7D">
        <w:rPr>
          <w:rFonts w:asciiTheme="minorEastAsia" w:hAnsiTheme="minorEastAsia" w:hint="eastAsia"/>
          <w:sz w:val="24"/>
          <w:szCs w:val="24"/>
        </w:rPr>
        <w:t>系统运行时的功耗能降低至40uA</w:t>
      </w:r>
      <w:r w:rsidR="00B2710E">
        <w:rPr>
          <w:rFonts w:asciiTheme="minorEastAsia" w:hAnsiTheme="minorEastAsia" w:hint="eastAsia"/>
          <w:sz w:val="24"/>
          <w:szCs w:val="24"/>
        </w:rPr>
        <w:t>以</w:t>
      </w:r>
      <w:r w:rsidR="001C1E7D">
        <w:rPr>
          <w:rFonts w:asciiTheme="minorEastAsia" w:hAnsiTheme="minorEastAsia" w:hint="eastAsia"/>
          <w:sz w:val="24"/>
          <w:szCs w:val="24"/>
        </w:rPr>
        <w:t>下</w:t>
      </w:r>
      <w:r w:rsidR="00FC62D2">
        <w:rPr>
          <w:rFonts w:asciiTheme="minorEastAsia" w:hAnsiTheme="minorEastAsia" w:hint="eastAsia"/>
          <w:sz w:val="24"/>
          <w:szCs w:val="24"/>
        </w:rPr>
        <w:t>。</w:t>
      </w:r>
    </w:p>
    <w:p w:rsidR="000166A4" w:rsidRDefault="000166A4" w:rsidP="00901C09">
      <w:pPr>
        <w:pStyle w:val="1"/>
        <w:rPr>
          <w:rFonts w:ascii="黑体" w:eastAsia="黑体" w:hAnsi="黑体"/>
          <w:szCs w:val="30"/>
        </w:rPr>
      </w:pPr>
      <w:r>
        <w:rPr>
          <w:rFonts w:ascii="黑体" w:eastAsia="黑体" w:hAnsi="黑体" w:hint="eastAsia"/>
          <w:szCs w:val="30"/>
        </w:rPr>
        <w:t>四、课题背景及意义</w:t>
      </w:r>
    </w:p>
    <w:p w:rsidR="001501E2" w:rsidRPr="001501E2" w:rsidRDefault="003A1255" w:rsidP="001501E2">
      <w:pPr>
        <w:spacing w:line="360" w:lineRule="auto"/>
        <w:rPr>
          <w:rFonts w:asciiTheme="minorEastAsia" w:hAnsiTheme="minorEastAsia"/>
          <w:sz w:val="24"/>
          <w:szCs w:val="24"/>
        </w:rPr>
      </w:pPr>
      <w:r>
        <w:rPr>
          <w:rFonts w:asciiTheme="minorEastAsia" w:hAnsiTheme="minorEastAsia" w:hint="eastAsia"/>
          <w:sz w:val="24"/>
          <w:szCs w:val="24"/>
        </w:rPr>
        <w:tab/>
      </w:r>
      <w:r w:rsidR="00E80CB8">
        <w:rPr>
          <w:rFonts w:asciiTheme="minorEastAsia" w:hAnsiTheme="minorEastAsia" w:hint="eastAsia"/>
          <w:sz w:val="24"/>
          <w:szCs w:val="24"/>
        </w:rPr>
        <w:t>背景：</w:t>
      </w:r>
      <w:r w:rsidR="001501E2" w:rsidRPr="001501E2">
        <w:rPr>
          <w:rFonts w:asciiTheme="minorEastAsia" w:hAnsiTheme="minorEastAsia" w:hint="eastAsia"/>
          <w:sz w:val="24"/>
          <w:szCs w:val="24"/>
        </w:rPr>
        <w:t>窄带物联网是由3GPP（《第三代伙伴计划协议》）标准化组织定义的一种技术标准，是一种专为物联网设计的窄带射频技术，因此得名。以室内覆盖、低成本、低功耗和广连接为特点。该技术可用于GSM网络和LTE网络。和窄带网络对应的则是宽带网</w:t>
      </w:r>
      <w:r w:rsidR="001501E2" w:rsidRPr="001501E2">
        <w:rPr>
          <w:rFonts w:asciiTheme="minorEastAsia" w:hAnsiTheme="minorEastAsia" w:hint="eastAsia"/>
          <w:sz w:val="24"/>
          <w:szCs w:val="24"/>
        </w:rPr>
        <w:lastRenderedPageBreak/>
        <w:t>络（Broadband network），一般指带宽超过155kbps以上的网络。</w:t>
      </w:r>
    </w:p>
    <w:p w:rsidR="001501E2" w:rsidRPr="001501E2" w:rsidRDefault="001501E2" w:rsidP="001501E2">
      <w:pPr>
        <w:spacing w:line="360" w:lineRule="auto"/>
        <w:rPr>
          <w:rFonts w:asciiTheme="minorEastAsia" w:hAnsiTheme="minorEastAsia"/>
          <w:sz w:val="24"/>
          <w:szCs w:val="24"/>
        </w:rPr>
      </w:pPr>
    </w:p>
    <w:p w:rsidR="000166A4" w:rsidRPr="001501E2" w:rsidRDefault="001501E2" w:rsidP="001501E2">
      <w:pPr>
        <w:spacing w:line="360" w:lineRule="auto"/>
        <w:rPr>
          <w:rFonts w:asciiTheme="minorEastAsia" w:hAnsiTheme="minorEastAsia"/>
          <w:sz w:val="24"/>
          <w:szCs w:val="24"/>
        </w:rPr>
      </w:pPr>
      <w:r w:rsidRPr="001501E2">
        <w:rPr>
          <w:rFonts w:asciiTheme="minorEastAsia" w:hAnsiTheme="minorEastAsia" w:hint="eastAsia"/>
          <w:sz w:val="24"/>
          <w:szCs w:val="24"/>
        </w:rPr>
        <w:t xml:space="preserve">　　目前，物联网的应用主要使用WiFi和蓝牙技术，数据准确率很低、耗电量极大。而广域物联网可用光纤，但只适用于连接摄像头等宽带终端；低容量传感器虽然可以使用2G/3G/4G网络，但难以满足低功耗低成本的要求。因此，目前接入到运营商网络的物联网终端仅有6%。但如果利用运营商的网络组织物联网，就可真正实现整个城市一张网，便于维护和管理，NB-IoT也由此应运而生。由于NB-IoT的广覆盖、大连接、低功耗、低成本等特点，可穿戴设备、智能门窗、温度计都成为了NB-IoT的市场。</w:t>
      </w:r>
    </w:p>
    <w:p w:rsidR="00DC24D5" w:rsidRDefault="00E20CBC" w:rsidP="00DC24D5">
      <w:pPr>
        <w:spacing w:line="360" w:lineRule="auto"/>
        <w:rPr>
          <w:rFonts w:asciiTheme="minorEastAsia" w:hAnsiTheme="minorEastAsia"/>
          <w:sz w:val="24"/>
          <w:szCs w:val="24"/>
        </w:rPr>
      </w:pPr>
      <w:r>
        <w:rPr>
          <w:rFonts w:asciiTheme="minorEastAsia" w:hAnsiTheme="minorEastAsia" w:hint="eastAsia"/>
          <w:sz w:val="24"/>
          <w:szCs w:val="24"/>
        </w:rPr>
        <w:tab/>
        <w:t>意义：</w:t>
      </w:r>
      <w:r w:rsidR="00DC24D5" w:rsidRPr="00DC24D5">
        <w:rPr>
          <w:rFonts w:asciiTheme="minorEastAsia" w:hAnsiTheme="minorEastAsia" w:hint="eastAsia"/>
          <w:sz w:val="24"/>
          <w:szCs w:val="24"/>
        </w:rPr>
        <w:t>NB－IoT技术具有广覆盖、大连接、功耗低等特点，因此应用场景广泛。在中国，平均每5个人就需要一台水表，智能抄表数据连接量大，且每次传输的数据量小，因此水表可以说是NB－IoT技术最典型的应用领域。NB－IoT智慧水务主要应用于户表读抄、管网检测，相比传统的方式，可以有效避免管道泄漏和误读漏报带来的水费损失，极大地降低水务公司的运营成本；进而提供更有针对性的动态管理，分析出不同群体的用水习惯，从而更加科学、合理地指导给水管网建设和改造。NB－IoT智慧水务的建设推进了城市基础设施智慧化建设的进程，提升了城市整体的水循环经营效率。</w:t>
      </w:r>
    </w:p>
    <w:p w:rsidR="002D22CF" w:rsidRDefault="002D22CF" w:rsidP="003E4979">
      <w:pPr>
        <w:pStyle w:val="1"/>
        <w:rPr>
          <w:rFonts w:ascii="黑体" w:eastAsia="黑体" w:hAnsi="黑体"/>
          <w:szCs w:val="30"/>
        </w:rPr>
      </w:pPr>
      <w:r>
        <w:rPr>
          <w:rFonts w:ascii="黑体" w:eastAsia="黑体" w:hAnsi="黑体" w:hint="eastAsia"/>
          <w:szCs w:val="30"/>
        </w:rPr>
        <w:t>五、国内外研究发展状况</w:t>
      </w:r>
    </w:p>
    <w:p w:rsidR="003E4979" w:rsidRDefault="002D22CF" w:rsidP="003E4979">
      <w:pPr>
        <w:spacing w:line="360" w:lineRule="auto"/>
        <w:rPr>
          <w:rFonts w:asciiTheme="minorEastAsia" w:hAnsiTheme="minorEastAsia"/>
          <w:sz w:val="24"/>
          <w:szCs w:val="24"/>
        </w:rPr>
      </w:pPr>
      <w:r w:rsidRPr="005E4EBB">
        <w:rPr>
          <w:rFonts w:asciiTheme="minorEastAsia" w:hAnsiTheme="minorEastAsia" w:hint="eastAsia"/>
          <w:sz w:val="24"/>
          <w:szCs w:val="24"/>
        </w:rPr>
        <w:tab/>
      </w:r>
      <w:r w:rsidR="003E4979" w:rsidRPr="003E4979">
        <w:rPr>
          <w:rFonts w:asciiTheme="minorEastAsia" w:hAnsiTheme="minorEastAsia" w:hint="eastAsia"/>
          <w:sz w:val="24"/>
          <w:szCs w:val="24"/>
        </w:rPr>
        <w:t xml:space="preserve">2013 年初，NB-IoT 在华为与运营商、业内相关厂商的支持下发展，并命名为 LTE-M。当时主要有两种关于 LTE-M 选择技术方案的思路：一种是华为提出的 NB-M2M；另一种是在现有 GSM 基础上演进的思路[18]。 </w:t>
      </w:r>
    </w:p>
    <w:p w:rsidR="003E4979" w:rsidRDefault="003E4979" w:rsidP="003E4979">
      <w:pPr>
        <w:spacing w:line="360" w:lineRule="auto"/>
        <w:ind w:firstLine="420"/>
        <w:rPr>
          <w:rFonts w:asciiTheme="minorEastAsia" w:hAnsiTheme="minorEastAsia"/>
          <w:sz w:val="24"/>
          <w:szCs w:val="24"/>
        </w:rPr>
      </w:pPr>
      <w:r w:rsidRPr="003E4979">
        <w:rPr>
          <w:rFonts w:asciiTheme="minorEastAsia" w:hAnsiTheme="minorEastAsia" w:hint="eastAsia"/>
          <w:sz w:val="24"/>
          <w:szCs w:val="24"/>
        </w:rPr>
        <w:t xml:space="preserve">2014 年 5 月，SI  “Cellular  System  Support  for  UltraLow  Complexity  and  Low Throughput Internet of Things”在华为、Telecom Italy、诺基亚、中国移动、沃达丰、Orange 等的支持下在 3GPP GERAN 工作组立项，命名由 LTE-M 演变为 CIoT[19]。 </w:t>
      </w:r>
    </w:p>
    <w:p w:rsidR="003E4979" w:rsidRDefault="003E4979" w:rsidP="003E4979">
      <w:pPr>
        <w:spacing w:line="360" w:lineRule="auto"/>
        <w:ind w:firstLine="420"/>
        <w:rPr>
          <w:rFonts w:asciiTheme="minorEastAsia" w:hAnsiTheme="minorEastAsia"/>
          <w:sz w:val="24"/>
          <w:szCs w:val="24"/>
        </w:rPr>
      </w:pPr>
      <w:r w:rsidRPr="003E4979">
        <w:rPr>
          <w:rFonts w:asciiTheme="minorEastAsia" w:hAnsiTheme="minorEastAsia" w:hint="eastAsia"/>
          <w:sz w:val="24"/>
          <w:szCs w:val="24"/>
        </w:rPr>
        <w:t xml:space="preserve">2015 年 5 月，华为和高通达成共识，宣布了共同的解决方案：上行采用 FDMA多址方式，下行采用 OFDM 多址方式，这个方案命名为 NB-CIo T。2015 年 8 月，在最后一次的 GERAN SI 阶段会议上，爱立信联合几家公司提出了 NB-LTE 的概念。 2015 年 9 月，各家公司经过激烈讨论，在 RAN#69 次会议上最终达成了统一，NB-LTE 和 NB-CIo T 两个技术方案进行融合形成了 NB-IoT  WID。最终命名由NB-CIo T 演变为 NB-IoT[20]。 </w:t>
      </w:r>
    </w:p>
    <w:p w:rsidR="003E4979" w:rsidRDefault="003E4979" w:rsidP="003E4979">
      <w:pPr>
        <w:spacing w:line="360" w:lineRule="auto"/>
        <w:ind w:firstLine="420"/>
        <w:rPr>
          <w:rFonts w:asciiTheme="minorEastAsia" w:hAnsiTheme="minorEastAsia"/>
          <w:sz w:val="24"/>
          <w:szCs w:val="24"/>
        </w:rPr>
      </w:pPr>
      <w:r w:rsidRPr="003E4979">
        <w:rPr>
          <w:rFonts w:asciiTheme="minorEastAsia" w:hAnsiTheme="minorEastAsia" w:hint="eastAsia"/>
          <w:sz w:val="24"/>
          <w:szCs w:val="24"/>
        </w:rPr>
        <w:t>2016 年 6 月 16 日，NB-IoT R 核心协议在 RAN1、RAN2、RAN3、RAN4 四个工作组</w:t>
      </w:r>
      <w:r w:rsidRPr="003E4979">
        <w:rPr>
          <w:rFonts w:asciiTheme="minorEastAsia" w:hAnsiTheme="minorEastAsia" w:hint="eastAsia"/>
          <w:sz w:val="24"/>
          <w:szCs w:val="24"/>
        </w:rPr>
        <w:lastRenderedPageBreak/>
        <w:t>均已冻结。3GPP RAN4 工作组在 9 月份结束性能规范。性能规范 NB-IoT与 eMTC 同时进行，同时完成。</w:t>
      </w:r>
    </w:p>
    <w:p w:rsidR="005E4EBB" w:rsidRDefault="005E4EBB" w:rsidP="003E4979">
      <w:pPr>
        <w:pStyle w:val="1"/>
        <w:rPr>
          <w:rFonts w:ascii="黑体" w:eastAsia="黑体" w:hAnsi="黑体"/>
          <w:szCs w:val="30"/>
        </w:rPr>
      </w:pPr>
      <w:r>
        <w:rPr>
          <w:rFonts w:ascii="黑体" w:eastAsia="黑体" w:hAnsi="黑体" w:hint="eastAsia"/>
          <w:szCs w:val="30"/>
        </w:rPr>
        <w:t>六、课题文献综述</w:t>
      </w:r>
    </w:p>
    <w:p w:rsidR="00265F0A" w:rsidRDefault="00E932E9" w:rsidP="00265F0A">
      <w:pPr>
        <w:pStyle w:val="2"/>
        <w:rPr>
          <w:rFonts w:asciiTheme="minorEastAsia" w:hAnsiTheme="minorEastAsia"/>
          <w:sz w:val="24"/>
          <w:szCs w:val="24"/>
        </w:rPr>
      </w:pPr>
      <w:r w:rsidRPr="00E932E9">
        <w:rPr>
          <w:rFonts w:asciiTheme="minorEastAsia" w:hAnsiTheme="minorEastAsia" w:hint="eastAsia"/>
          <w:sz w:val="24"/>
          <w:szCs w:val="24"/>
        </w:rPr>
        <w:t>1、</w:t>
      </w:r>
      <w:r w:rsidR="00265F0A" w:rsidRPr="00265F0A">
        <w:rPr>
          <w:rFonts w:asciiTheme="minorEastAsia" w:hAnsiTheme="minorEastAsia"/>
          <w:sz w:val="24"/>
          <w:szCs w:val="24"/>
        </w:rPr>
        <w:t>基于NB-IoT移动通信网络的“智慧水务”抄表系统</w:t>
      </w:r>
    </w:p>
    <w:p w:rsidR="00E932E9" w:rsidRPr="00E932E9" w:rsidRDefault="00E932E9" w:rsidP="00265F0A">
      <w:pPr>
        <w:spacing w:line="360" w:lineRule="auto"/>
      </w:pPr>
      <w:r w:rsidRPr="00E932E9">
        <w:rPr>
          <w:rFonts w:hint="eastAsia"/>
        </w:rPr>
        <w:tab/>
      </w:r>
      <w:r w:rsidR="00265F0A" w:rsidRPr="00265F0A">
        <w:rPr>
          <w:rFonts w:asciiTheme="minorEastAsia" w:hAnsiTheme="minorEastAsia"/>
          <w:sz w:val="24"/>
          <w:szCs w:val="24"/>
        </w:rPr>
        <w:t>1</w:t>
      </w:r>
      <w:r w:rsidRPr="00265F0A">
        <w:rPr>
          <w:rFonts w:asciiTheme="minorEastAsia" w:hAnsiTheme="minorEastAsia" w:hint="eastAsia"/>
          <w:sz w:val="24"/>
          <w:szCs w:val="24"/>
        </w:rPr>
        <w:t>）作者：</w:t>
      </w:r>
      <w:r w:rsidR="00265F0A" w:rsidRPr="00265F0A">
        <w:rPr>
          <w:rFonts w:asciiTheme="minorEastAsia" w:hAnsiTheme="minorEastAsia" w:hint="eastAsia"/>
          <w:sz w:val="24"/>
          <w:szCs w:val="24"/>
        </w:rPr>
        <w:t>黄继文</w:t>
      </w:r>
    </w:p>
    <w:p w:rsidR="00C21D6A" w:rsidRDefault="00E932E9" w:rsidP="009D12EA">
      <w:pPr>
        <w:spacing w:line="360" w:lineRule="auto"/>
        <w:rPr>
          <w:rFonts w:asciiTheme="minorEastAsia" w:hAnsiTheme="minorEastAsia"/>
          <w:sz w:val="24"/>
          <w:szCs w:val="24"/>
        </w:rPr>
      </w:pPr>
      <w:r w:rsidRPr="00E932E9">
        <w:rPr>
          <w:rFonts w:asciiTheme="minorEastAsia" w:hAnsiTheme="minorEastAsia" w:hint="eastAsia"/>
          <w:sz w:val="24"/>
          <w:szCs w:val="24"/>
        </w:rPr>
        <w:tab/>
        <w:t>2）摘要：</w:t>
      </w:r>
      <w:r w:rsidR="00265F0A" w:rsidRPr="00265F0A">
        <w:rPr>
          <w:rFonts w:asciiTheme="minorEastAsia" w:hAnsiTheme="minorEastAsia" w:hint="eastAsia"/>
          <w:sz w:val="24"/>
          <w:szCs w:val="24"/>
        </w:rPr>
        <w:t>关注供水系统自动抄表和降低管网损耗，是国家水务部门的工作重点之一[1]。目前，中国水务管网有许多待解决的问题：如供水管网泄漏量大；消防栓、工商业用户偷水现象严重；人工收取水费费时费工；水费收取常必须经过小区物业，容易存在乱加价，计量不准等问题。设计和建设一套安全高效的“智慧水务”抄表系统，能够有效地解决上述问题。随着我国移动通信网络的发展，物联网思想的提出，特别是2018年全国各大移动通信运营商NB</w:t>
      </w:r>
      <w:r w:rsidR="00265F0A">
        <w:rPr>
          <w:rFonts w:asciiTheme="minorEastAsia" w:hAnsiTheme="minorEastAsia"/>
          <w:sz w:val="24"/>
          <w:szCs w:val="24"/>
        </w:rPr>
        <w:t>-</w:t>
      </w:r>
      <w:r w:rsidR="00265F0A" w:rsidRPr="00265F0A">
        <w:rPr>
          <w:rFonts w:asciiTheme="minorEastAsia" w:hAnsiTheme="minorEastAsia" w:hint="eastAsia"/>
          <w:sz w:val="24"/>
          <w:szCs w:val="24"/>
        </w:rPr>
        <w:t>IoT窄带物联网通信网络的开始大规模商用[2]，为实现“智慧水务”抄表提供了比以往移动传输网络更加高效可靠的通道平台，智能水表的远程抄表孕育出新的活力，为水务部门大力发展“智慧水务”提供了契机。</w:t>
      </w:r>
      <w:r w:rsidR="001C1668" w:rsidRPr="001C1668">
        <w:rPr>
          <w:rFonts w:asciiTheme="minorEastAsia" w:hAnsiTheme="minorEastAsia" w:hint="eastAsia"/>
          <w:sz w:val="24"/>
          <w:szCs w:val="24"/>
        </w:rPr>
        <w:t></w:t>
      </w:r>
    </w:p>
    <w:p w:rsidR="00051960" w:rsidRDefault="00051960" w:rsidP="00901C09">
      <w:pPr>
        <w:spacing w:line="360" w:lineRule="auto"/>
        <w:rPr>
          <w:rFonts w:asciiTheme="minorEastAsia" w:hAnsiTheme="minorEastAsia"/>
          <w:sz w:val="24"/>
          <w:szCs w:val="24"/>
        </w:rPr>
      </w:pPr>
      <w:r>
        <w:rPr>
          <w:rFonts w:asciiTheme="minorEastAsia" w:hAnsiTheme="minorEastAsia" w:hint="eastAsia"/>
          <w:sz w:val="24"/>
          <w:szCs w:val="24"/>
        </w:rPr>
        <w:tab/>
        <w:t>3）结束语</w:t>
      </w:r>
      <w:r w:rsidR="00265F0A">
        <w:rPr>
          <w:rFonts w:asciiTheme="minorEastAsia" w:hAnsiTheme="minorEastAsia" w:hint="eastAsia"/>
          <w:sz w:val="24"/>
          <w:szCs w:val="24"/>
        </w:rPr>
        <w:t>:</w:t>
      </w:r>
      <w:r w:rsidR="00265F0A" w:rsidRPr="00265F0A">
        <w:rPr>
          <w:rFonts w:asciiTheme="minorEastAsia" w:hAnsiTheme="minorEastAsia"/>
          <w:sz w:val="24"/>
          <w:szCs w:val="24"/>
        </w:rPr>
        <w:t>基于NB-IoT移动通信网络的“智慧水务”抄表 系统，实现水表“抄、算、管、控”一体化，对消除人工 抄表的弊端、实现真正的节能减排至关重要。该系 统构建和实现，能够帮助水务部门减少漏损，降低 成本，提升水务管理水平[7]，保障用水安全，保障城 市安全，保障国家资产，最终实现“水务系统”的“智 慧转型”。</w:t>
      </w:r>
    </w:p>
    <w:p w:rsidR="000139DE" w:rsidRDefault="000139DE" w:rsidP="00F949E0">
      <w:pPr>
        <w:pStyle w:val="2"/>
        <w:rPr>
          <w:rFonts w:asciiTheme="minorEastAsia" w:hAnsiTheme="minorEastAsia"/>
          <w:sz w:val="24"/>
          <w:szCs w:val="24"/>
        </w:rPr>
      </w:pPr>
      <w:r>
        <w:rPr>
          <w:rFonts w:asciiTheme="minorEastAsia" w:hAnsiTheme="minorEastAsia" w:hint="eastAsia"/>
          <w:sz w:val="24"/>
          <w:szCs w:val="24"/>
        </w:rPr>
        <w:t>2.</w:t>
      </w:r>
      <w:r w:rsidR="00265F0A" w:rsidRPr="00265F0A">
        <w:rPr>
          <w:rFonts w:hint="eastAsia"/>
        </w:rPr>
        <w:t xml:space="preserve"> </w:t>
      </w:r>
      <w:r w:rsidR="00265F0A" w:rsidRPr="00265F0A">
        <w:rPr>
          <w:rFonts w:asciiTheme="minorEastAsia" w:hAnsiTheme="minorEastAsia" w:hint="eastAsia"/>
          <w:sz w:val="24"/>
          <w:szCs w:val="24"/>
        </w:rPr>
        <w:t xml:space="preserve">基于 </w:t>
      </w:r>
      <w:r w:rsidR="00071AEB" w:rsidRPr="00071AEB">
        <w:rPr>
          <w:rFonts w:asciiTheme="minorEastAsia" w:hAnsiTheme="minorEastAsia"/>
          <w:sz w:val="24"/>
          <w:szCs w:val="24"/>
        </w:rPr>
        <w:t>NB-IoT</w:t>
      </w:r>
      <w:r w:rsidR="00265F0A" w:rsidRPr="00265F0A">
        <w:rPr>
          <w:rFonts w:asciiTheme="minorEastAsia" w:hAnsiTheme="minorEastAsia" w:hint="eastAsia"/>
          <w:sz w:val="24"/>
          <w:szCs w:val="24"/>
        </w:rPr>
        <w:t>通信的无线远传燃气表设计</w:t>
      </w:r>
    </w:p>
    <w:p w:rsidR="00531F2B" w:rsidRDefault="00531F2B" w:rsidP="00901C09">
      <w:pPr>
        <w:spacing w:line="360" w:lineRule="auto"/>
        <w:rPr>
          <w:rFonts w:asciiTheme="minorEastAsia" w:hAnsiTheme="minorEastAsia"/>
          <w:sz w:val="24"/>
          <w:szCs w:val="24"/>
        </w:rPr>
      </w:pPr>
      <w:r>
        <w:rPr>
          <w:rFonts w:asciiTheme="minorEastAsia" w:hAnsiTheme="minorEastAsia" w:hint="eastAsia"/>
          <w:sz w:val="24"/>
          <w:szCs w:val="24"/>
        </w:rPr>
        <w:tab/>
        <w:t>1）作者：</w:t>
      </w:r>
      <w:r w:rsidR="00265F0A" w:rsidRPr="00265F0A">
        <w:rPr>
          <w:rFonts w:asciiTheme="minorEastAsia" w:hAnsiTheme="minorEastAsia" w:hint="eastAsia"/>
          <w:sz w:val="24"/>
          <w:szCs w:val="24"/>
        </w:rPr>
        <w:t>黄双峰， 杨 铮， 李 龙</w:t>
      </w:r>
    </w:p>
    <w:p w:rsidR="00315456" w:rsidRPr="00B24670" w:rsidRDefault="008E43C6" w:rsidP="00265F0A">
      <w:pPr>
        <w:spacing w:line="360" w:lineRule="auto"/>
        <w:rPr>
          <w:rFonts w:asciiTheme="minorEastAsia" w:hAnsiTheme="minorEastAsia"/>
          <w:sz w:val="24"/>
          <w:szCs w:val="24"/>
        </w:rPr>
      </w:pPr>
      <w:r>
        <w:rPr>
          <w:rFonts w:asciiTheme="minorEastAsia" w:hAnsiTheme="minorEastAsia" w:hint="eastAsia"/>
          <w:sz w:val="24"/>
          <w:szCs w:val="24"/>
        </w:rPr>
        <w:tab/>
      </w:r>
      <w:r w:rsidR="00265F0A" w:rsidRPr="00265F0A">
        <w:rPr>
          <w:rFonts w:asciiTheme="minorEastAsia" w:hAnsiTheme="minorEastAsia" w:hint="eastAsia"/>
          <w:sz w:val="24"/>
          <w:szCs w:val="24"/>
        </w:rPr>
        <w:t>2）摘要：</w:t>
      </w:r>
      <w:r w:rsidR="00265F0A" w:rsidRPr="00B24670">
        <w:rPr>
          <w:rFonts w:asciiTheme="minorEastAsia" w:hAnsiTheme="minorEastAsia"/>
          <w:sz w:val="24"/>
          <w:szCs w:val="24"/>
        </w:rPr>
        <w:t>目前在智能燃气表中 IC 卡燃气表占据主力地 位，据不完全统计，全国 IC 卡燃气表市场保有量逾 5 000 × 104 台。IC 卡燃气表可以实现预付费功能， 但是 IC 卡燃气表有其自身的缺点:用户需要到燃气 营业厅购气，在购气高峰期用户需长时间排队才能 完成购气。对于燃气公司也存在信息滞后、供销差 难以控制等问题［1］。针对此类问题，本文提出基于 NB － IoT 的无线远传燃气表的设计，并对其应用方 案进行探讨。</w:t>
      </w:r>
    </w:p>
    <w:p w:rsidR="00265F0A" w:rsidRPr="00B24670" w:rsidRDefault="00265F0A" w:rsidP="00B24670">
      <w:pPr>
        <w:spacing w:line="360" w:lineRule="auto"/>
        <w:ind w:firstLine="420"/>
        <w:rPr>
          <w:rFonts w:asciiTheme="minorEastAsia" w:hAnsiTheme="minorEastAsia"/>
          <w:sz w:val="24"/>
          <w:szCs w:val="24"/>
        </w:rPr>
      </w:pPr>
      <w:r w:rsidRPr="00B24670">
        <w:rPr>
          <w:rFonts w:asciiTheme="minorEastAsia" w:hAnsiTheme="minorEastAsia" w:hint="eastAsia"/>
          <w:sz w:val="24"/>
          <w:szCs w:val="24"/>
        </w:rPr>
        <w:t>3</w:t>
      </w:r>
      <w:r w:rsidRPr="00B24670">
        <w:rPr>
          <w:rFonts w:asciiTheme="minorEastAsia" w:hAnsiTheme="minorEastAsia"/>
          <w:sz w:val="24"/>
          <w:szCs w:val="24"/>
        </w:rPr>
        <w:t>)</w:t>
      </w:r>
      <w:r w:rsidR="0018465B" w:rsidRPr="00B24670">
        <w:rPr>
          <w:rFonts w:asciiTheme="minorEastAsia" w:hAnsiTheme="minorEastAsia" w:hint="eastAsia"/>
          <w:sz w:val="24"/>
          <w:szCs w:val="24"/>
        </w:rPr>
        <w:t>结束语：</w:t>
      </w:r>
      <w:r w:rsidR="0018465B" w:rsidRPr="00B24670">
        <w:rPr>
          <w:rFonts w:asciiTheme="minorEastAsia" w:hAnsiTheme="minorEastAsia"/>
          <w:sz w:val="24"/>
          <w:szCs w:val="24"/>
        </w:rPr>
        <w:t>在当前的技术水平下，温度体积修正技术在燃 气表中的应用已经相当成熟，在市场上也取得了良 好的经济效益和口碑。但压力体积修正技术目前还 无法经济有效地运用到燃气表中，市场对其需求不 像对温度体积修正技术需求那么旺盛，将压</w:t>
      </w:r>
      <w:r w:rsidR="0018465B" w:rsidRPr="00B24670">
        <w:rPr>
          <w:rFonts w:asciiTheme="minorEastAsia" w:hAnsiTheme="minorEastAsia"/>
          <w:sz w:val="24"/>
          <w:szCs w:val="24"/>
        </w:rPr>
        <w:lastRenderedPageBreak/>
        <w:t>力体积 修正技术内置于燃气表中不可行。目前在我国部分 需要压力体积修正地区，可以采用抄表后集中换算 的方式实现压力体积修正，但需要政府出台、完善相 应的规章制度，引入政府监管来保证计量公平。</w:t>
      </w:r>
    </w:p>
    <w:p w:rsidR="0018465B" w:rsidRPr="00B24670" w:rsidRDefault="0018465B" w:rsidP="0018465B">
      <w:pPr>
        <w:pStyle w:val="2"/>
        <w:rPr>
          <w:rFonts w:asciiTheme="minorEastAsia" w:hAnsiTheme="minorEastAsia"/>
          <w:sz w:val="24"/>
          <w:szCs w:val="24"/>
        </w:rPr>
      </w:pPr>
      <w:r w:rsidRPr="00B24670">
        <w:rPr>
          <w:rFonts w:asciiTheme="minorEastAsia" w:hAnsiTheme="minorEastAsia" w:hint="eastAsia"/>
          <w:sz w:val="24"/>
          <w:szCs w:val="24"/>
        </w:rPr>
        <w:t xml:space="preserve">3. </w:t>
      </w:r>
      <w:r w:rsidR="00071AEB" w:rsidRPr="00071AEB">
        <w:rPr>
          <w:rFonts w:asciiTheme="minorEastAsia" w:hAnsiTheme="minorEastAsia"/>
          <w:sz w:val="24"/>
          <w:szCs w:val="24"/>
        </w:rPr>
        <w:t>NB-IoT</w:t>
      </w:r>
      <w:r w:rsidRPr="00B24670">
        <w:rPr>
          <w:rFonts w:asciiTheme="minorEastAsia" w:hAnsiTheme="minorEastAsia"/>
          <w:sz w:val="24"/>
          <w:szCs w:val="24"/>
        </w:rPr>
        <w:t>在智能水务的应用</w:t>
      </w:r>
    </w:p>
    <w:p w:rsidR="0018465B" w:rsidRPr="00071AEB" w:rsidRDefault="0018465B" w:rsidP="00071AEB">
      <w:pPr>
        <w:spacing w:line="360" w:lineRule="auto"/>
        <w:ind w:firstLine="420"/>
        <w:rPr>
          <w:rFonts w:asciiTheme="minorEastAsia" w:hAnsiTheme="minorEastAsia"/>
          <w:sz w:val="24"/>
          <w:szCs w:val="24"/>
        </w:rPr>
      </w:pPr>
      <w:r w:rsidRPr="0018465B">
        <w:rPr>
          <w:rFonts w:asciiTheme="minorEastAsia" w:hAnsiTheme="minorEastAsia" w:hint="eastAsia"/>
          <w:sz w:val="24"/>
          <w:szCs w:val="24"/>
        </w:rPr>
        <w:t>1）作者</w:t>
      </w:r>
      <w:r>
        <w:rPr>
          <w:rFonts w:asciiTheme="minorEastAsia" w:hAnsiTheme="minorEastAsia" w:hint="eastAsia"/>
          <w:sz w:val="24"/>
          <w:szCs w:val="24"/>
        </w:rPr>
        <w:t>：</w:t>
      </w:r>
      <w:r w:rsidRPr="00071AEB">
        <w:rPr>
          <w:rFonts w:asciiTheme="minorEastAsia" w:hAnsiTheme="minorEastAsia"/>
          <w:sz w:val="24"/>
          <w:szCs w:val="24"/>
        </w:rPr>
        <w:t>蒋漓 刘津</w:t>
      </w:r>
      <w:r w:rsidRPr="00071AEB">
        <w:rPr>
          <w:rFonts w:asciiTheme="minorEastAsia" w:hAnsiTheme="minorEastAsia" w:hint="eastAsia"/>
          <w:sz w:val="24"/>
          <w:szCs w:val="24"/>
        </w:rPr>
        <w:t xml:space="preserve"> </w:t>
      </w:r>
    </w:p>
    <w:p w:rsidR="0018465B" w:rsidRPr="00071AEB" w:rsidRDefault="0018465B" w:rsidP="00071AEB">
      <w:pPr>
        <w:spacing w:line="360" w:lineRule="auto"/>
        <w:ind w:firstLine="420"/>
        <w:rPr>
          <w:rFonts w:asciiTheme="minorEastAsia" w:hAnsiTheme="minorEastAsia"/>
          <w:sz w:val="24"/>
          <w:szCs w:val="24"/>
        </w:rPr>
      </w:pPr>
      <w:r w:rsidRPr="0018465B">
        <w:rPr>
          <w:rFonts w:asciiTheme="minorEastAsia" w:hAnsiTheme="minorEastAsia" w:hint="eastAsia"/>
          <w:sz w:val="24"/>
          <w:szCs w:val="24"/>
        </w:rPr>
        <w:t>2）摘要：</w:t>
      </w:r>
      <w:r w:rsidRPr="00071AEB">
        <w:rPr>
          <w:rFonts w:asciiTheme="minorEastAsia" w:hAnsiTheme="minorEastAsia"/>
          <w:sz w:val="24"/>
          <w:szCs w:val="24"/>
        </w:rPr>
        <w:t>为了尽快推动 NB-IoT 的是市场应用，从技术、应用等多维度展现 NB-IoT 的基 本情况，并测试分析中国电信 800MHz NB-IoT 在智能抄表业务的覆盖能力，具有极 强的指导意义</w:t>
      </w:r>
      <w:r w:rsidRPr="0018465B">
        <w:rPr>
          <w:rFonts w:asciiTheme="minorEastAsia" w:hAnsiTheme="minorEastAsia" w:hint="eastAsia"/>
          <w:sz w:val="24"/>
          <w:szCs w:val="24"/>
        </w:rPr>
        <w:t xml:space="preserve"> </w:t>
      </w:r>
    </w:p>
    <w:p w:rsidR="0018465B" w:rsidRPr="00071AEB" w:rsidRDefault="0018465B" w:rsidP="0018465B">
      <w:pPr>
        <w:spacing w:line="360" w:lineRule="auto"/>
        <w:ind w:firstLine="420"/>
        <w:rPr>
          <w:rFonts w:asciiTheme="minorEastAsia" w:hAnsiTheme="minorEastAsia"/>
          <w:sz w:val="24"/>
          <w:szCs w:val="24"/>
        </w:rPr>
      </w:pPr>
      <w:r w:rsidRPr="0018465B">
        <w:rPr>
          <w:rFonts w:asciiTheme="minorEastAsia" w:hAnsiTheme="minorEastAsia" w:hint="eastAsia"/>
          <w:sz w:val="24"/>
          <w:szCs w:val="24"/>
        </w:rPr>
        <w:t>3)结束语：</w:t>
      </w:r>
      <w:r w:rsidRPr="00071AEB">
        <w:rPr>
          <w:rFonts w:asciiTheme="minorEastAsia" w:hAnsiTheme="minorEastAsia"/>
          <w:sz w:val="24"/>
          <w:szCs w:val="24"/>
        </w:rPr>
        <w:t>物联网市场前景广阔，潜力巨大。运营商与 NB-IoT 技术的结合，推动了 NB-IoT 产业链的蓬勃发展。NB-IoT 具有低功耗、低成本、大链接的特点，且优于 LTE 覆盖 20dB 以上。相比与传统的物联网技术 NB-IoT 具有明显 的优势，如独立的工作频率、更低的设备成本、能与现有 蜂窝网络融合演进等。 NB-IoT 应用广泛，涉及农业、制造业、医疗、交通、 公共事业等各个领域。目前，国内 NB-IoT 业务部分已逐 步走向商用，如智能路灯、智能停车、智能抄表等业务已 在全国各地试点、商用。</w:t>
      </w:r>
    </w:p>
    <w:p w:rsidR="0018465B" w:rsidRDefault="0018465B" w:rsidP="0018465B">
      <w:pPr>
        <w:spacing w:line="360" w:lineRule="auto"/>
        <w:ind w:firstLine="420"/>
        <w:rPr>
          <w:rFonts w:asciiTheme="minorEastAsia" w:hAnsiTheme="minorEastAsia"/>
          <w:sz w:val="24"/>
          <w:szCs w:val="24"/>
        </w:rPr>
      </w:pPr>
      <w:r w:rsidRPr="00071AEB">
        <w:rPr>
          <w:rFonts w:asciiTheme="minorEastAsia" w:hAnsiTheme="minorEastAsia"/>
          <w:sz w:val="24"/>
          <w:szCs w:val="24"/>
        </w:rPr>
        <w:t>然而，NB-IoT 依然存在诸多问题。首先，NB-IoT 产 业链还不够成熟，产品种类相对单一，多数产品终端依然 处于研发阶段，影响其业务的扩大、发展。其次，NB-IoT 业务模式、网络、技术还有待探索。本次测试从基站距离 的维度出发，检验了目前中国电信 800MHz NB-IoT 网络 的极限覆盖能力，对 NB-IoT 的业务应用具有指导意义。 同时，也反映了目前的网络无法满足所有场景业务需求的 问题，需要探索与其他技术的协作，共同解决特殊场景的 网络需求问题。</w:t>
      </w:r>
      <w:r w:rsidRPr="0018465B">
        <w:rPr>
          <w:rFonts w:asciiTheme="minorEastAsia" w:hAnsiTheme="minorEastAsia"/>
          <w:sz w:val="24"/>
          <w:szCs w:val="24"/>
        </w:rPr>
        <w:t xml:space="preserve"> </w:t>
      </w:r>
    </w:p>
    <w:p w:rsidR="0018465B" w:rsidRDefault="0018465B" w:rsidP="00071AEB">
      <w:pPr>
        <w:spacing w:line="360" w:lineRule="auto"/>
        <w:ind w:firstLine="420"/>
        <w:rPr>
          <w:rFonts w:asciiTheme="minorEastAsia" w:hAnsiTheme="minorEastAsia"/>
          <w:sz w:val="24"/>
          <w:szCs w:val="24"/>
        </w:rPr>
      </w:pPr>
    </w:p>
    <w:p w:rsidR="0018465B" w:rsidRPr="00B24670" w:rsidRDefault="00782069" w:rsidP="0018465B">
      <w:pPr>
        <w:pStyle w:val="2"/>
        <w:rPr>
          <w:rFonts w:asciiTheme="minorEastAsia" w:hAnsiTheme="minorEastAsia"/>
          <w:sz w:val="24"/>
          <w:szCs w:val="24"/>
        </w:rPr>
      </w:pPr>
      <w:r w:rsidRPr="00B24670">
        <w:rPr>
          <w:rFonts w:asciiTheme="minorEastAsia" w:hAnsiTheme="minorEastAsia" w:hint="eastAsia"/>
          <w:sz w:val="24"/>
          <w:szCs w:val="24"/>
        </w:rPr>
        <w:t>4</w:t>
      </w:r>
      <w:r w:rsidR="0018465B" w:rsidRPr="00B24670">
        <w:rPr>
          <w:rFonts w:asciiTheme="minorEastAsia" w:hAnsiTheme="minorEastAsia" w:hint="eastAsia"/>
          <w:sz w:val="24"/>
          <w:szCs w:val="24"/>
        </w:rPr>
        <w:t xml:space="preserve">. </w:t>
      </w:r>
      <w:r w:rsidR="0018465B" w:rsidRPr="00B24670">
        <w:rPr>
          <w:rFonts w:asciiTheme="minorEastAsia" w:hAnsiTheme="minorEastAsia"/>
          <w:sz w:val="24"/>
          <w:szCs w:val="24"/>
        </w:rPr>
        <w:t>基于</w:t>
      </w:r>
      <w:r w:rsidR="00071AEB" w:rsidRPr="00071AEB">
        <w:rPr>
          <w:rFonts w:asciiTheme="minorEastAsia" w:hAnsiTheme="minorEastAsia"/>
          <w:sz w:val="24"/>
          <w:szCs w:val="24"/>
        </w:rPr>
        <w:t>NB-IoT</w:t>
      </w:r>
      <w:r w:rsidR="0018465B" w:rsidRPr="00B24670">
        <w:rPr>
          <w:rFonts w:asciiTheme="minorEastAsia" w:hAnsiTheme="minorEastAsia"/>
          <w:sz w:val="24"/>
          <w:szCs w:val="24"/>
        </w:rPr>
        <w:t>远程抄表设计研究</w:t>
      </w:r>
    </w:p>
    <w:p w:rsidR="0018465B" w:rsidRPr="0018465B" w:rsidRDefault="0018465B" w:rsidP="00071AEB">
      <w:pPr>
        <w:spacing w:line="360" w:lineRule="auto"/>
        <w:ind w:firstLine="420"/>
        <w:rPr>
          <w:rFonts w:asciiTheme="minorEastAsia" w:hAnsiTheme="minorEastAsia"/>
          <w:sz w:val="24"/>
          <w:szCs w:val="24"/>
        </w:rPr>
      </w:pPr>
      <w:r w:rsidRPr="0018465B">
        <w:rPr>
          <w:rFonts w:asciiTheme="minorEastAsia" w:hAnsiTheme="minorEastAsia" w:hint="eastAsia"/>
          <w:sz w:val="24"/>
          <w:szCs w:val="24"/>
        </w:rPr>
        <w:t>1）作者：</w:t>
      </w:r>
      <w:r w:rsidR="00782069" w:rsidRPr="00071AEB">
        <w:rPr>
          <w:rFonts w:asciiTheme="minorEastAsia" w:hAnsiTheme="minorEastAsia"/>
          <w:sz w:val="24"/>
          <w:szCs w:val="24"/>
        </w:rPr>
        <w:t>何昌鸿 ,李星</w:t>
      </w:r>
      <w:r w:rsidRPr="0018465B">
        <w:rPr>
          <w:rFonts w:asciiTheme="minorEastAsia" w:hAnsiTheme="minorEastAsia" w:hint="eastAsia"/>
          <w:sz w:val="24"/>
          <w:szCs w:val="24"/>
        </w:rPr>
        <w:t xml:space="preserve"> </w:t>
      </w:r>
    </w:p>
    <w:p w:rsidR="0018465B" w:rsidRPr="0018465B" w:rsidRDefault="0018465B" w:rsidP="00071AEB">
      <w:pPr>
        <w:spacing w:line="360" w:lineRule="auto"/>
        <w:rPr>
          <w:rFonts w:asciiTheme="minorEastAsia" w:hAnsiTheme="minorEastAsia"/>
          <w:sz w:val="24"/>
          <w:szCs w:val="24"/>
        </w:rPr>
      </w:pPr>
      <w:r w:rsidRPr="0018465B">
        <w:rPr>
          <w:rFonts w:asciiTheme="minorEastAsia" w:hAnsiTheme="minorEastAsia" w:hint="eastAsia"/>
          <w:sz w:val="24"/>
          <w:szCs w:val="24"/>
        </w:rPr>
        <w:tab/>
        <w:t>2）摘要：</w:t>
      </w:r>
      <w:r w:rsidR="00782069" w:rsidRPr="00071AEB">
        <w:rPr>
          <w:rFonts w:asciiTheme="minorEastAsia" w:hAnsiTheme="minorEastAsia"/>
          <w:sz w:val="24"/>
          <w:szCs w:val="24"/>
        </w:rPr>
        <w:t xml:space="preserve">随着大数据的发展，万物互联是社会发展的必然趋 势，到 2020 年，物物互联将实现百亿级的通信连接。从 H2H 到 H2M再到 M2M，使得以往的人工抄表(水表)以 及 GPRS 远程抄表(水表)衍生出大量的弊端，例如：消耗 大量的人力、记录误差、遗漏、GPRS 穿透定位能力差、信 号弱、数据无法实时上传、覆盖能力差、接入量少等。 基于远程抄表需要实现低功耗、广覆盖、大连接、低 成本、高定位、强穿透等要求，在远程抄表(水表)设计上 引入 NB- IoT(Narrow Band Internet of Thing)技术用于解 </w:t>
      </w:r>
      <w:r w:rsidR="00782069" w:rsidRPr="00071AEB">
        <w:rPr>
          <w:rFonts w:asciiTheme="minorEastAsia" w:hAnsiTheme="minorEastAsia"/>
          <w:sz w:val="24"/>
          <w:szCs w:val="24"/>
        </w:rPr>
        <w:lastRenderedPageBreak/>
        <w:t>决远程抄表(水表)所面临的迫切需求。智能化的远程抄 表 (水表) 系统是万物互联中不可或缺的角色，由于 NB- IoT 信号穿墙性远远超过现有的网络,即使水表深处 地下, 水电公司也能利用 NB- IoT 技术通过远程抄表系 统上传的实时信息对用户用水量实时进行监控，进而对 整个小区，整个城市的用水量进行统计，实现更好的城 市水资源分配。同时，在用户方面，设计一款 APP，用户 可以通过 APP 进行用水量的查询，水费的上缴，是否有 漏水，水压是否过低等操作提示。在此背景下，本文主要 研究以 NB- IoT 作为技术支持的系统设计以及上位机的 实现。</w:t>
      </w:r>
      <w:r w:rsidRPr="0018465B">
        <w:rPr>
          <w:rFonts w:asciiTheme="minorEastAsia" w:hAnsiTheme="minorEastAsia" w:hint="eastAsia"/>
          <w:sz w:val="24"/>
          <w:szCs w:val="24"/>
        </w:rPr>
        <w:t xml:space="preserve"> </w:t>
      </w:r>
    </w:p>
    <w:p w:rsidR="0018465B" w:rsidRDefault="0018465B" w:rsidP="00071AEB">
      <w:pPr>
        <w:spacing w:line="360" w:lineRule="auto"/>
        <w:ind w:firstLine="420"/>
        <w:rPr>
          <w:rFonts w:asciiTheme="minorEastAsia" w:hAnsiTheme="minorEastAsia"/>
          <w:sz w:val="24"/>
          <w:szCs w:val="24"/>
        </w:rPr>
      </w:pPr>
      <w:r w:rsidRPr="0018465B">
        <w:rPr>
          <w:rFonts w:asciiTheme="minorEastAsia" w:hAnsiTheme="minorEastAsia" w:hint="eastAsia"/>
          <w:sz w:val="24"/>
          <w:szCs w:val="24"/>
        </w:rPr>
        <w:t>3)结束语：</w:t>
      </w:r>
      <w:r w:rsidR="00782069" w:rsidRPr="00071AEB">
        <w:rPr>
          <w:rFonts w:asciiTheme="minorEastAsia" w:hAnsiTheme="minorEastAsia"/>
          <w:sz w:val="24"/>
          <w:szCs w:val="24"/>
        </w:rPr>
        <w:t>随着科技的发展，从人工抄表到 GPRS 抄表，到应 用 LoRa 技术进行抄表都适应不了万物互联的广覆盖、 低功耗、低成本、大数据、强连接等要求，本文针对这一 要求采用窄带蜂窝通信技术 NB- IoT 设计了远程抄表 (系统)，同时对用户端进行了 APP 的设计，用户能通过 移动端设备进行用水量的查询、水费的缴纳、意见反馈。</w:t>
      </w:r>
    </w:p>
    <w:p w:rsidR="0018465B" w:rsidRPr="00B24670" w:rsidRDefault="00B24670" w:rsidP="0018465B">
      <w:pPr>
        <w:pStyle w:val="2"/>
        <w:rPr>
          <w:rFonts w:asciiTheme="minorEastAsia" w:hAnsiTheme="minorEastAsia"/>
          <w:sz w:val="24"/>
          <w:szCs w:val="24"/>
        </w:rPr>
      </w:pPr>
      <w:r w:rsidRPr="00B24670">
        <w:rPr>
          <w:rFonts w:asciiTheme="minorEastAsia" w:hAnsiTheme="minorEastAsia" w:hint="eastAsia"/>
          <w:sz w:val="24"/>
          <w:szCs w:val="24"/>
        </w:rPr>
        <w:t>5</w:t>
      </w:r>
      <w:r w:rsidR="0018465B" w:rsidRPr="00B24670">
        <w:rPr>
          <w:rFonts w:asciiTheme="minorEastAsia" w:hAnsiTheme="minorEastAsia" w:hint="eastAsia"/>
          <w:sz w:val="24"/>
          <w:szCs w:val="24"/>
        </w:rPr>
        <w:t xml:space="preserve">. </w:t>
      </w:r>
      <w:r w:rsidR="00782069" w:rsidRPr="00B24670">
        <w:rPr>
          <w:rFonts w:asciiTheme="minorEastAsia" w:hAnsiTheme="minorEastAsia"/>
          <w:sz w:val="24"/>
          <w:szCs w:val="24"/>
        </w:rPr>
        <w:t>浅析NB-IoT技术和LoRa技术在智能抄表中的应用</w:t>
      </w:r>
    </w:p>
    <w:p w:rsidR="0018465B" w:rsidRPr="0018465B" w:rsidRDefault="0018465B" w:rsidP="00071AEB">
      <w:pPr>
        <w:spacing w:line="360" w:lineRule="auto"/>
        <w:ind w:firstLine="420"/>
        <w:rPr>
          <w:rFonts w:asciiTheme="minorEastAsia" w:hAnsiTheme="minorEastAsia"/>
          <w:sz w:val="24"/>
          <w:szCs w:val="24"/>
        </w:rPr>
      </w:pPr>
      <w:r w:rsidRPr="0018465B">
        <w:rPr>
          <w:rFonts w:asciiTheme="minorEastAsia" w:hAnsiTheme="minorEastAsia" w:hint="eastAsia"/>
          <w:sz w:val="24"/>
          <w:szCs w:val="24"/>
        </w:rPr>
        <w:t xml:space="preserve">1）作者： </w:t>
      </w:r>
      <w:r w:rsidR="00782069" w:rsidRPr="00B24670">
        <w:rPr>
          <w:rFonts w:asciiTheme="minorEastAsia" w:hAnsiTheme="minorEastAsia"/>
          <w:sz w:val="24"/>
          <w:szCs w:val="24"/>
        </w:rPr>
        <w:t>谭 丹，田仲平，张文涛</w:t>
      </w:r>
    </w:p>
    <w:p w:rsidR="0018465B" w:rsidRPr="0018465B" w:rsidRDefault="0018465B" w:rsidP="00071AEB">
      <w:pPr>
        <w:spacing w:line="360" w:lineRule="auto"/>
        <w:rPr>
          <w:rFonts w:asciiTheme="minorEastAsia" w:hAnsiTheme="minorEastAsia"/>
          <w:sz w:val="24"/>
          <w:szCs w:val="24"/>
        </w:rPr>
      </w:pPr>
      <w:r w:rsidRPr="0018465B">
        <w:rPr>
          <w:rFonts w:asciiTheme="minorEastAsia" w:hAnsiTheme="minorEastAsia" w:hint="eastAsia"/>
          <w:sz w:val="24"/>
          <w:szCs w:val="24"/>
        </w:rPr>
        <w:tab/>
        <w:t>2）摘要：</w:t>
      </w:r>
      <w:r w:rsidR="00782069" w:rsidRPr="00B24670">
        <w:rPr>
          <w:rFonts w:asciiTheme="minorEastAsia" w:hAnsiTheme="minorEastAsia"/>
          <w:sz w:val="24"/>
          <w:szCs w:val="24"/>
        </w:rPr>
        <w:t>针对传统抄表系统效率低、成本高等弊端，文中综合分析了LoRa和NB-IoT的技术特点，并基于这两种技术在智 能抄表系统中的网络部署，浅析其优势和劣势。同时对NB-IoT技术在智能表市场中的应用情况做了概括，列举了NB-IoT在其 他业务场景中的应用</w:t>
      </w:r>
      <w:r w:rsidRPr="0018465B">
        <w:rPr>
          <w:rFonts w:asciiTheme="minorEastAsia" w:hAnsiTheme="minorEastAsia" w:hint="eastAsia"/>
          <w:sz w:val="24"/>
          <w:szCs w:val="24"/>
        </w:rPr>
        <w:t xml:space="preserve"> </w:t>
      </w:r>
    </w:p>
    <w:p w:rsidR="00782069" w:rsidRDefault="0018465B" w:rsidP="00071AEB">
      <w:pPr>
        <w:spacing w:line="360" w:lineRule="auto"/>
        <w:ind w:firstLine="420"/>
        <w:rPr>
          <w:rFonts w:asciiTheme="minorEastAsia" w:hAnsiTheme="minorEastAsia"/>
          <w:sz w:val="24"/>
          <w:szCs w:val="24"/>
        </w:rPr>
      </w:pPr>
      <w:r w:rsidRPr="0018465B">
        <w:rPr>
          <w:rFonts w:asciiTheme="minorEastAsia" w:hAnsiTheme="minorEastAsia" w:hint="eastAsia"/>
          <w:sz w:val="24"/>
          <w:szCs w:val="24"/>
        </w:rPr>
        <w:t>3)</w:t>
      </w:r>
      <w:r w:rsidR="00782069" w:rsidRPr="00B24670">
        <w:rPr>
          <w:rFonts w:asciiTheme="minorEastAsia" w:hAnsiTheme="minorEastAsia"/>
          <w:sz w:val="24"/>
          <w:szCs w:val="24"/>
        </w:rPr>
        <w:t xml:space="preserve"> 随着信息化的日益普及，当今社会已步入物联网时代。物 联网结合智能感知、识别技术与普适计算等通信感知技术， 已成为新一代信息技术的重要组成部分。低功耗广域网络 （LPWA）技术能够解决物联网通信层长距离与低功耗的矛盾， 未来将成为物联网技术领域中的重要组成部分。 智能抄表是低功耗广域网络的典型应用场景之一，对系 统成本、性能、数据准确度、时效性、寿命等具有较高要求。 低功耗广域网络技术在针对智能抄表系统的通信解决方案中 具有很大的优势，可满足物联网中远距离和低功耗的通信需 求。目前低功耗广域网络技术可分为两类 ：非授权频段技术， 如 LoRa，SigFox 等；授权频段技术，如 NB-IoT，LTE Cat-M 等。工作于授权频谱下，3GPP 支持 2G/3G/4G 蜂窝通信技术。 其中 LoRa 技术和 NB-IoT 技术是大家普遍关注的热点，具有 广阔的发展前景。</w:t>
      </w:r>
    </w:p>
    <w:p w:rsidR="0018465B" w:rsidRDefault="00782069" w:rsidP="00071AEB">
      <w:pPr>
        <w:spacing w:line="360" w:lineRule="auto"/>
        <w:ind w:firstLine="420"/>
        <w:rPr>
          <w:rFonts w:asciiTheme="minorEastAsia" w:hAnsiTheme="minorEastAsia"/>
          <w:sz w:val="24"/>
          <w:szCs w:val="24"/>
        </w:rPr>
      </w:pPr>
      <w:r>
        <w:rPr>
          <w:rFonts w:asciiTheme="minorEastAsia" w:hAnsiTheme="minorEastAsia" w:hint="eastAsia"/>
          <w:sz w:val="24"/>
          <w:szCs w:val="24"/>
        </w:rPr>
        <w:t>4）</w:t>
      </w:r>
      <w:r w:rsidR="0018465B" w:rsidRPr="0018465B">
        <w:rPr>
          <w:rFonts w:asciiTheme="minorEastAsia" w:hAnsiTheme="minorEastAsia" w:hint="eastAsia"/>
          <w:sz w:val="24"/>
          <w:szCs w:val="24"/>
        </w:rPr>
        <w:t>结束语：</w:t>
      </w:r>
      <w:r w:rsidRPr="00B24670">
        <w:rPr>
          <w:rFonts w:asciiTheme="minorEastAsia" w:hAnsiTheme="minorEastAsia"/>
          <w:sz w:val="24"/>
          <w:szCs w:val="24"/>
        </w:rPr>
        <w:t>本文从技术特点和智能抄表应用方面对 NB-IoT 和 LoRa 技术做了对比分析，两者分别有各自的特点和商业模式，在 IoT 市场上都将有一席之地。但笔者认</w:t>
      </w:r>
      <w:r w:rsidRPr="00B24670">
        <w:rPr>
          <w:rFonts w:asciiTheme="minorEastAsia" w:hAnsiTheme="minorEastAsia"/>
          <w:sz w:val="24"/>
          <w:szCs w:val="24"/>
        </w:rPr>
        <w:lastRenderedPageBreak/>
        <w:t>为，有运营商支持和推 动的 NB-IoT 网络可以有效减少公共事业公司网络运维费用和 人力成本支出，在智能抄表领域，必将受到越来越多公共事 业公司的青睐。</w:t>
      </w:r>
    </w:p>
    <w:p w:rsidR="0018465B" w:rsidRPr="0018465B" w:rsidRDefault="00B24670" w:rsidP="00B24670">
      <w:pPr>
        <w:pStyle w:val="2"/>
        <w:rPr>
          <w:rFonts w:asciiTheme="minorEastAsia" w:hAnsiTheme="minorEastAsia"/>
          <w:sz w:val="24"/>
          <w:szCs w:val="24"/>
        </w:rPr>
      </w:pPr>
      <w:r>
        <w:rPr>
          <w:rFonts w:asciiTheme="minorEastAsia" w:hAnsiTheme="minorEastAsia" w:hint="eastAsia"/>
          <w:sz w:val="24"/>
          <w:szCs w:val="24"/>
        </w:rPr>
        <w:t>6</w:t>
      </w:r>
      <w:r w:rsidR="0018465B" w:rsidRPr="0018465B">
        <w:rPr>
          <w:rFonts w:asciiTheme="minorEastAsia" w:hAnsiTheme="minorEastAsia" w:hint="eastAsia"/>
          <w:sz w:val="24"/>
          <w:szCs w:val="24"/>
        </w:rPr>
        <w:t xml:space="preserve">. </w:t>
      </w:r>
      <w:r w:rsidR="00071AEB" w:rsidRPr="00071AEB">
        <w:rPr>
          <w:rFonts w:asciiTheme="minorEastAsia" w:hAnsiTheme="minorEastAsia"/>
          <w:sz w:val="24"/>
          <w:szCs w:val="24"/>
        </w:rPr>
        <w:t>NB-IoT</w:t>
      </w:r>
      <w:r w:rsidR="00782069" w:rsidRPr="00B24670">
        <w:rPr>
          <w:rFonts w:asciiTheme="minorEastAsia" w:hAnsiTheme="minorEastAsia"/>
          <w:sz w:val="24"/>
          <w:szCs w:val="24"/>
        </w:rPr>
        <w:t>物联网覆盖增强技术及在远程抄表系统中的应用</w:t>
      </w:r>
    </w:p>
    <w:p w:rsidR="0018465B" w:rsidRPr="0018465B" w:rsidRDefault="0018465B" w:rsidP="00071AEB">
      <w:pPr>
        <w:spacing w:line="360" w:lineRule="auto"/>
        <w:ind w:firstLine="420"/>
        <w:rPr>
          <w:rFonts w:asciiTheme="minorEastAsia" w:hAnsiTheme="minorEastAsia"/>
          <w:sz w:val="24"/>
          <w:szCs w:val="24"/>
        </w:rPr>
      </w:pPr>
      <w:r w:rsidRPr="0018465B">
        <w:rPr>
          <w:rFonts w:asciiTheme="minorEastAsia" w:hAnsiTheme="minorEastAsia" w:hint="eastAsia"/>
          <w:sz w:val="24"/>
          <w:szCs w:val="24"/>
        </w:rPr>
        <w:t>1）作者：</w:t>
      </w:r>
      <w:r w:rsidR="00782069" w:rsidRPr="00071AEB">
        <w:rPr>
          <w:rFonts w:asciiTheme="minorEastAsia" w:hAnsiTheme="minorEastAsia"/>
          <w:sz w:val="24"/>
          <w:szCs w:val="24"/>
        </w:rPr>
        <w:t>林 芳</w:t>
      </w:r>
      <w:r w:rsidRPr="0018465B">
        <w:rPr>
          <w:rFonts w:asciiTheme="minorEastAsia" w:hAnsiTheme="minorEastAsia" w:hint="eastAsia"/>
          <w:sz w:val="24"/>
          <w:szCs w:val="24"/>
        </w:rPr>
        <w:t xml:space="preserve"> </w:t>
      </w:r>
    </w:p>
    <w:p w:rsidR="0018465B" w:rsidRPr="0018465B" w:rsidRDefault="0018465B" w:rsidP="00071AEB">
      <w:pPr>
        <w:spacing w:line="360" w:lineRule="auto"/>
        <w:ind w:firstLine="420"/>
        <w:rPr>
          <w:rFonts w:asciiTheme="minorEastAsia" w:hAnsiTheme="minorEastAsia"/>
          <w:sz w:val="24"/>
          <w:szCs w:val="24"/>
        </w:rPr>
      </w:pPr>
      <w:r w:rsidRPr="0018465B">
        <w:rPr>
          <w:rFonts w:asciiTheme="minorEastAsia" w:hAnsiTheme="minorEastAsia" w:hint="eastAsia"/>
          <w:sz w:val="24"/>
          <w:szCs w:val="24"/>
        </w:rPr>
        <w:t>2）摘要：</w:t>
      </w:r>
      <w:r w:rsidR="00782069" w:rsidRPr="00071AEB">
        <w:rPr>
          <w:rFonts w:asciiTheme="minorEastAsia" w:hAnsiTheme="minorEastAsia"/>
          <w:sz w:val="24"/>
          <w:szCs w:val="24"/>
        </w:rPr>
        <w:t>在物联网技术方兴未艾之下，诞生了一种全新的蜂窝物联网技术，即NB-IoT基于蜂窝的窄带物联网技术，该技术能够通过对当前 的授权频谱资源进行充分运用，从而使得各种物联网业务需求可以得到有效满足。在这一背景之下，本文将从简单介绍NB-IoT技术的内涵 与具体特点出发，结合远程抄表系统设计，着重围绕NB-IoT物联网覆盖增强技术进行简要分析研究。</w:t>
      </w:r>
      <w:r w:rsidRPr="0018465B">
        <w:rPr>
          <w:rFonts w:asciiTheme="minorEastAsia" w:hAnsiTheme="minorEastAsia" w:hint="eastAsia"/>
          <w:sz w:val="24"/>
          <w:szCs w:val="24"/>
        </w:rPr>
        <w:t xml:space="preserve"> </w:t>
      </w:r>
    </w:p>
    <w:p w:rsidR="0018465B" w:rsidRDefault="0018465B" w:rsidP="00B24670">
      <w:pPr>
        <w:spacing w:line="360" w:lineRule="auto"/>
        <w:ind w:firstLine="420"/>
        <w:rPr>
          <w:rFonts w:asciiTheme="minorEastAsia" w:hAnsiTheme="minorEastAsia"/>
          <w:sz w:val="24"/>
          <w:szCs w:val="24"/>
        </w:rPr>
      </w:pPr>
      <w:r w:rsidRPr="0018465B">
        <w:rPr>
          <w:rFonts w:asciiTheme="minorEastAsia" w:hAnsiTheme="minorEastAsia" w:hint="eastAsia"/>
          <w:sz w:val="24"/>
          <w:szCs w:val="24"/>
        </w:rPr>
        <w:t>3)结束语：</w:t>
      </w:r>
      <w:r w:rsidR="00B24670" w:rsidRPr="00071AEB">
        <w:rPr>
          <w:rFonts w:asciiTheme="minorEastAsia" w:hAnsiTheme="minorEastAsia"/>
          <w:sz w:val="24"/>
          <w:szCs w:val="24"/>
        </w:rPr>
        <w:t>由于Mode 5增加了多重安全认证手段，转发询问、转发应答、 应答机占据等对抗方法都无法发挥应有效果。另外，Mode 5采用了 扩频技术，且可处理交织的询问信号，高重频脉冲功率大于询问信 号时，才会影响应答机工作。而噪声压制干扰在干扰信号比询问信 号小4.5dB时，就已经可以影响应答机的正常工作。 综上所述，噪声压制干扰是目前对抗Mode 5的一种较为有效的 方法，还可以适当降低噪声压制干扰的占空比，或者使用方向性天 线，来降低压制难度。另外，在Mode 5升级过渡期内，还可以利用 其兼容Mode 4的缺点来实施其它干扰。除此之外，还可以研究攻击 Mode 5时间同步源、破译密码等对抗方法的可行性。</w:t>
      </w:r>
    </w:p>
    <w:p w:rsidR="0018465B" w:rsidRPr="0018465B" w:rsidRDefault="00B24670" w:rsidP="00B24670">
      <w:pPr>
        <w:pStyle w:val="2"/>
        <w:rPr>
          <w:rFonts w:asciiTheme="minorEastAsia" w:hAnsiTheme="minorEastAsia"/>
          <w:sz w:val="24"/>
          <w:szCs w:val="24"/>
        </w:rPr>
      </w:pPr>
      <w:r>
        <w:rPr>
          <w:rFonts w:asciiTheme="minorEastAsia" w:hAnsiTheme="minorEastAsia" w:hint="eastAsia"/>
          <w:sz w:val="24"/>
          <w:szCs w:val="24"/>
        </w:rPr>
        <w:t>7</w:t>
      </w:r>
      <w:r w:rsidR="0018465B" w:rsidRPr="0018465B">
        <w:rPr>
          <w:rFonts w:asciiTheme="minorEastAsia" w:hAnsiTheme="minorEastAsia" w:hint="eastAsia"/>
          <w:sz w:val="24"/>
          <w:szCs w:val="24"/>
        </w:rPr>
        <w:t xml:space="preserve">. </w:t>
      </w:r>
      <w:r w:rsidRPr="00B24670">
        <w:rPr>
          <w:rFonts w:asciiTheme="minorEastAsia" w:hAnsiTheme="minorEastAsia"/>
          <w:sz w:val="24"/>
          <w:szCs w:val="24"/>
        </w:rPr>
        <w:t>NB-IoT 解决方案及应用研究</w:t>
      </w:r>
    </w:p>
    <w:p w:rsidR="0018465B" w:rsidRPr="0018465B" w:rsidRDefault="0018465B" w:rsidP="00071AEB">
      <w:pPr>
        <w:spacing w:line="360" w:lineRule="auto"/>
        <w:ind w:firstLine="420"/>
        <w:rPr>
          <w:rFonts w:asciiTheme="minorEastAsia" w:hAnsiTheme="minorEastAsia"/>
          <w:sz w:val="24"/>
          <w:szCs w:val="24"/>
        </w:rPr>
      </w:pPr>
      <w:r w:rsidRPr="0018465B">
        <w:rPr>
          <w:rFonts w:asciiTheme="minorEastAsia" w:hAnsiTheme="minorEastAsia" w:hint="eastAsia"/>
          <w:sz w:val="24"/>
          <w:szCs w:val="24"/>
        </w:rPr>
        <w:t>1）作者：</w:t>
      </w:r>
      <w:r w:rsidR="00B24670" w:rsidRPr="00071AEB">
        <w:rPr>
          <w:rFonts w:asciiTheme="minorEastAsia" w:hAnsiTheme="minorEastAsia"/>
          <w:sz w:val="24"/>
          <w:szCs w:val="24"/>
        </w:rPr>
        <w:t>范乐昊 陈千</w:t>
      </w:r>
      <w:r w:rsidRPr="0018465B">
        <w:rPr>
          <w:rFonts w:asciiTheme="minorEastAsia" w:hAnsiTheme="minorEastAsia" w:hint="eastAsia"/>
          <w:sz w:val="24"/>
          <w:szCs w:val="24"/>
        </w:rPr>
        <w:t xml:space="preserve"> </w:t>
      </w:r>
    </w:p>
    <w:p w:rsidR="0018465B" w:rsidRPr="0018465B" w:rsidRDefault="0018465B" w:rsidP="00071AEB">
      <w:pPr>
        <w:spacing w:line="360" w:lineRule="auto"/>
        <w:rPr>
          <w:rFonts w:asciiTheme="minorEastAsia" w:hAnsiTheme="minorEastAsia"/>
          <w:sz w:val="24"/>
          <w:szCs w:val="24"/>
        </w:rPr>
      </w:pPr>
      <w:r w:rsidRPr="0018465B">
        <w:rPr>
          <w:rFonts w:asciiTheme="minorEastAsia" w:hAnsiTheme="minorEastAsia" w:hint="eastAsia"/>
          <w:sz w:val="24"/>
          <w:szCs w:val="24"/>
        </w:rPr>
        <w:tab/>
        <w:t>2）摘要：</w:t>
      </w:r>
      <w:r w:rsidR="00B24670" w:rsidRPr="00071AEB">
        <w:rPr>
          <w:rFonts w:asciiTheme="minorEastAsia" w:hAnsiTheme="minorEastAsia"/>
          <w:sz w:val="24"/>
          <w:szCs w:val="24"/>
        </w:rPr>
        <w:t>NB-IoT 是一种大容量、广覆盖、低功耗、低成本、高稳定性的广域物联网技术，并可 与现有蜂窝网融合平滑演进，实现低成本部署，因此备受各大运营商的关注。本文通过 分析 NB-IoT 的技术演进和特性，为运营商的大规模 NB-IoT 商用部署提供解决方案。</w:t>
      </w:r>
      <w:r w:rsidRPr="0018465B">
        <w:rPr>
          <w:rFonts w:asciiTheme="minorEastAsia" w:hAnsiTheme="minorEastAsia" w:hint="eastAsia"/>
          <w:sz w:val="24"/>
          <w:szCs w:val="24"/>
        </w:rPr>
        <w:t xml:space="preserve"> </w:t>
      </w:r>
    </w:p>
    <w:p w:rsidR="00B24670" w:rsidRDefault="0018465B" w:rsidP="00B24670">
      <w:pPr>
        <w:spacing w:line="360" w:lineRule="auto"/>
        <w:ind w:firstLine="420"/>
        <w:rPr>
          <w:rFonts w:asciiTheme="minorEastAsia" w:hAnsiTheme="minorEastAsia"/>
          <w:sz w:val="24"/>
          <w:szCs w:val="24"/>
        </w:rPr>
      </w:pPr>
      <w:r w:rsidRPr="0018465B">
        <w:rPr>
          <w:rFonts w:asciiTheme="minorEastAsia" w:hAnsiTheme="minorEastAsia" w:hint="eastAsia"/>
          <w:sz w:val="24"/>
          <w:szCs w:val="24"/>
        </w:rPr>
        <w:t>3)</w:t>
      </w:r>
      <w:r w:rsidR="00B24670" w:rsidRPr="00071AEB">
        <w:rPr>
          <w:rFonts w:asciiTheme="minorEastAsia" w:hAnsiTheme="minorEastAsia"/>
          <w:sz w:val="24"/>
          <w:szCs w:val="24"/>
        </w:rPr>
        <w:t xml:space="preserve"> 物联网通信技术从传输距离上可分为两类：一类是短距离 通信技术；另一类是广域通信技术。前者代表技术如 WiFi 等， 应用场景如智能家居；后者一般定义为 LPWAN，应用场景如智 能抄表。 LPWAN 技术又可分为两类：一类是工作在非授权频段的 技术，如 LoRa。另一类是工作在授权频段的技术，如 GSM、 CDMA 以及支持不同 category 终端类型的 4G 及其演进技术。这 类技术基本都在 3GPP 或 3GPP2 等国际标准组织进行了标准定 义。 2014 年 5 月，厂商开始窄带蜂窝物联技术研究，并提出 </w:t>
      </w:r>
      <w:r w:rsidR="00B24670" w:rsidRPr="00071AEB">
        <w:rPr>
          <w:rFonts w:asciiTheme="minorEastAsia" w:hAnsiTheme="minorEastAsia"/>
          <w:sz w:val="24"/>
          <w:szCs w:val="24"/>
        </w:rPr>
        <w:lastRenderedPageBreak/>
        <w:t>NB-M2M。2015 年 5 月，华为等厂商制定了上下行技术标准， 融合 OFDMA 形成了 NB-CIoT。同时由爱立信、诺基亚推出的 NB-LTE 与 CIoT，定位较为相似。2015 年 7 月，由 3GPP 在 R13 版本中将两种技术融合形成 NB-IoT。</w:t>
      </w:r>
    </w:p>
    <w:p w:rsidR="0018465B" w:rsidRDefault="00B24670" w:rsidP="00B24670">
      <w:pPr>
        <w:spacing w:line="360" w:lineRule="auto"/>
        <w:ind w:firstLine="420"/>
        <w:rPr>
          <w:rFonts w:asciiTheme="minorEastAsia" w:hAnsiTheme="minorEastAsia"/>
          <w:sz w:val="24"/>
          <w:szCs w:val="24"/>
        </w:rPr>
      </w:pPr>
      <w:r>
        <w:rPr>
          <w:rFonts w:asciiTheme="minorEastAsia" w:hAnsiTheme="minorEastAsia" w:hint="eastAsia"/>
          <w:sz w:val="24"/>
          <w:szCs w:val="24"/>
        </w:rPr>
        <w:t>4）</w:t>
      </w:r>
      <w:r w:rsidR="0018465B" w:rsidRPr="0018465B">
        <w:rPr>
          <w:rFonts w:asciiTheme="minorEastAsia" w:hAnsiTheme="minorEastAsia" w:hint="eastAsia"/>
          <w:sz w:val="24"/>
          <w:szCs w:val="24"/>
        </w:rPr>
        <w:t>结束语：</w:t>
      </w:r>
      <w:r w:rsidRPr="00071AEB">
        <w:rPr>
          <w:rFonts w:asciiTheme="minorEastAsia" w:hAnsiTheme="minorEastAsia"/>
          <w:sz w:val="24"/>
          <w:szCs w:val="24"/>
        </w:rPr>
        <w:t>蜂窝产业自身求变的驱动力和传统行业物与物互联的巨大 需求，促进了 NB-IoT 产业生态系统正在快速成长。不久的将 来会广泛地应用于各种垂直行业中，开创万物互联的新局面。</w:t>
      </w:r>
    </w:p>
    <w:p w:rsidR="009362DB" w:rsidRDefault="009362DB" w:rsidP="009362DB">
      <w:pPr>
        <w:pStyle w:val="1"/>
        <w:rPr>
          <w:rFonts w:ascii="黑体" w:eastAsia="黑体" w:hAnsi="黑体"/>
          <w:szCs w:val="30"/>
        </w:rPr>
      </w:pPr>
      <w:r>
        <w:rPr>
          <w:rFonts w:ascii="黑体" w:eastAsia="黑体" w:hAnsi="黑体" w:hint="eastAsia"/>
          <w:szCs w:val="30"/>
        </w:rPr>
        <w:t>七</w:t>
      </w:r>
      <w:r w:rsidR="001618A8">
        <w:rPr>
          <w:rFonts w:ascii="黑体" w:eastAsia="黑体" w:hAnsi="黑体" w:hint="eastAsia"/>
          <w:szCs w:val="30"/>
        </w:rPr>
        <w:t>、系统分析</w:t>
      </w:r>
    </w:p>
    <w:p w:rsidR="00CD6CFD" w:rsidRDefault="00FC680C" w:rsidP="00CD6CFD">
      <w:pPr>
        <w:spacing w:line="360" w:lineRule="auto"/>
        <w:ind w:firstLine="420"/>
        <w:rPr>
          <w:rFonts w:asciiTheme="minorEastAsia" w:hAnsiTheme="minorEastAsia"/>
          <w:sz w:val="24"/>
          <w:szCs w:val="24"/>
        </w:rPr>
      </w:pPr>
      <w:r>
        <w:rPr>
          <w:rFonts w:hint="eastAsia"/>
          <w:sz w:val="24"/>
          <w:szCs w:val="24"/>
        </w:rPr>
        <w:tab/>
      </w:r>
      <w:r w:rsidR="00CD6CFD" w:rsidRPr="00CD6CFD">
        <w:rPr>
          <w:rFonts w:asciiTheme="minorEastAsia" w:hAnsiTheme="minorEastAsia"/>
          <w:sz w:val="24"/>
          <w:szCs w:val="24"/>
        </w:rPr>
        <w:t>基于 NB-IoT 的智能水表按照端、管、云的系统架构 来建设，从下到上依次为终端层、网络层（包括基站侧 的无线接入网和核心网）、IoT 平台和水务应用层 [3]，如 图 1 所示，通过物联网、云计算、大数据等技术将各个 层面整合为一体，以满足未来演进的需求。</w:t>
      </w:r>
    </w:p>
    <w:p w:rsidR="00B81DF8" w:rsidRPr="00CD6CFD" w:rsidRDefault="00CD6CFD" w:rsidP="00CD6CFD">
      <w:pPr>
        <w:spacing w:line="360" w:lineRule="auto"/>
        <w:ind w:firstLine="420"/>
        <w:rPr>
          <w:rFonts w:asciiTheme="minorEastAsia" w:hAnsiTheme="minorEastAsia"/>
          <w:sz w:val="24"/>
          <w:szCs w:val="24"/>
        </w:rPr>
      </w:pPr>
      <w:r>
        <w:rPr>
          <w:noProof/>
        </w:rPr>
        <w:drawing>
          <wp:inline distT="0" distB="0" distL="0" distR="0" wp14:anchorId="24E2EB1D" wp14:editId="1728343D">
            <wp:extent cx="5610225" cy="16478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0225" cy="1647825"/>
                    </a:xfrm>
                    <a:prstGeom prst="rect">
                      <a:avLst/>
                    </a:prstGeom>
                  </pic:spPr>
                </pic:pic>
              </a:graphicData>
            </a:graphic>
          </wp:inline>
        </w:drawing>
      </w:r>
    </w:p>
    <w:p w:rsidR="00DA3ABC" w:rsidRDefault="00DA3ABC" w:rsidP="00F949E0">
      <w:pPr>
        <w:pStyle w:val="1"/>
        <w:rPr>
          <w:rFonts w:ascii="黑体" w:eastAsia="黑体" w:hAnsi="黑体"/>
          <w:szCs w:val="30"/>
        </w:rPr>
      </w:pPr>
      <w:r>
        <w:rPr>
          <w:rFonts w:ascii="黑体" w:eastAsia="黑体" w:hAnsi="黑体" w:hint="eastAsia"/>
          <w:szCs w:val="30"/>
        </w:rPr>
        <w:t>八、参考文献</w:t>
      </w:r>
    </w:p>
    <w:p w:rsidR="00CE7765" w:rsidRPr="00CE7765" w:rsidRDefault="00CE7765" w:rsidP="00F14D3E">
      <w:pPr>
        <w:spacing w:line="360" w:lineRule="auto"/>
        <w:rPr>
          <w:rFonts w:asciiTheme="minorEastAsia" w:hAnsiTheme="minorEastAsia"/>
          <w:sz w:val="24"/>
          <w:szCs w:val="24"/>
        </w:rPr>
      </w:pPr>
      <w:r w:rsidRPr="00CE7765">
        <w:rPr>
          <w:rFonts w:asciiTheme="minorEastAsia" w:hAnsiTheme="minorEastAsia" w:hint="eastAsia"/>
          <w:sz w:val="24"/>
          <w:szCs w:val="24"/>
        </w:rPr>
        <w:t>[</w:t>
      </w:r>
      <w:r w:rsidRPr="00CE7765">
        <w:rPr>
          <w:rFonts w:asciiTheme="minorEastAsia" w:hAnsiTheme="minorEastAsia"/>
          <w:sz w:val="24"/>
          <w:szCs w:val="24"/>
        </w:rPr>
        <w:t>1</w:t>
      </w:r>
      <w:r w:rsidRPr="00CE7765">
        <w:rPr>
          <w:rFonts w:asciiTheme="minorEastAsia" w:hAnsiTheme="minorEastAsia" w:hint="eastAsia"/>
          <w:sz w:val="24"/>
          <w:szCs w:val="24"/>
        </w:rPr>
        <w:t>]范乐昊,陈千.NB-IoT解决方案及应用研究[J].江苏通信,2016,32(06):51-53.</w:t>
      </w:r>
    </w:p>
    <w:p w:rsidR="00071AEB" w:rsidRPr="00CE7765" w:rsidRDefault="00071AEB" w:rsidP="00F14D3E">
      <w:pPr>
        <w:spacing w:line="360" w:lineRule="auto"/>
        <w:rPr>
          <w:rFonts w:asciiTheme="minorEastAsia" w:hAnsiTheme="minorEastAsia"/>
          <w:sz w:val="24"/>
          <w:szCs w:val="24"/>
        </w:rPr>
      </w:pPr>
      <w:r w:rsidRPr="00CE7765">
        <w:rPr>
          <w:rFonts w:asciiTheme="minorEastAsia" w:hAnsiTheme="minorEastAsia"/>
          <w:sz w:val="24"/>
          <w:szCs w:val="24"/>
        </w:rPr>
        <w:t>[</w:t>
      </w:r>
      <w:r w:rsidR="00CE7765">
        <w:rPr>
          <w:rFonts w:asciiTheme="minorEastAsia" w:hAnsiTheme="minorEastAsia"/>
          <w:sz w:val="24"/>
          <w:szCs w:val="24"/>
        </w:rPr>
        <w:t>2</w:t>
      </w:r>
      <w:r w:rsidRPr="00071AEB">
        <w:rPr>
          <w:rFonts w:asciiTheme="minorEastAsia" w:hAnsiTheme="minorEastAsia"/>
          <w:sz w:val="24"/>
          <w:szCs w:val="24"/>
        </w:rPr>
        <w:t>]黄继文.基于NB</w:t>
      </w:r>
      <w:r w:rsidRPr="00CE7765">
        <w:rPr>
          <w:rFonts w:asciiTheme="minorEastAsia" w:hAnsiTheme="minorEastAsia"/>
          <w:sz w:val="24"/>
          <w:szCs w:val="24"/>
        </w:rPr>
        <w:t>-IoT移动通信网络的“智慧水务”抄表系统[J].广西水利水电,2018(04):90-93.</w:t>
      </w:r>
    </w:p>
    <w:p w:rsidR="00071AEB" w:rsidRDefault="00071AEB" w:rsidP="00F14D3E">
      <w:pPr>
        <w:spacing w:line="360" w:lineRule="auto"/>
        <w:rPr>
          <w:rFonts w:asciiTheme="minorEastAsia" w:hAnsiTheme="minorEastAsia"/>
          <w:sz w:val="24"/>
          <w:szCs w:val="24"/>
        </w:rPr>
      </w:pPr>
      <w:r w:rsidRPr="00CE7765">
        <w:rPr>
          <w:rFonts w:asciiTheme="minorEastAsia" w:hAnsiTheme="minorEastAsia"/>
          <w:sz w:val="24"/>
          <w:szCs w:val="24"/>
        </w:rPr>
        <w:t>[</w:t>
      </w:r>
      <w:r w:rsidR="00CE7765" w:rsidRPr="00CE7765">
        <w:rPr>
          <w:rFonts w:asciiTheme="minorEastAsia" w:hAnsiTheme="minorEastAsia"/>
          <w:sz w:val="24"/>
          <w:szCs w:val="24"/>
        </w:rPr>
        <w:t>3</w:t>
      </w:r>
      <w:r w:rsidRPr="00CE7765">
        <w:rPr>
          <w:rFonts w:asciiTheme="minorEastAsia" w:hAnsiTheme="minorEastAsia"/>
          <w:sz w:val="24"/>
          <w:szCs w:val="24"/>
        </w:rPr>
        <w:t>]黄双峰,杨铮,李龙.基于NB-IoT通信的无线远传燃气表设计[J].煤气与热力,2018,38(08):31-33.</w:t>
      </w:r>
    </w:p>
    <w:p w:rsidR="00071AEB" w:rsidRPr="00CE7765" w:rsidRDefault="00071AEB" w:rsidP="00F14D3E">
      <w:pPr>
        <w:spacing w:line="360" w:lineRule="auto"/>
        <w:rPr>
          <w:rFonts w:asciiTheme="minorEastAsia" w:hAnsiTheme="minorEastAsia"/>
          <w:sz w:val="24"/>
          <w:szCs w:val="24"/>
        </w:rPr>
      </w:pPr>
      <w:r w:rsidRPr="00CE7765">
        <w:rPr>
          <w:rFonts w:asciiTheme="minorEastAsia" w:hAnsiTheme="minorEastAsia"/>
          <w:sz w:val="24"/>
          <w:szCs w:val="24"/>
        </w:rPr>
        <w:t>[</w:t>
      </w:r>
      <w:r w:rsidR="00CE7765" w:rsidRPr="00CE7765">
        <w:rPr>
          <w:rFonts w:asciiTheme="minorEastAsia" w:hAnsiTheme="minorEastAsia"/>
          <w:sz w:val="24"/>
          <w:szCs w:val="24"/>
        </w:rPr>
        <w:t>4</w:t>
      </w:r>
      <w:r w:rsidRPr="00CE7765">
        <w:rPr>
          <w:rFonts w:asciiTheme="minorEastAsia" w:hAnsiTheme="minorEastAsia"/>
          <w:sz w:val="24"/>
          <w:szCs w:val="24"/>
        </w:rPr>
        <w:t>]蒋漓,刘津.NB-IoT在智能水务的应用[J].广东通信技术,2018,38(07):57-61.</w:t>
      </w:r>
    </w:p>
    <w:p w:rsidR="00071AEB" w:rsidRPr="00CE7765" w:rsidRDefault="00DC3D39" w:rsidP="00F14D3E">
      <w:pPr>
        <w:spacing w:line="360" w:lineRule="auto"/>
        <w:rPr>
          <w:rFonts w:asciiTheme="minorEastAsia" w:hAnsiTheme="minorEastAsia"/>
          <w:sz w:val="24"/>
          <w:szCs w:val="24"/>
        </w:rPr>
      </w:pPr>
      <w:r w:rsidRPr="00CE7765">
        <w:rPr>
          <w:rFonts w:asciiTheme="minorEastAsia" w:hAnsiTheme="minorEastAsia"/>
          <w:sz w:val="24"/>
          <w:szCs w:val="24"/>
        </w:rPr>
        <w:t>[</w:t>
      </w:r>
      <w:r w:rsidR="00CE7765" w:rsidRPr="00CE7765">
        <w:rPr>
          <w:rFonts w:asciiTheme="minorEastAsia" w:hAnsiTheme="minorEastAsia"/>
          <w:sz w:val="24"/>
          <w:szCs w:val="24"/>
        </w:rPr>
        <w:t>5</w:t>
      </w:r>
      <w:r w:rsidRPr="00CE7765">
        <w:rPr>
          <w:rFonts w:asciiTheme="minorEastAsia" w:hAnsiTheme="minorEastAsia"/>
          <w:sz w:val="24"/>
          <w:szCs w:val="24"/>
        </w:rPr>
        <w:t>]何昌鸿,李星.基于NB-IoT远程抄表设计研究[J].电子质量,2017(12):69-71+76.</w:t>
      </w:r>
    </w:p>
    <w:p w:rsidR="00DC3D39" w:rsidRPr="00CE7765" w:rsidRDefault="00DC3D39" w:rsidP="00F14D3E">
      <w:pPr>
        <w:spacing w:line="360" w:lineRule="auto"/>
        <w:rPr>
          <w:rFonts w:asciiTheme="minorEastAsia" w:hAnsiTheme="minorEastAsia"/>
          <w:sz w:val="24"/>
          <w:szCs w:val="24"/>
        </w:rPr>
      </w:pPr>
      <w:r w:rsidRPr="00CE7765">
        <w:rPr>
          <w:rFonts w:asciiTheme="minorEastAsia" w:hAnsiTheme="minorEastAsia"/>
          <w:sz w:val="24"/>
          <w:szCs w:val="24"/>
        </w:rPr>
        <w:t>[</w:t>
      </w:r>
      <w:r w:rsidR="00CE7765" w:rsidRPr="00CE7765">
        <w:rPr>
          <w:rFonts w:asciiTheme="minorEastAsia" w:hAnsiTheme="minorEastAsia"/>
          <w:sz w:val="24"/>
          <w:szCs w:val="24"/>
        </w:rPr>
        <w:t>6</w:t>
      </w:r>
      <w:r w:rsidRPr="00CE7765">
        <w:rPr>
          <w:rFonts w:asciiTheme="minorEastAsia" w:hAnsiTheme="minorEastAsia"/>
          <w:sz w:val="24"/>
          <w:szCs w:val="24"/>
        </w:rPr>
        <w:t>]谭丹,田仲平,张文涛.浅析NB-IoT技术和LoRa技术在智能抄表中的应用[J].物联网技术,2018,8(04):76-78+81.</w:t>
      </w:r>
    </w:p>
    <w:p w:rsidR="00CE7765" w:rsidRPr="00CE7765" w:rsidRDefault="00CE7765" w:rsidP="00CE7765">
      <w:pPr>
        <w:spacing w:line="360" w:lineRule="auto"/>
        <w:rPr>
          <w:rFonts w:asciiTheme="minorEastAsia" w:hAnsiTheme="minorEastAsia"/>
          <w:sz w:val="24"/>
          <w:szCs w:val="24"/>
        </w:rPr>
      </w:pPr>
      <w:r w:rsidRPr="00CE7765">
        <w:rPr>
          <w:rFonts w:asciiTheme="minorEastAsia" w:hAnsiTheme="minorEastAsia"/>
          <w:sz w:val="24"/>
          <w:szCs w:val="24"/>
        </w:rPr>
        <w:t>[7]林芳.NB-IoT物联网覆盖增强技术及在远程抄表系统中的应用[J].电子世界,2017(14):124+126.</w:t>
      </w:r>
    </w:p>
    <w:p w:rsidR="00CE7765" w:rsidRDefault="00CE7765" w:rsidP="00F14D3E">
      <w:pPr>
        <w:spacing w:line="360" w:lineRule="auto"/>
        <w:rPr>
          <w:rFonts w:asciiTheme="minorEastAsia" w:hAnsiTheme="minorEastAsia"/>
          <w:sz w:val="24"/>
          <w:szCs w:val="24"/>
        </w:rPr>
      </w:pPr>
    </w:p>
    <w:sectPr w:rsidR="00CE7765" w:rsidSect="00444BCE">
      <w:type w:val="continuous"/>
      <w:pgSz w:w="11906" w:h="16838"/>
      <w:pgMar w:top="1134" w:right="1418" w:bottom="1134"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3ACA" w:rsidRDefault="003C3ACA" w:rsidP="00EC1805">
      <w:r>
        <w:separator/>
      </w:r>
    </w:p>
  </w:endnote>
  <w:endnote w:type="continuationSeparator" w:id="0">
    <w:p w:rsidR="003C3ACA" w:rsidRDefault="003C3ACA" w:rsidP="00EC1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3ACA" w:rsidRDefault="003C3ACA" w:rsidP="00EC1805">
      <w:r>
        <w:separator/>
      </w:r>
    </w:p>
  </w:footnote>
  <w:footnote w:type="continuationSeparator" w:id="0">
    <w:p w:rsidR="003C3ACA" w:rsidRDefault="003C3ACA" w:rsidP="00EC18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0610"/>
    <w:rsid w:val="000139DE"/>
    <w:rsid w:val="000166A4"/>
    <w:rsid w:val="00035A79"/>
    <w:rsid w:val="00045145"/>
    <w:rsid w:val="00051960"/>
    <w:rsid w:val="00071AEB"/>
    <w:rsid w:val="00080960"/>
    <w:rsid w:val="0008692A"/>
    <w:rsid w:val="000A05DE"/>
    <w:rsid w:val="000C5E7A"/>
    <w:rsid w:val="000F6C3D"/>
    <w:rsid w:val="00106492"/>
    <w:rsid w:val="00114AFC"/>
    <w:rsid w:val="00121707"/>
    <w:rsid w:val="001238B1"/>
    <w:rsid w:val="001254D0"/>
    <w:rsid w:val="0014153F"/>
    <w:rsid w:val="001501E2"/>
    <w:rsid w:val="00155208"/>
    <w:rsid w:val="00155724"/>
    <w:rsid w:val="001618A8"/>
    <w:rsid w:val="0018465B"/>
    <w:rsid w:val="00187E3F"/>
    <w:rsid w:val="001928DB"/>
    <w:rsid w:val="001A0A2B"/>
    <w:rsid w:val="001A3C53"/>
    <w:rsid w:val="001C1668"/>
    <w:rsid w:val="001C1E7D"/>
    <w:rsid w:val="001D456B"/>
    <w:rsid w:val="001F297A"/>
    <w:rsid w:val="001F3DA2"/>
    <w:rsid w:val="00207C3E"/>
    <w:rsid w:val="00230CEA"/>
    <w:rsid w:val="00231A0D"/>
    <w:rsid w:val="002600D1"/>
    <w:rsid w:val="00260113"/>
    <w:rsid w:val="00265F0A"/>
    <w:rsid w:val="002B3A61"/>
    <w:rsid w:val="002D22CF"/>
    <w:rsid w:val="002D30B9"/>
    <w:rsid w:val="002D4B37"/>
    <w:rsid w:val="002E43E8"/>
    <w:rsid w:val="0030634B"/>
    <w:rsid w:val="003136FE"/>
    <w:rsid w:val="00315456"/>
    <w:rsid w:val="00325EA4"/>
    <w:rsid w:val="00333D41"/>
    <w:rsid w:val="003567A5"/>
    <w:rsid w:val="00373A61"/>
    <w:rsid w:val="003874ED"/>
    <w:rsid w:val="00391F88"/>
    <w:rsid w:val="003A04F4"/>
    <w:rsid w:val="003A1255"/>
    <w:rsid w:val="003C2D1C"/>
    <w:rsid w:val="003C3ACA"/>
    <w:rsid w:val="003E4979"/>
    <w:rsid w:val="003F4464"/>
    <w:rsid w:val="00412D65"/>
    <w:rsid w:val="00417655"/>
    <w:rsid w:val="0042172F"/>
    <w:rsid w:val="0042758D"/>
    <w:rsid w:val="004338CE"/>
    <w:rsid w:val="00444BCE"/>
    <w:rsid w:val="00451541"/>
    <w:rsid w:val="004C2DDF"/>
    <w:rsid w:val="004D6065"/>
    <w:rsid w:val="004D6F16"/>
    <w:rsid w:val="00501F84"/>
    <w:rsid w:val="00531F2B"/>
    <w:rsid w:val="005339A9"/>
    <w:rsid w:val="00537724"/>
    <w:rsid w:val="00540DA6"/>
    <w:rsid w:val="00542B9E"/>
    <w:rsid w:val="00576F34"/>
    <w:rsid w:val="00594EC7"/>
    <w:rsid w:val="005B3492"/>
    <w:rsid w:val="005E4EBB"/>
    <w:rsid w:val="005E6FAD"/>
    <w:rsid w:val="005F4E61"/>
    <w:rsid w:val="00612E47"/>
    <w:rsid w:val="006241A2"/>
    <w:rsid w:val="00626C84"/>
    <w:rsid w:val="00644B29"/>
    <w:rsid w:val="006570E2"/>
    <w:rsid w:val="00674733"/>
    <w:rsid w:val="007041F8"/>
    <w:rsid w:val="00714E25"/>
    <w:rsid w:val="007214D7"/>
    <w:rsid w:val="00722A32"/>
    <w:rsid w:val="007375DC"/>
    <w:rsid w:val="00747910"/>
    <w:rsid w:val="00747D76"/>
    <w:rsid w:val="00773EDF"/>
    <w:rsid w:val="00774A6B"/>
    <w:rsid w:val="00776098"/>
    <w:rsid w:val="00782069"/>
    <w:rsid w:val="007A18E3"/>
    <w:rsid w:val="007C58AD"/>
    <w:rsid w:val="007E4628"/>
    <w:rsid w:val="008001D4"/>
    <w:rsid w:val="00811665"/>
    <w:rsid w:val="008164D7"/>
    <w:rsid w:val="008404E3"/>
    <w:rsid w:val="0088270B"/>
    <w:rsid w:val="00894B48"/>
    <w:rsid w:val="008B0610"/>
    <w:rsid w:val="008E43C6"/>
    <w:rsid w:val="008E6AA1"/>
    <w:rsid w:val="00901C09"/>
    <w:rsid w:val="009362DB"/>
    <w:rsid w:val="00937CD0"/>
    <w:rsid w:val="00940514"/>
    <w:rsid w:val="00943F47"/>
    <w:rsid w:val="00946E2D"/>
    <w:rsid w:val="0097160C"/>
    <w:rsid w:val="0097496C"/>
    <w:rsid w:val="00982A44"/>
    <w:rsid w:val="00984390"/>
    <w:rsid w:val="009916B8"/>
    <w:rsid w:val="009B2A14"/>
    <w:rsid w:val="009B3A80"/>
    <w:rsid w:val="009C4878"/>
    <w:rsid w:val="009D12EA"/>
    <w:rsid w:val="009D7304"/>
    <w:rsid w:val="00A00A06"/>
    <w:rsid w:val="00A1044E"/>
    <w:rsid w:val="00A32F72"/>
    <w:rsid w:val="00A34362"/>
    <w:rsid w:val="00A667B8"/>
    <w:rsid w:val="00A773C8"/>
    <w:rsid w:val="00A80FDE"/>
    <w:rsid w:val="00A8423F"/>
    <w:rsid w:val="00AC4FFB"/>
    <w:rsid w:val="00AD47ED"/>
    <w:rsid w:val="00AE5967"/>
    <w:rsid w:val="00AF7FB5"/>
    <w:rsid w:val="00B24670"/>
    <w:rsid w:val="00B2710E"/>
    <w:rsid w:val="00B307EA"/>
    <w:rsid w:val="00B402AB"/>
    <w:rsid w:val="00B47EEB"/>
    <w:rsid w:val="00B51EFB"/>
    <w:rsid w:val="00B54C45"/>
    <w:rsid w:val="00B67B87"/>
    <w:rsid w:val="00B710E7"/>
    <w:rsid w:val="00B81DF8"/>
    <w:rsid w:val="00B8705E"/>
    <w:rsid w:val="00BC2F45"/>
    <w:rsid w:val="00BF6557"/>
    <w:rsid w:val="00C21D6A"/>
    <w:rsid w:val="00C33849"/>
    <w:rsid w:val="00C55E1A"/>
    <w:rsid w:val="00C6118B"/>
    <w:rsid w:val="00C70667"/>
    <w:rsid w:val="00CC4C83"/>
    <w:rsid w:val="00CD1C0B"/>
    <w:rsid w:val="00CD6CFD"/>
    <w:rsid w:val="00CE7765"/>
    <w:rsid w:val="00D07A35"/>
    <w:rsid w:val="00D14514"/>
    <w:rsid w:val="00D44A93"/>
    <w:rsid w:val="00D57B0C"/>
    <w:rsid w:val="00D67B4E"/>
    <w:rsid w:val="00D830D7"/>
    <w:rsid w:val="00D93116"/>
    <w:rsid w:val="00D955BF"/>
    <w:rsid w:val="00DA3ABC"/>
    <w:rsid w:val="00DA4C62"/>
    <w:rsid w:val="00DB3FC1"/>
    <w:rsid w:val="00DC24D5"/>
    <w:rsid w:val="00DC3D39"/>
    <w:rsid w:val="00DD3803"/>
    <w:rsid w:val="00E11CC2"/>
    <w:rsid w:val="00E14B61"/>
    <w:rsid w:val="00E20CBC"/>
    <w:rsid w:val="00E41D94"/>
    <w:rsid w:val="00E52AD7"/>
    <w:rsid w:val="00E80CB8"/>
    <w:rsid w:val="00E932E9"/>
    <w:rsid w:val="00EB572C"/>
    <w:rsid w:val="00EC0A09"/>
    <w:rsid w:val="00EC1805"/>
    <w:rsid w:val="00EF4E05"/>
    <w:rsid w:val="00EF4FDA"/>
    <w:rsid w:val="00F14D3E"/>
    <w:rsid w:val="00F21613"/>
    <w:rsid w:val="00F44664"/>
    <w:rsid w:val="00F6189B"/>
    <w:rsid w:val="00F620EB"/>
    <w:rsid w:val="00F66D66"/>
    <w:rsid w:val="00F86941"/>
    <w:rsid w:val="00F949E0"/>
    <w:rsid w:val="00FA5B1A"/>
    <w:rsid w:val="00FC3A8E"/>
    <w:rsid w:val="00FC62D2"/>
    <w:rsid w:val="00FC680C"/>
    <w:rsid w:val="00FD4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8D196"/>
  <w15:docId w15:val="{64F00BE7-BD8F-427D-8D25-09EBA9946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391F88"/>
    <w:pPr>
      <w:keepNext/>
      <w:keepLines/>
      <w:spacing w:before="240" w:after="240" w:line="360" w:lineRule="auto"/>
      <w:outlineLvl w:val="0"/>
    </w:pPr>
    <w:rPr>
      <w:rFonts w:ascii="Times New Roman" w:eastAsia="宋体" w:hAnsi="Times New Roman" w:cs="Times New Roman"/>
      <w:b/>
      <w:bCs/>
      <w:kern w:val="44"/>
      <w:sz w:val="30"/>
      <w:szCs w:val="44"/>
    </w:rPr>
  </w:style>
  <w:style w:type="paragraph" w:styleId="2">
    <w:name w:val="heading 2"/>
    <w:basedOn w:val="a"/>
    <w:next w:val="a"/>
    <w:link w:val="20"/>
    <w:uiPriority w:val="9"/>
    <w:unhideWhenUsed/>
    <w:qFormat/>
    <w:rsid w:val="00F949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91F88"/>
    <w:rPr>
      <w:rFonts w:ascii="Times New Roman" w:eastAsia="宋体" w:hAnsi="Times New Roman" w:cs="Times New Roman"/>
      <w:b/>
      <w:bCs/>
      <w:kern w:val="44"/>
      <w:sz w:val="30"/>
      <w:szCs w:val="44"/>
    </w:rPr>
  </w:style>
  <w:style w:type="paragraph" w:styleId="a3">
    <w:name w:val="header"/>
    <w:basedOn w:val="a"/>
    <w:link w:val="a4"/>
    <w:uiPriority w:val="99"/>
    <w:unhideWhenUsed/>
    <w:rsid w:val="00EC180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1805"/>
    <w:rPr>
      <w:sz w:val="18"/>
      <w:szCs w:val="18"/>
    </w:rPr>
  </w:style>
  <w:style w:type="paragraph" w:styleId="a5">
    <w:name w:val="footer"/>
    <w:basedOn w:val="a"/>
    <w:link w:val="a6"/>
    <w:uiPriority w:val="99"/>
    <w:unhideWhenUsed/>
    <w:rsid w:val="00EC1805"/>
    <w:pPr>
      <w:tabs>
        <w:tab w:val="center" w:pos="4153"/>
        <w:tab w:val="right" w:pos="8306"/>
      </w:tabs>
      <w:snapToGrid w:val="0"/>
      <w:jc w:val="left"/>
    </w:pPr>
    <w:rPr>
      <w:sz w:val="18"/>
      <w:szCs w:val="18"/>
    </w:rPr>
  </w:style>
  <w:style w:type="character" w:customStyle="1" w:styleId="a6">
    <w:name w:val="页脚 字符"/>
    <w:basedOn w:val="a0"/>
    <w:link w:val="a5"/>
    <w:uiPriority w:val="99"/>
    <w:rsid w:val="00EC1805"/>
    <w:rPr>
      <w:sz w:val="18"/>
      <w:szCs w:val="18"/>
    </w:rPr>
  </w:style>
  <w:style w:type="character" w:customStyle="1" w:styleId="20">
    <w:name w:val="标题 2 字符"/>
    <w:basedOn w:val="a0"/>
    <w:link w:val="2"/>
    <w:uiPriority w:val="9"/>
    <w:rsid w:val="00F949E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842037">
      <w:bodyDiv w:val="1"/>
      <w:marLeft w:val="0"/>
      <w:marRight w:val="0"/>
      <w:marTop w:val="0"/>
      <w:marBottom w:val="0"/>
      <w:divBdr>
        <w:top w:val="none" w:sz="0" w:space="0" w:color="auto"/>
        <w:left w:val="none" w:sz="0" w:space="0" w:color="auto"/>
        <w:bottom w:val="none" w:sz="0" w:space="0" w:color="auto"/>
        <w:right w:val="none" w:sz="0" w:space="0" w:color="auto"/>
      </w:divBdr>
    </w:div>
    <w:div w:id="922450917">
      <w:bodyDiv w:val="1"/>
      <w:marLeft w:val="0"/>
      <w:marRight w:val="0"/>
      <w:marTop w:val="0"/>
      <w:marBottom w:val="0"/>
      <w:divBdr>
        <w:top w:val="none" w:sz="0" w:space="0" w:color="auto"/>
        <w:left w:val="none" w:sz="0" w:space="0" w:color="auto"/>
        <w:bottom w:val="none" w:sz="0" w:space="0" w:color="auto"/>
        <w:right w:val="none" w:sz="0" w:space="0" w:color="auto"/>
      </w:divBdr>
    </w:div>
    <w:div w:id="1183283400">
      <w:bodyDiv w:val="1"/>
      <w:marLeft w:val="0"/>
      <w:marRight w:val="0"/>
      <w:marTop w:val="0"/>
      <w:marBottom w:val="0"/>
      <w:divBdr>
        <w:top w:val="none" w:sz="0" w:space="0" w:color="auto"/>
        <w:left w:val="none" w:sz="0" w:space="0" w:color="auto"/>
        <w:bottom w:val="none" w:sz="0" w:space="0" w:color="auto"/>
        <w:right w:val="none" w:sz="0" w:space="0" w:color="auto"/>
      </w:divBdr>
    </w:div>
    <w:div w:id="1273322799">
      <w:bodyDiv w:val="1"/>
      <w:marLeft w:val="0"/>
      <w:marRight w:val="0"/>
      <w:marTop w:val="0"/>
      <w:marBottom w:val="0"/>
      <w:divBdr>
        <w:top w:val="none" w:sz="0" w:space="0" w:color="auto"/>
        <w:left w:val="none" w:sz="0" w:space="0" w:color="auto"/>
        <w:bottom w:val="none" w:sz="0" w:space="0" w:color="auto"/>
        <w:right w:val="none" w:sz="0" w:space="0" w:color="auto"/>
      </w:divBdr>
    </w:div>
    <w:div w:id="1845591317">
      <w:bodyDiv w:val="1"/>
      <w:marLeft w:val="0"/>
      <w:marRight w:val="0"/>
      <w:marTop w:val="0"/>
      <w:marBottom w:val="0"/>
      <w:divBdr>
        <w:top w:val="none" w:sz="0" w:space="0" w:color="auto"/>
        <w:left w:val="none" w:sz="0" w:space="0" w:color="auto"/>
        <w:bottom w:val="none" w:sz="0" w:space="0" w:color="auto"/>
        <w:right w:val="none" w:sz="0" w:space="0" w:color="auto"/>
      </w:divBdr>
    </w:div>
    <w:div w:id="207612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A0336-AAAB-4775-82D5-E76D0D2E8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1050</Words>
  <Characters>5991</Characters>
  <Application>Microsoft Office Word</Application>
  <DocSecurity>0</DocSecurity>
  <Lines>49</Lines>
  <Paragraphs>14</Paragraphs>
  <ScaleCrop>false</ScaleCrop>
  <Company>Microsoft</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张 斌</cp:lastModifiedBy>
  <cp:revision>167</cp:revision>
  <dcterms:created xsi:type="dcterms:W3CDTF">2017-11-04T09:00:00Z</dcterms:created>
  <dcterms:modified xsi:type="dcterms:W3CDTF">2018-12-12T08:20:00Z</dcterms:modified>
</cp:coreProperties>
</file>