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Default="00863A3B" w:rsidP="00863A3B">
      <w:pPr>
        <w:pStyle w:val="Nagwek1"/>
      </w:pPr>
      <w:r>
        <w:t>Dodatek B</w:t>
      </w:r>
    </w:p>
    <w:p w:rsidR="005B5DE1" w:rsidRPr="005B5DE1" w:rsidRDefault="005B5DE1" w:rsidP="005B5DE1"/>
    <w:p w:rsidR="005F5F8B" w:rsidRPr="00720F8F" w:rsidRDefault="00267A9D" w:rsidP="00720F8F">
      <w:pPr>
        <w:spacing w:before="240"/>
        <w:rPr>
          <w:rStyle w:val="Tytuksiki"/>
        </w:rPr>
      </w:pPr>
      <w:r w:rsidRPr="00720F8F">
        <w:rPr>
          <w:rStyle w:val="Tytuksiki"/>
        </w:rPr>
        <w:t>e-doświadczenie „</w:t>
      </w:r>
      <w:r w:rsidR="005F5F8B" w:rsidRPr="00720F8F">
        <w:rPr>
          <w:rStyle w:val="Tytuksiki"/>
        </w:rPr>
        <w:t>Właściwości cieczy</w:t>
      </w:r>
      <w:r w:rsidRPr="00720F8F">
        <w:rPr>
          <w:rStyle w:val="Tytuksiki"/>
        </w:rPr>
        <w:t>”</w:t>
      </w:r>
      <w:r w:rsidR="00847DCD" w:rsidRPr="00720F8F">
        <w:rPr>
          <w:rStyle w:val="Tytuksiki"/>
        </w:rPr>
        <w:t xml:space="preserve"> </w:t>
      </w:r>
    </w:p>
    <w:p w:rsidR="00847DCD" w:rsidRPr="00847DCD" w:rsidRDefault="005F5F8B" w:rsidP="00CE7B98">
      <w:pPr>
        <w:pStyle w:val="Akapitzlist"/>
        <w:numPr>
          <w:ilvl w:val="1"/>
          <w:numId w:val="1"/>
        </w:numPr>
        <w:spacing w:before="120" w:after="120"/>
        <w:ind w:left="425" w:hanging="426"/>
        <w:rPr>
          <w:b/>
        </w:rPr>
      </w:pPr>
      <w:r w:rsidRPr="00847DCD">
        <w:rPr>
          <w:b/>
        </w:rPr>
        <w:t>Opis</w:t>
      </w:r>
      <w:r w:rsidR="00847DCD" w:rsidRPr="00847DCD">
        <w:rPr>
          <w:b/>
        </w:rPr>
        <w:t xml:space="preserve"> </w:t>
      </w:r>
    </w:p>
    <w:p w:rsidR="00F149EA" w:rsidRPr="005F5F8B" w:rsidRDefault="00D11EB6" w:rsidP="00847DCD">
      <w:pPr>
        <w:pStyle w:val="Akapitzlist"/>
        <w:ind w:left="425"/>
      </w:pPr>
      <w:r w:rsidRPr="00847DCD">
        <w:rPr>
          <w:b/>
        </w:rPr>
        <w:tab/>
      </w:r>
      <w:r w:rsidR="00F149EA" w:rsidRPr="00847DCD">
        <w:rPr>
          <w:b/>
        </w:rPr>
        <w:t>Ciecz</w:t>
      </w:r>
      <w:r w:rsidR="00F149EA" w:rsidRPr="005F5F8B">
        <w:t xml:space="preserve"> jest stanem skupienia materii pośrednim międ</w:t>
      </w:r>
      <w:r>
        <w:t>zy ciałem stałym a gazem. Ciało </w:t>
      </w:r>
      <w:r w:rsidR="00F149EA" w:rsidRPr="005F5F8B">
        <w:t xml:space="preserve">fizyczne będące </w:t>
      </w:r>
      <w:r w:rsidR="00F149EA" w:rsidRPr="00847DCD">
        <w:rPr>
          <w:b/>
        </w:rPr>
        <w:t>cieczą</w:t>
      </w:r>
      <w:r w:rsidR="00F149EA" w:rsidRPr="005F5F8B">
        <w:t xml:space="preserve"> trudno zmienia objętość, ale jednocześnie łatwo zmienia kształt. Dlatego w przypadku </w:t>
      </w:r>
      <w:r w:rsidR="00F149EA" w:rsidRPr="00847DCD">
        <w:rPr>
          <w:b/>
        </w:rPr>
        <w:t>cieczy</w:t>
      </w:r>
      <w:r w:rsidR="00F149EA" w:rsidRPr="005F5F8B">
        <w:t xml:space="preserve"> obserwujemy, ż</w:t>
      </w:r>
      <w:r>
        <w:t>e przyjmuje kształt naczynia, w </w:t>
      </w:r>
      <w:r w:rsidR="00F149EA" w:rsidRPr="005F5F8B">
        <w:t>którym się znajduje.</w:t>
      </w:r>
    </w:p>
    <w:p w:rsidR="00F149EA" w:rsidRPr="005F5F8B" w:rsidRDefault="00F149EA" w:rsidP="00A7461C">
      <w:pPr>
        <w:ind w:left="425"/>
      </w:pPr>
      <w:r w:rsidRPr="005F5F8B">
        <w:t>Za pomocą tego doświadczenia można m.in.:</w:t>
      </w:r>
    </w:p>
    <w:p w:rsidR="00F149EA" w:rsidRPr="005F5F8B" w:rsidRDefault="00F149EA" w:rsidP="00C27A69">
      <w:pPr>
        <w:pStyle w:val="Akapitzlist"/>
        <w:numPr>
          <w:ilvl w:val="0"/>
          <w:numId w:val="19"/>
        </w:numPr>
      </w:pPr>
      <w:r w:rsidRPr="005F5F8B">
        <w:t>zapoznać się z paradoksem hydrostatycznym,</w:t>
      </w:r>
    </w:p>
    <w:p w:rsidR="00F149EA" w:rsidRPr="005F5F8B" w:rsidRDefault="00F149EA" w:rsidP="00C27A69">
      <w:pPr>
        <w:pStyle w:val="Akapitzlist"/>
        <w:numPr>
          <w:ilvl w:val="0"/>
          <w:numId w:val="19"/>
        </w:numPr>
      </w:pPr>
      <w:r w:rsidRPr="005F5F8B">
        <w:t>obserwować siłę wyporu na podstawie różnych cieczy i pływaków,</w:t>
      </w:r>
    </w:p>
    <w:p w:rsidR="00F149EA" w:rsidRPr="005F5F8B" w:rsidRDefault="00F149EA" w:rsidP="00C27A69">
      <w:pPr>
        <w:pStyle w:val="Akapitzlist"/>
        <w:numPr>
          <w:ilvl w:val="0"/>
          <w:numId w:val="19"/>
        </w:numPr>
      </w:pPr>
      <w:r w:rsidRPr="005F5F8B">
        <w:t>wyznaczać gęstość cieczy,</w:t>
      </w:r>
    </w:p>
    <w:p w:rsidR="00F149EA" w:rsidRPr="005F5F8B" w:rsidRDefault="00F149EA" w:rsidP="00C27A69">
      <w:pPr>
        <w:pStyle w:val="Akapitzlist"/>
        <w:numPr>
          <w:ilvl w:val="0"/>
          <w:numId w:val="19"/>
        </w:numPr>
      </w:pPr>
      <w:r w:rsidRPr="005F5F8B">
        <w:t>zmierzyć ciśnienie hydrostatyczne.</w:t>
      </w:r>
    </w:p>
    <w:p w:rsidR="002A28F0" w:rsidRPr="00EF3265" w:rsidRDefault="00073FE8" w:rsidP="00CE7B98">
      <w:pPr>
        <w:pStyle w:val="Akapitzlist"/>
        <w:numPr>
          <w:ilvl w:val="1"/>
          <w:numId w:val="1"/>
        </w:numPr>
        <w:spacing w:before="120" w:after="120"/>
        <w:ind w:left="360" w:hanging="426"/>
        <w:rPr>
          <w:rFonts w:cs="Times New Roman"/>
          <w:b/>
          <w:szCs w:val="24"/>
        </w:rPr>
      </w:pPr>
      <w:r w:rsidRPr="00EF3265">
        <w:rPr>
          <w:b/>
        </w:rPr>
        <w:t>Ć</w:t>
      </w:r>
      <w:r w:rsidR="005F5F8B" w:rsidRPr="00EF3265">
        <w:rPr>
          <w:b/>
        </w:rPr>
        <w:t>wiczeni</w:t>
      </w:r>
      <w:r w:rsidRPr="00EF3265">
        <w:rPr>
          <w:b/>
        </w:rPr>
        <w:t xml:space="preserve">e </w:t>
      </w:r>
      <w:r w:rsidR="002A28F0" w:rsidRPr="00EF3265">
        <w:rPr>
          <w:rFonts w:cs="Times New Roman"/>
          <w:b/>
          <w:szCs w:val="24"/>
        </w:rPr>
        <w:t>– paradoks hydrostatyczny</w:t>
      </w:r>
    </w:p>
    <w:p w:rsidR="002A28F0" w:rsidRPr="00255835" w:rsidRDefault="00B4392E" w:rsidP="002A28F0">
      <w:pPr>
        <w:ind w:left="360"/>
      </w:pPr>
      <w:r>
        <w:tab/>
      </w:r>
      <w:r w:rsidR="002A28F0" w:rsidRPr="00255835">
        <w:t>Uruchom ciekawostkę. Wlej rtęć do wszystkich naczyń ustawionych na stole poza wysokim szklanym cylindrem umieszczonym z lewej strony. W każdym naczyniu wysokość słupa wody jest taka sama. Ile będzie wyno</w:t>
      </w:r>
      <w:r w:rsidR="002A28F0">
        <w:t>siło ciśnienie hydrostatyczne w </w:t>
      </w:r>
      <w:r w:rsidR="002A28F0" w:rsidRPr="00255835">
        <w:t xml:space="preserve">poszczególnych naczyniach? Uruchom doświadczenie i </w:t>
      </w:r>
      <w:r w:rsidR="009D1230">
        <w:t>przekonaj się czy miałeś rację.</w:t>
      </w:r>
    </w:p>
    <w:p w:rsidR="002A28F0" w:rsidRPr="00255835" w:rsidRDefault="00B4392E" w:rsidP="002A28F0">
      <w:pPr>
        <w:ind w:left="360"/>
      </w:pPr>
      <w:r>
        <w:tab/>
      </w:r>
      <w:r w:rsidR="002A28F0" w:rsidRPr="00255835">
        <w:t>Nalej rtęci również do ostatniego naczynia. Czy ciśnienie</w:t>
      </w:r>
      <w:r w:rsidR="002A28F0">
        <w:t xml:space="preserve"> będzie niższe czy wyższe niż w </w:t>
      </w:r>
      <w:r w:rsidR="002A28F0" w:rsidRPr="00255835">
        <w:t>pozostałych naczyniach? A może będzie takie samo?</w:t>
      </w:r>
    </w:p>
    <w:p w:rsidR="002A28F0" w:rsidRPr="00255835" w:rsidRDefault="00B4392E" w:rsidP="002A28F0">
      <w:pPr>
        <w:ind w:left="360"/>
      </w:pPr>
      <w:r>
        <w:tab/>
      </w:r>
      <w:r w:rsidR="002A28F0" w:rsidRPr="00255835">
        <w:t>Powtórz doświadczenie używając wody morskiej. Czy ciśnienie w naczyniach zmieniło</w:t>
      </w:r>
      <w:r w:rsidR="002A28F0">
        <w:t> </w:t>
      </w:r>
      <w:r w:rsidR="002A28F0" w:rsidRPr="00255835">
        <w:t xml:space="preserve">się? Zastanów się czym rtęć i woda morska się różnią? </w:t>
      </w:r>
    </w:p>
    <w:p w:rsidR="001B0190" w:rsidRPr="002A28F0" w:rsidRDefault="00EE4FD2" w:rsidP="00720F8F">
      <w:pPr>
        <w:spacing w:after="0"/>
        <w:ind w:left="360"/>
        <w:rPr>
          <w:rFonts w:cs="Times New Roman"/>
          <w:szCs w:val="24"/>
        </w:rPr>
      </w:pPr>
      <w:r>
        <w:rPr>
          <w:rFonts w:cs="Times New Roman"/>
          <w:szCs w:val="24"/>
        </w:rPr>
        <w:tab/>
      </w:r>
      <w:r w:rsidR="002A28F0" w:rsidRPr="002A28F0">
        <w:rPr>
          <w:rFonts w:cs="Times New Roman"/>
          <w:szCs w:val="24"/>
        </w:rPr>
        <w:t>Więcej ćwiczeń znajduje się w podręczniku.</w:t>
      </w:r>
    </w:p>
    <w:p w:rsidR="005F5F8B" w:rsidRPr="00720F8F" w:rsidRDefault="00162B63" w:rsidP="00720F8F">
      <w:pPr>
        <w:spacing w:before="240"/>
        <w:rPr>
          <w:rStyle w:val="Tytuksiki"/>
        </w:rPr>
      </w:pPr>
      <w:r w:rsidRPr="00720F8F">
        <w:rPr>
          <w:rStyle w:val="Tytuksiki"/>
        </w:rPr>
        <w:t>e-doświadczenie „</w:t>
      </w:r>
      <w:r w:rsidR="005F5F8B" w:rsidRPr="00720F8F">
        <w:rPr>
          <w:rStyle w:val="Tytuksiki"/>
        </w:rPr>
        <w:t>Drgania mechaniczne</w:t>
      </w:r>
      <w:r w:rsidRPr="00720F8F">
        <w:rPr>
          <w:rStyle w:val="Tytuksiki"/>
        </w:rPr>
        <w:t>”</w:t>
      </w:r>
    </w:p>
    <w:p w:rsidR="00657B18" w:rsidRPr="00657B18" w:rsidRDefault="005F5F8B" w:rsidP="00CE7B98">
      <w:pPr>
        <w:pStyle w:val="Akapitzlist"/>
        <w:numPr>
          <w:ilvl w:val="0"/>
          <w:numId w:val="25"/>
        </w:numPr>
        <w:spacing w:before="120" w:after="120"/>
        <w:ind w:left="425"/>
        <w:rPr>
          <w:b/>
        </w:rPr>
      </w:pPr>
      <w:r w:rsidRPr="00657B18">
        <w:rPr>
          <w:b/>
        </w:rPr>
        <w:t>Opis</w:t>
      </w:r>
      <w:r w:rsidR="00657B18" w:rsidRPr="00657B18">
        <w:rPr>
          <w:b/>
        </w:rPr>
        <w:t xml:space="preserve"> </w:t>
      </w:r>
    </w:p>
    <w:p w:rsidR="003D3106" w:rsidRDefault="009D1230" w:rsidP="00657B18">
      <w:pPr>
        <w:pStyle w:val="Akapitzlist"/>
        <w:ind w:left="425"/>
      </w:pPr>
      <w:r>
        <w:tab/>
      </w:r>
      <w:r w:rsidR="003D3106" w:rsidRPr="003D3106">
        <w:t xml:space="preserve">Drgania mechaniczne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w:t>
      </w:r>
      <w:r w:rsidR="006B6B68" w:rsidRPr="003D3106">
        <w:lastRenderedPageBreak/>
        <w:t>tzn.</w:t>
      </w:r>
      <w:r w:rsidR="003D3106" w:rsidRPr="003D3106">
        <w:t xml:space="preserve">: możemy znaleźć sekwencje </w:t>
      </w:r>
      <w:r w:rsidR="006B6B68" w:rsidRPr="003D3106">
        <w:t>powtarzające</w:t>
      </w:r>
      <w:r w:rsidR="003D3106" w:rsidRPr="003D3106">
        <w:t xml:space="preserv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w:t>
      </w:r>
      <w:r w:rsidR="006B6B68" w:rsidRPr="003D3106">
        <w:t>zależności</w:t>
      </w:r>
      <w:r w:rsidR="003D3106" w:rsidRPr="003D3106">
        <w:t xml:space="preserve"> od wielkości współczynnika sprężystości z różną intensywnością będzie dążyć do osiągnięcia stanu równowagi. </w:t>
      </w:r>
    </w:p>
    <w:p w:rsidR="007A6F1A" w:rsidRPr="003D3106" w:rsidRDefault="007A6F1A" w:rsidP="00A7461C">
      <w:pPr>
        <w:ind w:left="425"/>
      </w:pPr>
      <w:r w:rsidRPr="003D3106">
        <w:t>Za pomocą tego e-doświadczenia można</w:t>
      </w:r>
      <w:r>
        <w:t xml:space="preserve"> </w:t>
      </w:r>
      <w:r w:rsidRPr="003D3106">
        <w:t xml:space="preserve"> m. in:</w:t>
      </w:r>
    </w:p>
    <w:p w:rsidR="007A6F1A" w:rsidRPr="003D3106" w:rsidRDefault="007A6F1A" w:rsidP="00C27A69">
      <w:pPr>
        <w:pStyle w:val="Akapitzlist"/>
        <w:numPr>
          <w:ilvl w:val="0"/>
          <w:numId w:val="18"/>
        </w:numPr>
      </w:pPr>
      <w:r w:rsidRPr="003D3106">
        <w:t>wyznaczyć okres drgań,</w:t>
      </w:r>
    </w:p>
    <w:p w:rsidR="007A6F1A" w:rsidRPr="003D3106" w:rsidRDefault="007A6F1A" w:rsidP="00C27A69">
      <w:pPr>
        <w:pStyle w:val="Akapitzlist"/>
        <w:numPr>
          <w:ilvl w:val="0"/>
          <w:numId w:val="18"/>
        </w:numPr>
      </w:pPr>
      <w:r w:rsidRPr="003D3106">
        <w:t>określić współczynnik sprężystości,</w:t>
      </w:r>
    </w:p>
    <w:p w:rsidR="007A6F1A" w:rsidRPr="003D3106" w:rsidRDefault="007A6F1A" w:rsidP="00C27A69">
      <w:pPr>
        <w:pStyle w:val="Akapitzlist"/>
        <w:numPr>
          <w:ilvl w:val="0"/>
          <w:numId w:val="18"/>
        </w:numPr>
      </w:pPr>
      <w:r w:rsidRPr="003D3106">
        <w:t>określić zależności wychylenia sprężyny od przyłożonej do niej siły,</w:t>
      </w:r>
    </w:p>
    <w:p w:rsidR="007A6F1A" w:rsidRDefault="007A6F1A" w:rsidP="00C27A69">
      <w:pPr>
        <w:pStyle w:val="Akapitzlist"/>
        <w:numPr>
          <w:ilvl w:val="0"/>
          <w:numId w:val="18"/>
        </w:numPr>
      </w:pPr>
      <w:r w:rsidRPr="003D3106">
        <w:t>określić zależności okresu drgań własnych sprężyny od masy.</w:t>
      </w:r>
    </w:p>
    <w:p w:rsidR="003D3106" w:rsidRPr="003D3106" w:rsidRDefault="003D3106" w:rsidP="00A7461C">
      <w:pPr>
        <w:ind w:left="425"/>
      </w:pPr>
      <w:r w:rsidRPr="003D3106">
        <w:t>W doświadczeniu „drgania mechaniczne” możemy obserwować ruch drgający sprężyn obciążonych ciężarkami w różnych układach odniesien</w:t>
      </w:r>
      <w:r w:rsidR="0058768E">
        <w:t>ia tj.: w pociągu, windzie i na </w:t>
      </w:r>
      <w:r w:rsidRPr="003D3106">
        <w:t xml:space="preserve">innych planetach. Można również zbudować układ pomiarowy w celu obserwacji drgań układów sprężyn połączonych szeregowo lub równolegle. W ramach wykonywanych doświadczeń można empirycznie przekonać się o słuszności znanych zależności z podręczników szkolnych. </w:t>
      </w:r>
    </w:p>
    <w:p w:rsidR="003D5F75" w:rsidRPr="003D5F75" w:rsidRDefault="00EF3265" w:rsidP="00CE7B98">
      <w:pPr>
        <w:pStyle w:val="Akapitzlist"/>
        <w:numPr>
          <w:ilvl w:val="0"/>
          <w:numId w:val="25"/>
        </w:numPr>
        <w:spacing w:before="120" w:after="120"/>
        <w:ind w:left="360"/>
        <w:rPr>
          <w:b/>
        </w:rPr>
      </w:pPr>
      <w:r w:rsidRPr="003D5F75">
        <w:rPr>
          <w:b/>
        </w:rPr>
        <w:t xml:space="preserve">Ćwiczenie </w:t>
      </w:r>
      <w:r w:rsidRPr="003D5F75">
        <w:rPr>
          <w:rFonts w:cs="Times New Roman"/>
          <w:b/>
          <w:szCs w:val="24"/>
        </w:rPr>
        <w:t xml:space="preserve">– </w:t>
      </w:r>
      <w:r w:rsidR="00812598" w:rsidRPr="003D5F75">
        <w:rPr>
          <w:rFonts w:cs="Times New Roman"/>
          <w:b/>
          <w:szCs w:val="24"/>
        </w:rPr>
        <w:t>wyznaczenie współczynnika sprężystości drgającej sprężyny</w:t>
      </w:r>
    </w:p>
    <w:p w:rsidR="00812598" w:rsidRPr="002D5141" w:rsidRDefault="001E6ADB" w:rsidP="003D5F75">
      <w:pPr>
        <w:pStyle w:val="Akapitzlist"/>
        <w:spacing w:after="0"/>
        <w:ind w:left="360"/>
      </w:pPr>
      <w:r>
        <w:tab/>
      </w:r>
      <w:r w:rsidR="00812598" w:rsidRPr="002D5141">
        <w:t>Z Narzędzi wybierz statyw, pudełko z ciężarkami, j</w:t>
      </w:r>
      <w:r w:rsidR="00812598">
        <w:t>edną sprężynę np.: miedzianą. W </w:t>
      </w:r>
      <w:r w:rsidR="00812598" w:rsidRPr="002D5141">
        <w:t>oknie warunków fizycznych wybierz dowolną planetę, na której będzie przeprowadzany pomiar. Umieść sprężynę na statywie. N</w:t>
      </w:r>
      <w:r w:rsidR="00812598">
        <w:t>astępnie wybierz dwa ciężarki i </w:t>
      </w:r>
      <w:r w:rsidR="00812598" w:rsidRPr="002D5141">
        <w:t>zawieś je na sprężynie (maksymalnie możesz zawiesić 300 g).</w:t>
      </w:r>
      <w:r w:rsidR="00812598">
        <w:t xml:space="preserve"> Rozciągnij sprężynę i </w:t>
      </w:r>
      <w:r w:rsidR="00812598" w:rsidRPr="002D5141">
        <w:t xml:space="preserve">uruchom doświadczenie. </w:t>
      </w:r>
    </w:p>
    <w:p w:rsidR="00812598" w:rsidRPr="002D5141" w:rsidRDefault="001E6ADB" w:rsidP="00812598">
      <w:pPr>
        <w:ind w:left="360"/>
      </w:pPr>
      <w:r>
        <w:tab/>
      </w:r>
      <w:r w:rsidR="00812598" w:rsidRPr="002D5141">
        <w:t>Jakie było minimalne i maksymalne położenie cięża</w:t>
      </w:r>
      <w:r w:rsidR="00812598">
        <w:t>rka podczas drgania sprężyny (w </w:t>
      </w:r>
      <w:r w:rsidR="00812598" w:rsidRPr="002D5141">
        <w:t>razie potrzeby skorzystaj z nagrania kamery)? Ile wynosi współczynnik sprężystości badanej sprężyny?</w:t>
      </w:r>
    </w:p>
    <w:p w:rsidR="00812598" w:rsidRPr="002D5141" w:rsidRDefault="001E6ADB" w:rsidP="00812598">
      <w:pPr>
        <w:ind w:left="360"/>
      </w:pPr>
      <w:r>
        <w:tab/>
      </w:r>
      <w:r w:rsidR="00812598" w:rsidRPr="002D5141">
        <w:t xml:space="preserve">W oknie warunków fizycznych wybierz inną planetę, i ponownie przeprowadź pomiar. Czy współczynnik sprężystości badanej sprężyny się zmienił? Dlaczego tak się stało? </w:t>
      </w:r>
    </w:p>
    <w:p w:rsidR="00812598" w:rsidRDefault="00EE4FD2" w:rsidP="00812598">
      <w:pPr>
        <w:spacing w:after="0"/>
        <w:ind w:left="360"/>
        <w:rPr>
          <w:rFonts w:cs="Times New Roman"/>
          <w:szCs w:val="24"/>
        </w:rPr>
      </w:pPr>
      <w:r>
        <w:rPr>
          <w:rFonts w:cs="Times New Roman"/>
          <w:szCs w:val="24"/>
        </w:rPr>
        <w:tab/>
      </w:r>
      <w:r w:rsidR="00812598" w:rsidRPr="00812598">
        <w:rPr>
          <w:rFonts w:cs="Times New Roman"/>
          <w:szCs w:val="24"/>
        </w:rPr>
        <w:t>Więcej ćwiczeń znajduje się w podręczniku.</w:t>
      </w:r>
    </w:p>
    <w:p w:rsidR="0088483A" w:rsidRPr="00812598" w:rsidRDefault="0088483A" w:rsidP="00812598">
      <w:pPr>
        <w:spacing w:after="0"/>
        <w:ind w:left="360"/>
        <w:rPr>
          <w:rFonts w:cs="Times New Roman"/>
          <w:szCs w:val="24"/>
        </w:rPr>
      </w:pPr>
    </w:p>
    <w:p w:rsidR="005F5F8B" w:rsidRPr="00720F8F" w:rsidRDefault="003D7740" w:rsidP="00720F8F">
      <w:pPr>
        <w:spacing w:before="240"/>
        <w:rPr>
          <w:rStyle w:val="Tytuksiki"/>
        </w:rPr>
      </w:pPr>
      <w:r w:rsidRPr="00720F8F">
        <w:rPr>
          <w:rStyle w:val="Tytuksiki"/>
        </w:rPr>
        <w:lastRenderedPageBreak/>
        <w:t>e-doświadczenie „</w:t>
      </w:r>
      <w:r w:rsidR="005F5F8B" w:rsidRPr="00720F8F">
        <w:rPr>
          <w:rStyle w:val="Tytuksiki"/>
        </w:rPr>
        <w:t>Pole elektryczne</w:t>
      </w:r>
      <w:r w:rsidRPr="00720F8F">
        <w:rPr>
          <w:rStyle w:val="Tytuksiki"/>
        </w:rPr>
        <w:t>”</w:t>
      </w:r>
    </w:p>
    <w:p w:rsidR="00476D18" w:rsidRPr="00476D18" w:rsidRDefault="005F5F8B" w:rsidP="00CE7B98">
      <w:pPr>
        <w:pStyle w:val="Akapitzlist"/>
        <w:numPr>
          <w:ilvl w:val="0"/>
          <w:numId w:val="26"/>
        </w:numPr>
        <w:spacing w:before="120" w:after="120"/>
        <w:rPr>
          <w:b/>
        </w:rPr>
      </w:pPr>
      <w:r w:rsidRPr="00476D18">
        <w:rPr>
          <w:b/>
        </w:rPr>
        <w:t>Opis</w:t>
      </w:r>
    </w:p>
    <w:p w:rsidR="00345BD6" w:rsidRPr="00345BD6" w:rsidRDefault="00CB6A20" w:rsidP="00476D18">
      <w:pPr>
        <w:pStyle w:val="Akapitzlist"/>
        <w:ind w:left="425"/>
      </w:pPr>
      <w:r>
        <w:tab/>
      </w:r>
      <w:r w:rsidR="00345BD6" w:rsidRPr="00345BD6">
        <w:t xml:space="preserve">Wyobraźmy sobie przestrzeń w której znajdują się ładunki elektryczne. Polem elektrycznym nazywamy obszar w którym na umieszczone ładunki elektryczne oddziaływują siły elektrostatyczne. Każdy z ładunków elektrycznych jest źródłem pola elektrycznego. 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w:t>
      </w:r>
      <w:r w:rsidR="006B6B68" w:rsidRPr="00345BD6">
        <w:t>silniejsze</w:t>
      </w:r>
      <w:r w:rsidR="00345BD6" w:rsidRPr="00345BD6">
        <w:t xml:space="preserve"> jest </w:t>
      </w:r>
      <w:r w:rsidR="006B6B68" w:rsidRPr="00345BD6">
        <w:t>źródło</w:t>
      </w:r>
      <w:r w:rsidR="00345BD6" w:rsidRPr="00345BD6">
        <w:t xml:space="preserve"> pola elektrycznego. Im rzadziej rozmieszczone są ładunk</w:t>
      </w:r>
      <w:r>
        <w:t>i w przestrzeni, tym słabsze są </w:t>
      </w:r>
      <w:r w:rsidR="00345BD6" w:rsidRPr="00345BD6">
        <w:t>oddziaływania między nimi (maleją ze wzrostem odległości między ładunkami).</w:t>
      </w:r>
    </w:p>
    <w:p w:rsidR="00345BD6" w:rsidRPr="00345BD6" w:rsidRDefault="00345BD6" w:rsidP="00521EA5">
      <w:pPr>
        <w:ind w:left="425"/>
      </w:pPr>
      <w:r w:rsidRPr="00345BD6">
        <w:t xml:space="preserve">Za pomocą tego e-doświadczenia można m. in: </w:t>
      </w:r>
    </w:p>
    <w:p w:rsidR="00345BD6" w:rsidRPr="00345BD6" w:rsidRDefault="00345BD6" w:rsidP="00C27A69">
      <w:pPr>
        <w:pStyle w:val="Akapitzlist"/>
        <w:numPr>
          <w:ilvl w:val="0"/>
          <w:numId w:val="17"/>
        </w:numPr>
      </w:pPr>
      <w:r w:rsidRPr="00345BD6">
        <w:t>zaobserwować podstawowe zagadnienia elektrostatyki, np.: rozkład i kształt pola elektrycznego pochodzącego od naładowanych ciał,</w:t>
      </w:r>
    </w:p>
    <w:p w:rsidR="00345BD6" w:rsidRPr="00345BD6" w:rsidRDefault="00345BD6" w:rsidP="00C27A69">
      <w:pPr>
        <w:pStyle w:val="Akapitzlist"/>
        <w:numPr>
          <w:ilvl w:val="0"/>
          <w:numId w:val="17"/>
        </w:numPr>
      </w:pPr>
      <w:r w:rsidRPr="00345BD6">
        <w:t>zmierzyć potencjał w dowolnym punkcie wytworzonego pola elektrycznego,</w:t>
      </w:r>
    </w:p>
    <w:p w:rsidR="00345BD6" w:rsidRPr="00345BD6" w:rsidRDefault="00345BD6" w:rsidP="00C27A69">
      <w:pPr>
        <w:pStyle w:val="Akapitzlist"/>
        <w:numPr>
          <w:ilvl w:val="0"/>
          <w:numId w:val="17"/>
        </w:numPr>
      </w:pPr>
      <w:r w:rsidRPr="00345BD6">
        <w:t>określić położenie linii ekwipotencjalnych,</w:t>
      </w:r>
    </w:p>
    <w:p w:rsidR="00345BD6" w:rsidRPr="00461C1C" w:rsidRDefault="00345BD6" w:rsidP="00C27A69">
      <w:pPr>
        <w:pStyle w:val="Akapitzlist"/>
        <w:numPr>
          <w:ilvl w:val="0"/>
          <w:numId w:val="17"/>
        </w:numPr>
        <w:rPr>
          <w:b/>
        </w:rPr>
      </w:pPr>
      <w:r w:rsidRPr="00345BD6">
        <w:t>w ciekawostce możemy przeprowadzić eksperyment Millikana, który pokazuje jak wyznacza się ładunek elementarny.</w:t>
      </w:r>
    </w:p>
    <w:p w:rsidR="00073FE8" w:rsidRPr="00476D18" w:rsidRDefault="00EF3265" w:rsidP="00CE7B98">
      <w:pPr>
        <w:pStyle w:val="Akapitzlist"/>
        <w:numPr>
          <w:ilvl w:val="0"/>
          <w:numId w:val="26"/>
        </w:numPr>
        <w:spacing w:before="120" w:after="120"/>
        <w:rPr>
          <w:rFonts w:cs="Times New Roman"/>
          <w:b/>
          <w:szCs w:val="24"/>
        </w:rPr>
      </w:pPr>
      <w:r w:rsidRPr="00476D18">
        <w:rPr>
          <w:b/>
        </w:rPr>
        <w:t xml:space="preserve">Ćwiczenie </w:t>
      </w:r>
      <w:r w:rsidRPr="00476D18">
        <w:rPr>
          <w:rFonts w:cs="Times New Roman"/>
          <w:b/>
          <w:szCs w:val="24"/>
        </w:rPr>
        <w:t>–</w:t>
      </w:r>
      <w:r w:rsidR="00073FE8" w:rsidRPr="00476D18">
        <w:rPr>
          <w:rFonts w:cs="Times New Roman"/>
          <w:b/>
          <w:szCs w:val="24"/>
        </w:rPr>
        <w:t xml:space="preserve"> działanie kondensatora płaskiego</w:t>
      </w:r>
    </w:p>
    <w:p w:rsidR="00073FE8" w:rsidRPr="00073FE8" w:rsidRDefault="00F4484B" w:rsidP="00073FE8">
      <w:pPr>
        <w:ind w:left="360"/>
      </w:pPr>
      <w:r>
        <w:tab/>
      </w:r>
      <w:r w:rsidR="00073FE8" w:rsidRPr="00073FE8">
        <w:t>Wybierz z Narzędzi kuwetę, papier, dwie elektrody płaskie, zasilacz, dwa przewody: niebieski i czerwony, chininę. W kuwecie ułóż elektrody równolegle, w odległości 10 cm od siebie. Pierwszą elektrodę połącz przewodem z dod</w:t>
      </w:r>
      <w:r>
        <w:t>atnim gniazdem zasilacza. Drugą </w:t>
      </w:r>
      <w:r w:rsidR="00073FE8" w:rsidRPr="00073FE8">
        <w:t>podłącz do ujemnego gniazda. Na zasilaczu ustaw napięcie 20V i rozpocznij doświadczenie. Jak ułożą się wektory sił pola elektrycznego pomiędzy elektrodami?</w:t>
      </w:r>
    </w:p>
    <w:p w:rsidR="00073FE8" w:rsidRPr="00073FE8" w:rsidRDefault="00FE7D8F" w:rsidP="00073FE8">
      <w:pPr>
        <w:ind w:left="360"/>
      </w:pPr>
      <w:r>
        <w:tab/>
      </w:r>
      <w:r w:rsidR="00073FE8" w:rsidRPr="00073FE8">
        <w:t xml:space="preserve">Wlej oliwę do kuwety, a potem rozsyp chininę. Kryształki chininy pod wpływem pola elektrycznego będą się układały zgodnie z liniami sił pola elektrycznego. Ponownie uruchom doświadczenie. Czy kryształki chininy ułożyły się zgodnie z twoimi przewidywaniami? Czy uzyskane pole elektryczne jest jednorodne? </w:t>
      </w:r>
    </w:p>
    <w:p w:rsidR="00073FE8" w:rsidRPr="00073FE8" w:rsidRDefault="00FE7D8F" w:rsidP="00073FE8">
      <w:pPr>
        <w:ind w:left="360"/>
      </w:pPr>
      <w:r>
        <w:tab/>
      </w:r>
      <w:r w:rsidR="00073FE8" w:rsidRPr="00073FE8">
        <w:t xml:space="preserve">Teraz również drugą elektrodę podłącz do dodatniego gniazda. Na zasilaczu pozostaw napięcie 20V. Czy wektory sił pola elektrycznego będą układały się tak jak poprzednio? </w:t>
      </w:r>
    </w:p>
    <w:p w:rsidR="00073FE8" w:rsidRPr="00073FE8" w:rsidRDefault="00D91B64" w:rsidP="00073FE8">
      <w:pPr>
        <w:ind w:left="360"/>
      </w:pPr>
      <w:r>
        <w:lastRenderedPageBreak/>
        <w:tab/>
      </w:r>
      <w:r w:rsidR="00073FE8" w:rsidRPr="00073FE8">
        <w:t>Powtórz doświadczenie z elektrodami oddalonymi od siebie o 20cm, a potem 30 cm. Co się zmieniło? Co możesz powiedzieć o wartości siły, która działa na ładunek umieszczony w dowolnym punkcie pola jednorodnego?</w:t>
      </w:r>
    </w:p>
    <w:p w:rsidR="00073FE8" w:rsidRPr="00073FE8" w:rsidRDefault="00EE4FD2" w:rsidP="00073FE8">
      <w:pPr>
        <w:ind w:left="360"/>
      </w:pPr>
      <w:r>
        <w:tab/>
      </w:r>
      <w:r w:rsidR="00073FE8" w:rsidRPr="00073FE8">
        <w:t xml:space="preserve">Więcej ćwiczeń znajduje się w podręczniku. </w:t>
      </w:r>
    </w:p>
    <w:p w:rsidR="005F5F8B" w:rsidRPr="00720F8F" w:rsidRDefault="009E56AB" w:rsidP="0088483A">
      <w:pPr>
        <w:spacing w:before="240"/>
        <w:rPr>
          <w:rStyle w:val="Tytuksiki"/>
        </w:rPr>
      </w:pPr>
      <w:r w:rsidRPr="00720F8F">
        <w:rPr>
          <w:rStyle w:val="Tytuksiki"/>
        </w:rPr>
        <w:t>e-doświadczenie „</w:t>
      </w:r>
      <w:r w:rsidR="005F5F8B" w:rsidRPr="00720F8F">
        <w:rPr>
          <w:rStyle w:val="Tytuksiki"/>
        </w:rPr>
        <w:t>Obwody prądu stałego</w:t>
      </w:r>
      <w:r w:rsidRPr="00720F8F">
        <w:rPr>
          <w:rStyle w:val="Tytuksiki"/>
        </w:rPr>
        <w:t>”</w:t>
      </w:r>
    </w:p>
    <w:p w:rsidR="0088483A" w:rsidRPr="0088483A" w:rsidRDefault="005F5F8B" w:rsidP="00CE7B98">
      <w:pPr>
        <w:pStyle w:val="Akapitzlist"/>
        <w:numPr>
          <w:ilvl w:val="0"/>
          <w:numId w:val="2"/>
        </w:numPr>
        <w:spacing w:before="120" w:after="120"/>
        <w:ind w:left="426"/>
        <w:rPr>
          <w:b/>
        </w:rPr>
      </w:pPr>
      <w:r w:rsidRPr="0088483A">
        <w:rPr>
          <w:b/>
        </w:rPr>
        <w:t>Opis</w:t>
      </w:r>
    </w:p>
    <w:p w:rsidR="0055171A" w:rsidRPr="0055171A" w:rsidRDefault="0088483A" w:rsidP="0088483A">
      <w:pPr>
        <w:pStyle w:val="Akapitzlist"/>
        <w:ind w:left="426"/>
      </w:pPr>
      <w:r>
        <w:tab/>
      </w:r>
      <w:r w:rsidR="0055171A" w:rsidRPr="0055171A">
        <w:t>Prądem elektrycznym nazywamy uporządkowan</w:t>
      </w:r>
      <w:r>
        <w:t>y ruch ładunków elektrycznych w </w:t>
      </w:r>
      <w:r w:rsidR="0055171A" w:rsidRPr="0055171A">
        <w:t>przestrzeni. Przyjmuje się, że prąd płynie od punktu (punktów) o wyższym potencjale do punktu (punktów) o niższym potencjale, a więc kierunek przepływu prądu jest zgodny z kierunkiem ruchu ładunków dodatnich w polu elektrycznym. P</w:t>
      </w:r>
      <w:r>
        <w:t>rąd stały (ang. direct current, </w:t>
      </w:r>
      <w:r w:rsidR="0055171A" w:rsidRPr="0055171A">
        <w:t xml:space="preserve">DC) charakteryzuje się stałą wartością natężenia oraz kierunkiem przepływu, w odróżnieniu od prądu przemiennego (AC, ang. alternating current). </w:t>
      </w:r>
    </w:p>
    <w:p w:rsidR="0055171A" w:rsidRPr="0055171A" w:rsidRDefault="0055171A" w:rsidP="00461C1C">
      <w:pPr>
        <w:ind w:left="426"/>
      </w:pPr>
      <w:r w:rsidRPr="0055171A">
        <w:t>Obwód elektryczny prądu stałego to układ, który składa się</w:t>
      </w:r>
      <w:r w:rsidR="0088483A">
        <w:t xml:space="preserve"> ze źródła prądu lub napięcia i </w:t>
      </w:r>
      <w:r w:rsidRPr="0055171A">
        <w:t xml:space="preserve">innych elementów obwodu, np.: oporników, kondensatorów, cewek, </w:t>
      </w:r>
      <w:r w:rsidR="006B6B68" w:rsidRPr="0055171A">
        <w:t>diod</w:t>
      </w:r>
      <w:r w:rsidRPr="0055171A">
        <w:t xml:space="preserve"> ... . Elementy te są połączone ze źródłem za pomocą przewodów, dzięki którym do wszystkich elementów układu dopływa prąd.</w:t>
      </w:r>
    </w:p>
    <w:p w:rsidR="0055171A" w:rsidRPr="0055171A" w:rsidRDefault="0055171A" w:rsidP="00461C1C">
      <w:pPr>
        <w:ind w:left="426"/>
      </w:pPr>
      <w:r w:rsidRPr="0055171A">
        <w:t>Za pomocą tego e-doświadczenia można m. in:</w:t>
      </w:r>
    </w:p>
    <w:p w:rsidR="0055171A" w:rsidRPr="0055171A" w:rsidRDefault="0055171A" w:rsidP="00C27A69">
      <w:pPr>
        <w:pStyle w:val="Akapitzlist"/>
        <w:numPr>
          <w:ilvl w:val="0"/>
          <w:numId w:val="16"/>
        </w:numPr>
      </w:pPr>
      <w:r w:rsidRPr="0055171A">
        <w:t xml:space="preserve">poznać </w:t>
      </w:r>
      <w:r w:rsidR="006B6B68" w:rsidRPr="0055171A">
        <w:t>prawo</w:t>
      </w:r>
      <w:r w:rsidRPr="0055171A">
        <w:t xml:space="preserve"> Ohma, </w:t>
      </w:r>
    </w:p>
    <w:p w:rsidR="0055171A" w:rsidRPr="0055171A" w:rsidRDefault="0055171A" w:rsidP="00C27A69">
      <w:pPr>
        <w:pStyle w:val="Akapitzlist"/>
        <w:numPr>
          <w:ilvl w:val="0"/>
          <w:numId w:val="16"/>
        </w:numPr>
      </w:pPr>
      <w:r w:rsidRPr="0055171A">
        <w:t xml:space="preserve">poznać prawa Kirchhoffa, </w:t>
      </w:r>
    </w:p>
    <w:p w:rsidR="0055171A" w:rsidRPr="0055171A" w:rsidRDefault="0055171A" w:rsidP="00C27A69">
      <w:pPr>
        <w:pStyle w:val="Akapitzlist"/>
        <w:numPr>
          <w:ilvl w:val="0"/>
          <w:numId w:val="16"/>
        </w:numPr>
      </w:pPr>
      <w:r w:rsidRPr="0055171A">
        <w:t>nauczyć się zasad łączenia szeregowego i równoległego żarówek oraz oporników,</w:t>
      </w:r>
    </w:p>
    <w:p w:rsidR="0055171A" w:rsidRPr="0055171A" w:rsidRDefault="0055171A" w:rsidP="00C27A69">
      <w:pPr>
        <w:pStyle w:val="Akapitzlist"/>
        <w:numPr>
          <w:ilvl w:val="0"/>
          <w:numId w:val="16"/>
        </w:numPr>
      </w:pPr>
      <w:r w:rsidRPr="0055171A">
        <w:t>zaprojektować własny obwód elektryczny prądu stałego,</w:t>
      </w:r>
    </w:p>
    <w:p w:rsidR="0055171A" w:rsidRPr="0055171A" w:rsidRDefault="0055171A" w:rsidP="00C27A69">
      <w:pPr>
        <w:pStyle w:val="Akapitzlist"/>
        <w:numPr>
          <w:ilvl w:val="0"/>
          <w:numId w:val="16"/>
        </w:numPr>
      </w:pPr>
      <w:r w:rsidRPr="0055171A">
        <w:t xml:space="preserve">określić wpływ sposobu łączenia elementów składowych układu (oporników, żarówek) na jego działanie, </w:t>
      </w:r>
    </w:p>
    <w:p w:rsidR="0055171A" w:rsidRPr="0055171A" w:rsidRDefault="0055171A" w:rsidP="00C27A69">
      <w:pPr>
        <w:pStyle w:val="Akapitzlist"/>
        <w:numPr>
          <w:ilvl w:val="0"/>
          <w:numId w:val="16"/>
        </w:numPr>
      </w:pPr>
      <w:r w:rsidRPr="0055171A">
        <w:t>zmierzyć natężenie prądu płynące w obwodzie lub napięcie na różnych elementach obwodu elektrycznego.</w:t>
      </w:r>
    </w:p>
    <w:p w:rsidR="0088483A" w:rsidRPr="0088483A" w:rsidRDefault="00EF3265" w:rsidP="00CE7B98">
      <w:pPr>
        <w:pStyle w:val="Akapitzlist"/>
        <w:numPr>
          <w:ilvl w:val="0"/>
          <w:numId w:val="2"/>
        </w:numPr>
        <w:spacing w:before="120" w:after="120"/>
        <w:ind w:left="426"/>
        <w:rPr>
          <w:rFonts w:cs="Times New Roman"/>
          <w:b/>
          <w:szCs w:val="24"/>
        </w:rPr>
      </w:pPr>
      <w:r w:rsidRPr="0088483A">
        <w:rPr>
          <w:b/>
        </w:rPr>
        <w:t xml:space="preserve">Ćwiczenie </w:t>
      </w:r>
      <w:r w:rsidRPr="0088483A">
        <w:rPr>
          <w:rFonts w:cs="Times New Roman"/>
          <w:b/>
          <w:szCs w:val="24"/>
        </w:rPr>
        <w:t>–</w:t>
      </w:r>
      <w:r w:rsidR="0088483A" w:rsidRPr="0088483A">
        <w:rPr>
          <w:rFonts w:cs="Times New Roman"/>
          <w:b/>
          <w:szCs w:val="24"/>
        </w:rPr>
        <w:t xml:space="preserve"> prawo Ohma</w:t>
      </w:r>
    </w:p>
    <w:p w:rsidR="00EE4FD2" w:rsidRDefault="00EE4FD2" w:rsidP="00EE4FD2">
      <w:pPr>
        <w:ind w:left="426"/>
      </w:pPr>
      <w:r>
        <w:tab/>
      </w:r>
      <w:r w:rsidR="0088483A" w:rsidRPr="0088483A">
        <w:t>Z Narzędzi wybierz układ nr 1. Zwrócić uwagę, że w przygotowanym</w:t>
      </w:r>
      <w:r w:rsidR="0088483A" w:rsidRPr="001A713F">
        <w:t xml:space="preserve"> obwodzie elektrycznym amperomierz włączony jest do obwodu szeregowo, a woltomierz równolegle. Zmierz przygotowanemu opornikowi zależność natężenia prądu od napięcia. Dane zapisz w tabeli, a następnie wykonaj wykres U(I). Czy jest to zależność liniowa?</w:t>
      </w:r>
    </w:p>
    <w:p w:rsidR="00EE4FD2" w:rsidRDefault="00EE4FD2" w:rsidP="00EE4FD2">
      <w:pPr>
        <w:ind w:left="426"/>
      </w:pPr>
      <w:r>
        <w:lastRenderedPageBreak/>
        <w:tab/>
      </w:r>
      <w:r w:rsidR="0088483A">
        <w:t>Czy s</w:t>
      </w:r>
      <w:r w:rsidR="0088483A" w:rsidRPr="00C13491">
        <w:t>tosunek napięcia mierzonego na końcach przewodnika do natężenia prądu płynącego przez przewodnik jest stała</w:t>
      </w:r>
      <w:r w:rsidR="0088483A">
        <w:t>?</w:t>
      </w:r>
    </w:p>
    <w:p w:rsidR="0088483A" w:rsidRDefault="0088483A" w:rsidP="00EE4FD2">
      <w:pPr>
        <w:ind w:left="426"/>
      </w:pPr>
      <w:r>
        <w:t>Powtórz doświadczenie dla oporników 1 Ω, 100 Ω,</w:t>
      </w:r>
      <w:r w:rsidRPr="00100333">
        <w:t xml:space="preserve"> </w:t>
      </w:r>
      <w:r>
        <w:t xml:space="preserve">R1. </w:t>
      </w:r>
      <w:r w:rsidR="00EE4FD2">
        <w:t xml:space="preserve">Ile wynosi opór R1? </w:t>
      </w:r>
      <w:r w:rsidRPr="001A713F">
        <w:t xml:space="preserve">Czy </w:t>
      </w:r>
      <w:r>
        <w:t xml:space="preserve">opór </w:t>
      </w:r>
      <w:r w:rsidRPr="001A713F">
        <w:t xml:space="preserve">zależy </w:t>
      </w:r>
      <w:r>
        <w:t xml:space="preserve">od napięcia albo od natężenia? </w:t>
      </w:r>
    </w:p>
    <w:p w:rsidR="00127A94" w:rsidRPr="00D44096" w:rsidRDefault="00EE4FD2" w:rsidP="00D44096">
      <w:pPr>
        <w:spacing w:after="0"/>
        <w:rPr>
          <w:rFonts w:cs="Times New Roman"/>
          <w:szCs w:val="24"/>
        </w:rPr>
      </w:pPr>
      <w:r>
        <w:rPr>
          <w:rFonts w:cs="Times New Roman"/>
          <w:szCs w:val="24"/>
        </w:rPr>
        <w:tab/>
      </w:r>
      <w:r w:rsidR="0088483A" w:rsidRPr="0088483A">
        <w:rPr>
          <w:rFonts w:cs="Times New Roman"/>
          <w:szCs w:val="24"/>
        </w:rPr>
        <w:t>Więcej ćwiczeń znajduje się w podręczniku.</w:t>
      </w:r>
    </w:p>
    <w:p w:rsidR="005F5F8B" w:rsidRPr="00D44096" w:rsidRDefault="00720F8F" w:rsidP="00D44096">
      <w:pPr>
        <w:spacing w:before="240"/>
        <w:rPr>
          <w:rStyle w:val="Tytuksiki"/>
        </w:rPr>
      </w:pPr>
      <w:r w:rsidRPr="00D44096">
        <w:rPr>
          <w:rStyle w:val="Tytuksiki"/>
        </w:rPr>
        <w:t>e-doświadczenie „</w:t>
      </w:r>
      <w:r w:rsidR="005F5F8B" w:rsidRPr="00D44096">
        <w:rPr>
          <w:rStyle w:val="Tytuksiki"/>
        </w:rPr>
        <w:t xml:space="preserve">Laboratorium </w:t>
      </w:r>
      <w:r w:rsidR="006B6B68" w:rsidRPr="00D44096">
        <w:rPr>
          <w:rStyle w:val="Tytuksiki"/>
        </w:rPr>
        <w:t>dźwięku</w:t>
      </w:r>
      <w:r w:rsidRPr="00D44096">
        <w:rPr>
          <w:rStyle w:val="Tytuksiki"/>
        </w:rPr>
        <w:t>”</w:t>
      </w:r>
    </w:p>
    <w:p w:rsidR="005F5F8B" w:rsidRDefault="005F5F8B" w:rsidP="00CE7B98">
      <w:pPr>
        <w:pStyle w:val="Akapitzlist"/>
        <w:numPr>
          <w:ilvl w:val="0"/>
          <w:numId w:val="27"/>
        </w:numPr>
        <w:spacing w:before="120" w:after="120"/>
        <w:rPr>
          <w:b/>
        </w:rPr>
      </w:pPr>
      <w:r>
        <w:rPr>
          <w:b/>
        </w:rPr>
        <w:t>Opis</w:t>
      </w:r>
    </w:p>
    <w:p w:rsidR="00BB497B" w:rsidRPr="00BB497B" w:rsidRDefault="00B611DD" w:rsidP="00BB497B">
      <w:pPr>
        <w:ind w:left="425"/>
      </w:pPr>
      <w:r>
        <w:tab/>
      </w:r>
      <w:r w:rsidR="00BB497B" w:rsidRPr="00BB497B">
        <w:t>Dźwięk, to fala akustyczna rozchodząca się w o</w:t>
      </w:r>
      <w:r>
        <w:t>środku. Tym co zmienia się w </w:t>
      </w:r>
      <w:r w:rsidR="00BB497B" w:rsidRPr="00BB497B">
        <w:t xml:space="preserve">ośrodku podczas rozprzestrzeniania się dźwięku są gęstość ośrodka i jego ciśnienie. Fala dźwiękowa wywołuje w ośrodku cykliczne zagęszczenia i rozrzedzenia jego cząstek (np.: powietrza albo wody). rozchodzący się Dźwięk jest falą podłużną </w:t>
      </w:r>
      <w:r w:rsidR="006B6B68" w:rsidRPr="00BB497B">
        <w:t>tzn.</w:t>
      </w:r>
      <w:r w:rsidR="00BB497B" w:rsidRPr="00BB497B">
        <w:t>: kierunek zgęszczania się i rozrzedzania się cząsteczek jest zgodny z kierunkiem rozchodzenia się fali. Szczyty i doliny fali dźwiękowej poruszają się z określoną prędkością (</w:t>
      </w:r>
      <w:r w:rsidR="006B6B68" w:rsidRPr="00BB497B">
        <w:t>tzw.</w:t>
      </w:r>
      <w:r w:rsidR="00BB497B" w:rsidRPr="00BB497B">
        <w:t xml:space="preserve"> prędkość dźwięku) i po dotarciu do odbiornika – ludzkiego ucha – tworzą wrażenie dźwięku. Człowiek słyszy dźwięki o częstościach od 16 Hz do 20 kHz. Drgania o mniejszej częstości nazywane są infradźwiękami, a o wyższej ultradźwiękami. prędkością dźwięku w pewnym kierunku, i jeżeli tak się zdarzy - mogą wpaść do cz</w:t>
      </w:r>
      <w:r>
        <w:t>yjegoś ucha i wywołać w </w:t>
      </w:r>
      <w:r w:rsidR="00BB497B" w:rsidRPr="00BB497B">
        <w:t>nim wrażenie dźwięku.</w:t>
      </w:r>
    </w:p>
    <w:p w:rsidR="00BB497B" w:rsidRPr="00BB497B" w:rsidRDefault="00BB497B" w:rsidP="00BB497B">
      <w:pPr>
        <w:ind w:left="425"/>
      </w:pPr>
      <w:r w:rsidRPr="00BB497B">
        <w:t>Za pomocą tego e-doświadczenia można m. in:</w:t>
      </w:r>
    </w:p>
    <w:p w:rsidR="00BB497B" w:rsidRPr="00BB497B" w:rsidRDefault="00BB497B" w:rsidP="00C27A69">
      <w:pPr>
        <w:pStyle w:val="Akapitzlist"/>
        <w:numPr>
          <w:ilvl w:val="0"/>
          <w:numId w:val="15"/>
        </w:numPr>
      </w:pPr>
      <w:r w:rsidRPr="00BB497B">
        <w:t>zaobserwować rezonans akustyczny (Z</w:t>
      </w:r>
      <w:r w:rsidR="00CE7B98">
        <w:t>jawisko rezonansu zachodzi, gdy </w:t>
      </w:r>
      <w:r w:rsidRPr="00BB497B">
        <w:t>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p>
    <w:p w:rsidR="00BB497B" w:rsidRPr="00BB497B" w:rsidRDefault="00BB497B" w:rsidP="00C27A69">
      <w:pPr>
        <w:pStyle w:val="Akapitzlist"/>
        <w:numPr>
          <w:ilvl w:val="0"/>
          <w:numId w:val="15"/>
        </w:numPr>
      </w:pPr>
      <w:r w:rsidRPr="00BB497B">
        <w:t xml:space="preserve">zaobserwować interferencję (Fale dźwiękowe nie rozchodzą się w </w:t>
      </w:r>
      <w:r w:rsidR="006B6B68" w:rsidRPr="00BB497B">
        <w:t>przestrzeni</w:t>
      </w:r>
      <w:r w:rsidR="00220488">
        <w:t xml:space="preserve"> w </w:t>
      </w:r>
      <w:r w:rsidRPr="00BB497B">
        <w:t xml:space="preserve">odosobnieniu, po napotkaniu innych fal akustycznych nakładają sie na siebie. Przy szczególnych warunkach fale mogą się wzajemnie </w:t>
      </w:r>
      <w:r w:rsidR="006B6B68" w:rsidRPr="00BB497B">
        <w:t>wzmacniać</w:t>
      </w:r>
      <w:r w:rsidR="00CE7B98">
        <w:t xml:space="preserve"> lub </w:t>
      </w:r>
      <w:r w:rsidRPr="00BB497B">
        <w:t xml:space="preserve">wygaszać.), </w:t>
      </w:r>
    </w:p>
    <w:p w:rsidR="00BB497B" w:rsidRPr="00BB497B" w:rsidRDefault="00BB497B" w:rsidP="00C27A69">
      <w:pPr>
        <w:pStyle w:val="Akapitzlist"/>
        <w:numPr>
          <w:ilvl w:val="0"/>
          <w:numId w:val="15"/>
        </w:numPr>
      </w:pPr>
      <w:r w:rsidRPr="00BB497B">
        <w:t xml:space="preserve">zmierzyć częstotliwość dudnień (Dudnienia powstają przy nałożeniu się na siebie dwóch fal harmonicznych o jednakowych amplitudach i nieznacznie różniących się częstościach. </w:t>
      </w:r>
      <w:r w:rsidR="00B21A5B">
        <w:t>S</w:t>
      </w:r>
      <w:r w:rsidRPr="00BB497B">
        <w:t>łyszy</w:t>
      </w:r>
      <w:r w:rsidR="00B21A5B">
        <w:t>my wówczas</w:t>
      </w:r>
      <w:r w:rsidRPr="00BB497B">
        <w:t xml:space="preserve"> cyklicznie powtarzające się wzro</w:t>
      </w:r>
      <w:r w:rsidR="007A0EBF">
        <w:t xml:space="preserve">sty i zaniki </w:t>
      </w:r>
      <w:r w:rsidR="007A0EBF">
        <w:lastRenderedPageBreak/>
        <w:t xml:space="preserve">natężenia dźwięku. </w:t>
      </w:r>
      <w:r w:rsidRPr="00BB497B">
        <w:t>Przykładowo: dudniący dźwięk powstający ze złożenia dwóch dźwięków źle zestrojonych instrumentów muzycznych.),</w:t>
      </w:r>
    </w:p>
    <w:p w:rsidR="00BB497B" w:rsidRDefault="00BB497B" w:rsidP="00C27A69">
      <w:pPr>
        <w:pStyle w:val="Akapitzlist"/>
        <w:numPr>
          <w:ilvl w:val="0"/>
          <w:numId w:val="15"/>
        </w:numPr>
      </w:pPr>
      <w:r w:rsidRPr="00BB497B">
        <w:t>wyznaczyć częstości drgań kamertonu.</w:t>
      </w:r>
    </w:p>
    <w:p w:rsidR="005F5F8B" w:rsidRDefault="00EF3265" w:rsidP="00CE7B98">
      <w:pPr>
        <w:pStyle w:val="Akapitzlist"/>
        <w:numPr>
          <w:ilvl w:val="0"/>
          <w:numId w:val="27"/>
        </w:numPr>
        <w:spacing w:before="120" w:after="120"/>
        <w:rPr>
          <w:b/>
        </w:rPr>
      </w:pPr>
      <w:r w:rsidRPr="00073FE8">
        <w:rPr>
          <w:b/>
        </w:rPr>
        <w:t xml:space="preserve">Ćwiczenie </w:t>
      </w:r>
      <w:r w:rsidRPr="00073FE8">
        <w:rPr>
          <w:rFonts w:cs="Times New Roman"/>
          <w:szCs w:val="24"/>
        </w:rPr>
        <w:t>–</w:t>
      </w:r>
      <w:r w:rsidR="00A03D67">
        <w:rPr>
          <w:rFonts w:cs="Times New Roman"/>
          <w:szCs w:val="24"/>
        </w:rPr>
        <w:t xml:space="preserve"> </w:t>
      </w:r>
      <w:r w:rsidR="00A03D67" w:rsidRPr="00D01323">
        <w:rPr>
          <w:rFonts w:cs="Times New Roman"/>
          <w:b/>
          <w:szCs w:val="24"/>
        </w:rPr>
        <w:t>rezonans akustyczny</w:t>
      </w:r>
    </w:p>
    <w:p w:rsidR="00A03D67" w:rsidRDefault="00A03D67" w:rsidP="00A03D67">
      <w:pPr>
        <w:spacing w:after="0"/>
        <w:ind w:left="426"/>
      </w:pPr>
      <w:r>
        <w:tab/>
        <w:t>K</w:t>
      </w:r>
      <w:r w:rsidRPr="006B27B0">
        <w:t xml:space="preserve">amertony zamocowane </w:t>
      </w:r>
      <w:r>
        <w:t xml:space="preserve">są </w:t>
      </w:r>
      <w:r w:rsidRPr="006B27B0">
        <w:t>na pudełkach rezonansowych</w:t>
      </w:r>
      <w:r>
        <w:t xml:space="preserve"> i umieszczone są w </w:t>
      </w:r>
      <w:r w:rsidRPr="006B27B0">
        <w:t>niewielkiej odległości od siebie</w:t>
      </w:r>
      <w:r>
        <w:t xml:space="preserve">. Otwory </w:t>
      </w:r>
      <w:r w:rsidRPr="006B27B0">
        <w:t xml:space="preserve">pudełek </w:t>
      </w:r>
      <w:r>
        <w:t>znajdują się</w:t>
      </w:r>
      <w:r w:rsidRPr="006B27B0">
        <w:t xml:space="preserve"> naprzeciwko siebie.</w:t>
      </w:r>
      <w:r>
        <w:t xml:space="preserve"> Ustaw częstotliwość pierwszego kamertonu na 440 Hz, a drugiego na 445 HZ. Wzbudź pierwszy kamerton, a po chwili zatrzymaj. Czy drugi kamerton zaczął wibrować? Jeżeli nie to zmień częstotliwość drgań drugiego kamertonu o 0,5 Hz. </w:t>
      </w:r>
    </w:p>
    <w:p w:rsidR="00A03D67" w:rsidRDefault="007C7933" w:rsidP="00A03D67">
      <w:pPr>
        <w:ind w:left="426"/>
      </w:pPr>
      <w:r>
        <w:tab/>
      </w:r>
      <w:r w:rsidR="00A03D67">
        <w:t>Przy jakiej częstotliwości kamertony wpadną w rezonans? Czy istotna jest kolejność wzbudzania kamertonów?</w:t>
      </w:r>
    </w:p>
    <w:p w:rsidR="00127A94" w:rsidRPr="001E0D48" w:rsidRDefault="007C7933" w:rsidP="001E0D48">
      <w:pPr>
        <w:spacing w:after="0"/>
        <w:ind w:left="426"/>
        <w:rPr>
          <w:rFonts w:cs="Times New Roman"/>
          <w:szCs w:val="24"/>
        </w:rPr>
      </w:pPr>
      <w:r>
        <w:rPr>
          <w:rFonts w:cs="Times New Roman"/>
          <w:szCs w:val="24"/>
        </w:rPr>
        <w:tab/>
      </w:r>
      <w:r w:rsidR="00A03D67" w:rsidRPr="00C13491">
        <w:rPr>
          <w:rFonts w:cs="Times New Roman"/>
          <w:szCs w:val="24"/>
        </w:rPr>
        <w:t>Więcej ćwiczeń znajduje się w podręczniku.</w:t>
      </w:r>
    </w:p>
    <w:p w:rsidR="005F5F8B" w:rsidRPr="001E0D48" w:rsidRDefault="00720F8F" w:rsidP="001E0D48">
      <w:pPr>
        <w:spacing w:before="240"/>
        <w:ind w:left="426" w:hanging="426"/>
        <w:rPr>
          <w:rStyle w:val="Tytuksiki"/>
        </w:rPr>
      </w:pPr>
      <w:r w:rsidRPr="001E0D48">
        <w:rPr>
          <w:rStyle w:val="Tytuksiki"/>
        </w:rPr>
        <w:t>e-doświadczenie „</w:t>
      </w:r>
      <w:r w:rsidR="005F5F8B" w:rsidRPr="001E0D48">
        <w:rPr>
          <w:rStyle w:val="Tytuksiki"/>
        </w:rPr>
        <w:t>Kalorymetria</w:t>
      </w:r>
      <w:r w:rsidRPr="001E0D48">
        <w:rPr>
          <w:rStyle w:val="Tytuksiki"/>
        </w:rPr>
        <w:t>”</w:t>
      </w:r>
    </w:p>
    <w:p w:rsidR="005F5F8B" w:rsidRPr="00526EA8" w:rsidRDefault="005F5F8B" w:rsidP="00106F87">
      <w:pPr>
        <w:pStyle w:val="Akapitzlist"/>
        <w:numPr>
          <w:ilvl w:val="0"/>
          <w:numId w:val="3"/>
        </w:numPr>
        <w:tabs>
          <w:tab w:val="clear" w:pos="851"/>
        </w:tabs>
        <w:spacing w:before="120" w:after="120"/>
        <w:ind w:left="426"/>
        <w:rPr>
          <w:b/>
        </w:rPr>
      </w:pPr>
      <w:r>
        <w:rPr>
          <w:b/>
        </w:rPr>
        <w:t>Opis</w:t>
      </w:r>
      <w:r w:rsidR="0004357B">
        <w:rPr>
          <w:b/>
        </w:rPr>
        <w:tab/>
      </w:r>
      <w:r w:rsidR="0004357B" w:rsidRPr="00526EA8">
        <w:rPr>
          <w:b/>
        </w:rPr>
        <w:tab/>
      </w:r>
    </w:p>
    <w:p w:rsidR="003F32C1" w:rsidRPr="003F32C1" w:rsidRDefault="00526EA8" w:rsidP="00461C1C">
      <w:pPr>
        <w:ind w:left="426"/>
      </w:pPr>
      <w:r>
        <w:tab/>
      </w:r>
      <w:r w:rsidR="003F32C1" w:rsidRPr="003F32C1">
        <w:t xml:space="preserve">Kalorymetria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w:t>
      </w:r>
      <w:r w:rsidR="006B6B68" w:rsidRPr="003F32C1">
        <w:t>procesów chemicznych</w:t>
      </w:r>
      <w:r w:rsidR="003F32C1" w:rsidRPr="003F32C1">
        <w:t xml:space="preserve"> i fizycznych. Kalorymetr wykorzystywany jest przede wszystkim do wyznaczania:</w:t>
      </w:r>
    </w:p>
    <w:p w:rsidR="003F32C1" w:rsidRPr="003F32C1" w:rsidRDefault="003F32C1" w:rsidP="00C27A69">
      <w:pPr>
        <w:pStyle w:val="Akapitzlist"/>
        <w:numPr>
          <w:ilvl w:val="0"/>
          <w:numId w:val="14"/>
        </w:numPr>
      </w:pPr>
      <w:r w:rsidRPr="003F32C1">
        <w:t xml:space="preserve">ciepła właściwego cieczy </w:t>
      </w:r>
    </w:p>
    <w:p w:rsidR="003F32C1" w:rsidRPr="003F32C1" w:rsidRDefault="003F32C1" w:rsidP="00C27A69">
      <w:pPr>
        <w:pStyle w:val="Akapitzlist"/>
        <w:numPr>
          <w:ilvl w:val="0"/>
          <w:numId w:val="14"/>
        </w:numPr>
      </w:pPr>
      <w:r w:rsidRPr="003F32C1">
        <w:t xml:space="preserve">ciepła właściwego ciał stałych, </w:t>
      </w:r>
    </w:p>
    <w:p w:rsidR="003F32C1" w:rsidRPr="003F32C1" w:rsidRDefault="003F32C1" w:rsidP="00C27A69">
      <w:pPr>
        <w:pStyle w:val="Akapitzlist"/>
        <w:numPr>
          <w:ilvl w:val="0"/>
          <w:numId w:val="14"/>
        </w:numPr>
      </w:pPr>
      <w:r w:rsidRPr="003F32C1">
        <w:t>ciepła topnienia</w:t>
      </w:r>
    </w:p>
    <w:p w:rsidR="003F32C1" w:rsidRPr="003F32C1" w:rsidRDefault="003F32C1" w:rsidP="00C27A69">
      <w:pPr>
        <w:pStyle w:val="Akapitzlist"/>
        <w:numPr>
          <w:ilvl w:val="0"/>
          <w:numId w:val="14"/>
        </w:numPr>
      </w:pPr>
      <w:r w:rsidRPr="003F32C1">
        <w:t xml:space="preserve">ciepła parowania. </w:t>
      </w:r>
    </w:p>
    <w:p w:rsidR="003F32C1" w:rsidRPr="003F32C1" w:rsidRDefault="00145D26" w:rsidP="00461C1C">
      <w:pPr>
        <w:ind w:left="426"/>
      </w:pPr>
      <w:r>
        <w:tab/>
      </w:r>
      <w:r w:rsidR="003F32C1" w:rsidRPr="003F32C1">
        <w:t xml:space="preserve">W </w:t>
      </w:r>
      <w:r w:rsidR="006B6B68" w:rsidRPr="003F32C1">
        <w:t>ciekawostce</w:t>
      </w:r>
      <w:r w:rsidR="003F32C1" w:rsidRPr="003F32C1">
        <w:t xml:space="preserve"> doświadczenia „kalorymetria” można zapoznać się z działaniem bomby kalorycznej. Jest to specjalny rodzaj kalorymetru przystosowanego do pomiaru gwałtownie </w:t>
      </w:r>
      <w:r w:rsidR="006B6B68" w:rsidRPr="003F32C1">
        <w:t>przebiegających</w:t>
      </w:r>
      <w:r w:rsidR="003F32C1" w:rsidRPr="003F32C1">
        <w:t xml:space="preserve">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3F32C1" w:rsidRPr="003F32C1" w:rsidRDefault="003F32C1" w:rsidP="003F32C1">
      <w:pPr>
        <w:ind w:left="491"/>
      </w:pPr>
      <w:r w:rsidRPr="003F32C1">
        <w:t>Za pomocą tego e-doświadczenia można m. in:</w:t>
      </w:r>
    </w:p>
    <w:p w:rsidR="003F32C1" w:rsidRPr="003F32C1" w:rsidRDefault="003F32C1" w:rsidP="00C27A69">
      <w:pPr>
        <w:pStyle w:val="Akapitzlist"/>
        <w:numPr>
          <w:ilvl w:val="0"/>
          <w:numId w:val="13"/>
        </w:numPr>
      </w:pPr>
      <w:r w:rsidRPr="003F32C1">
        <w:lastRenderedPageBreak/>
        <w:t>wyznaczyć pojemność cieplną kalorymetru,</w:t>
      </w:r>
    </w:p>
    <w:p w:rsidR="003F32C1" w:rsidRPr="003F32C1" w:rsidRDefault="006B6B68" w:rsidP="00C27A69">
      <w:pPr>
        <w:pStyle w:val="Akapitzlist"/>
        <w:numPr>
          <w:ilvl w:val="0"/>
          <w:numId w:val="13"/>
        </w:numPr>
      </w:pPr>
      <w:r w:rsidRPr="003F32C1">
        <w:t>określić</w:t>
      </w:r>
      <w:r w:rsidR="003F32C1" w:rsidRPr="003F32C1">
        <w:t xml:space="preserve"> ciepło właściwe dostępnych w doświadczeniu metali,</w:t>
      </w:r>
    </w:p>
    <w:p w:rsidR="003F32C1" w:rsidRPr="003F32C1" w:rsidRDefault="003F32C1" w:rsidP="00C27A69">
      <w:pPr>
        <w:pStyle w:val="Akapitzlist"/>
        <w:numPr>
          <w:ilvl w:val="0"/>
          <w:numId w:val="13"/>
        </w:numPr>
      </w:pPr>
      <w:r w:rsidRPr="003F32C1">
        <w:t xml:space="preserve">określić ciepło topnienia lodu i parowania cieczy, </w:t>
      </w:r>
    </w:p>
    <w:p w:rsidR="003F32C1" w:rsidRPr="003F32C1" w:rsidRDefault="003F32C1" w:rsidP="00C27A69">
      <w:pPr>
        <w:pStyle w:val="Akapitzlist"/>
        <w:numPr>
          <w:ilvl w:val="0"/>
          <w:numId w:val="13"/>
        </w:numPr>
      </w:pPr>
      <w:r w:rsidRPr="003F32C1">
        <w:t xml:space="preserve">wyznaczyć wartość kaloryczną </w:t>
      </w:r>
      <w:r w:rsidR="006B6B68" w:rsidRPr="003F32C1">
        <w:t>produktów</w:t>
      </w:r>
      <w:r w:rsidRPr="003F32C1">
        <w:t xml:space="preserve"> spożywczych.</w:t>
      </w:r>
    </w:p>
    <w:p w:rsidR="005F5F8B" w:rsidRDefault="00EF3265" w:rsidP="00106F87">
      <w:pPr>
        <w:pStyle w:val="Akapitzlist"/>
        <w:numPr>
          <w:ilvl w:val="0"/>
          <w:numId w:val="3"/>
        </w:numPr>
        <w:spacing w:before="120" w:after="120"/>
        <w:rPr>
          <w:b/>
        </w:rPr>
      </w:pPr>
      <w:r w:rsidRPr="00073FE8">
        <w:rPr>
          <w:b/>
        </w:rPr>
        <w:t xml:space="preserve">Ćwiczenie </w:t>
      </w:r>
      <w:r w:rsidRPr="00073FE8">
        <w:rPr>
          <w:rFonts w:cs="Times New Roman"/>
          <w:szCs w:val="24"/>
        </w:rPr>
        <w:t>–</w:t>
      </w:r>
      <w:r w:rsidR="00977D30" w:rsidRPr="00977D30">
        <w:rPr>
          <w:rFonts w:cs="Times New Roman"/>
          <w:b/>
          <w:szCs w:val="24"/>
        </w:rPr>
        <w:t xml:space="preserve"> </w:t>
      </w:r>
      <w:r w:rsidR="00977D30" w:rsidRPr="00D01323">
        <w:rPr>
          <w:rFonts w:cs="Times New Roman"/>
          <w:b/>
          <w:szCs w:val="24"/>
        </w:rPr>
        <w:t>pomiar ciepła parowania wody</w:t>
      </w:r>
    </w:p>
    <w:p w:rsidR="00977D30" w:rsidRDefault="00F845FE" w:rsidP="00977D30">
      <w:pPr>
        <w:ind w:left="426"/>
      </w:pPr>
      <w:r>
        <w:tab/>
      </w:r>
      <w:r w:rsidR="00977D30" w:rsidRPr="006D2AC4">
        <w:t xml:space="preserve">Odczytaj i zapisz stan kalorymetru przed pomiarem. </w:t>
      </w:r>
      <w:r w:rsidR="00977D30">
        <w:t xml:space="preserve">Doprowadź </w:t>
      </w:r>
      <w:r w:rsidR="00977D30" w:rsidRPr="006D2AC4">
        <w:t>wodę w parowniku</w:t>
      </w:r>
      <w:r w:rsidR="00977D30">
        <w:t xml:space="preserve"> do wrzenia</w:t>
      </w:r>
      <w:r w:rsidR="00977D30" w:rsidRPr="006D2AC4">
        <w:t xml:space="preserve">. Następnie połącz </w:t>
      </w:r>
      <w:r w:rsidR="00977D30">
        <w:t>parownik</w:t>
      </w:r>
      <w:r w:rsidR="00977D30" w:rsidRPr="006D2AC4">
        <w:t xml:space="preserve"> z kalorymetrem (przycisk WŁÓŻ RURKĘ). </w:t>
      </w:r>
      <w:r w:rsidR="00977D30">
        <w:t>Gdy temperatura na termometrze przestanie się podnosić wyjmij rurkę z kalorymetru. Zważ kalorymetr i oblicz ile skropliło się wody?</w:t>
      </w:r>
    </w:p>
    <w:p w:rsidR="00977D30" w:rsidRPr="00C13491" w:rsidRDefault="00F845FE" w:rsidP="00977D30">
      <w:pPr>
        <w:ind w:left="426"/>
      </w:pPr>
      <w:r>
        <w:tab/>
      </w:r>
      <w:r w:rsidR="00977D30">
        <w:t xml:space="preserve">Jeżeli nie zważyłeś kalorymetru przed pomiarem, to musisz powtórzyć pomiar. Zanotuj również ile czasu trwało skraplanie. Czy wiedząc ile wody skropliło się w określonym czasie możesz wyznaczyć ciepło parowania wody? </w:t>
      </w:r>
    </w:p>
    <w:p w:rsidR="0034112D" w:rsidRPr="00374057" w:rsidRDefault="00F845FE" w:rsidP="00374057">
      <w:pPr>
        <w:spacing w:after="0"/>
        <w:ind w:left="426"/>
        <w:rPr>
          <w:rFonts w:cs="Times New Roman"/>
          <w:szCs w:val="24"/>
        </w:rPr>
      </w:pPr>
      <w:r>
        <w:rPr>
          <w:rFonts w:cs="Times New Roman"/>
          <w:szCs w:val="24"/>
        </w:rPr>
        <w:tab/>
      </w:r>
      <w:r w:rsidR="00977D30" w:rsidRPr="00C13491">
        <w:rPr>
          <w:rFonts w:cs="Times New Roman"/>
          <w:szCs w:val="24"/>
        </w:rPr>
        <w:t>Więcej ćwiczeń znajduje się w podręczniku.</w:t>
      </w:r>
    </w:p>
    <w:p w:rsidR="005F5F8B" w:rsidRPr="00374057" w:rsidRDefault="00720F8F" w:rsidP="00374057">
      <w:pPr>
        <w:pStyle w:val="Akapitzlist"/>
        <w:spacing w:before="240"/>
        <w:ind w:left="426"/>
        <w:rPr>
          <w:rStyle w:val="Tytuksiki"/>
        </w:rPr>
      </w:pPr>
      <w:r w:rsidRPr="00374057">
        <w:rPr>
          <w:rStyle w:val="Tytuksiki"/>
        </w:rPr>
        <w:t>e-doświadczenie „</w:t>
      </w:r>
      <w:r w:rsidR="005F5F8B" w:rsidRPr="00374057">
        <w:rPr>
          <w:rStyle w:val="Tytuksiki"/>
        </w:rPr>
        <w:t>Kondensatory</w:t>
      </w:r>
      <w:r w:rsidRPr="00374057">
        <w:rPr>
          <w:rStyle w:val="Tytuksiki"/>
        </w:rPr>
        <w:t>”</w:t>
      </w:r>
    </w:p>
    <w:p w:rsidR="005F5F8B" w:rsidRDefault="005F5F8B" w:rsidP="00106F87">
      <w:pPr>
        <w:pStyle w:val="Akapitzlist"/>
        <w:numPr>
          <w:ilvl w:val="0"/>
          <w:numId w:val="28"/>
        </w:numPr>
        <w:spacing w:before="120" w:after="120"/>
        <w:rPr>
          <w:b/>
        </w:rPr>
      </w:pPr>
      <w:r>
        <w:rPr>
          <w:b/>
        </w:rPr>
        <w:t>Opis</w:t>
      </w:r>
    </w:p>
    <w:p w:rsidR="0034112D" w:rsidRPr="0034112D" w:rsidRDefault="006B6B68" w:rsidP="0034112D">
      <w:pPr>
        <w:ind w:left="425"/>
      </w:pPr>
      <w:r w:rsidRPr="0034112D">
        <w:t>Kondensator</w:t>
      </w:r>
      <w:r w:rsidR="0034112D" w:rsidRPr="0034112D">
        <w:t xml:space="preserve"> jest urządzeniem służącym do gromadzenia ładunku elektrycznego. Każdy kondensator składa się z przewodników (okładek) rozdzielonych warstwa dielektrykiem. Aby zgromadzić ładunek elektryczny trzeba doprowadzić napięcia do okładek kondensatora. Po odłączeniu od źródła napięcia siły przyciągania elektrostatycznego utrzymują ładunki na okładkach. Cechą charakterystyczną kondensatora jest jego pojemność czyli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p>
    <w:p w:rsidR="0034112D" w:rsidRPr="0034112D" w:rsidRDefault="0034112D" w:rsidP="0034112D">
      <w:pPr>
        <w:ind w:left="425"/>
      </w:pPr>
      <w:r w:rsidRPr="0034112D">
        <w:t>Za pomocą tego e-doświadczenia można m. in:</w:t>
      </w:r>
    </w:p>
    <w:p w:rsidR="0034112D" w:rsidRPr="0034112D" w:rsidRDefault="0034112D" w:rsidP="00C27A69">
      <w:pPr>
        <w:pStyle w:val="Akapitzlist"/>
        <w:numPr>
          <w:ilvl w:val="0"/>
          <w:numId w:val="12"/>
        </w:numPr>
      </w:pPr>
      <w:r w:rsidRPr="0034112D">
        <w:t>zapoznać się z budową kondensatora płaskiego,</w:t>
      </w:r>
    </w:p>
    <w:p w:rsidR="0034112D" w:rsidRPr="0034112D" w:rsidRDefault="0034112D" w:rsidP="00C27A69">
      <w:pPr>
        <w:pStyle w:val="Akapitzlist"/>
        <w:numPr>
          <w:ilvl w:val="0"/>
          <w:numId w:val="12"/>
        </w:numPr>
      </w:pPr>
      <w:r w:rsidRPr="0034112D">
        <w:t>nauczyć się zasad łączenia szeregowego i równoległego kondensatorów,</w:t>
      </w:r>
    </w:p>
    <w:p w:rsidR="0034112D" w:rsidRPr="0034112D" w:rsidRDefault="0034112D" w:rsidP="00C27A69">
      <w:pPr>
        <w:pStyle w:val="Akapitzlist"/>
        <w:numPr>
          <w:ilvl w:val="0"/>
          <w:numId w:val="12"/>
        </w:numPr>
      </w:pPr>
      <w:r w:rsidRPr="0034112D">
        <w:t xml:space="preserve">określić wpływ sposobu łączenia kondensatorów na jego obwodu elektrycznego, </w:t>
      </w:r>
    </w:p>
    <w:p w:rsidR="0034112D" w:rsidRPr="0034112D" w:rsidRDefault="0034112D" w:rsidP="00C27A69">
      <w:pPr>
        <w:pStyle w:val="Akapitzlist"/>
        <w:numPr>
          <w:ilvl w:val="0"/>
          <w:numId w:val="12"/>
        </w:numPr>
      </w:pPr>
      <w:r w:rsidRPr="0034112D">
        <w:t>zmierzyć pojemności zastępcze różnych układów kondensatorów,</w:t>
      </w:r>
    </w:p>
    <w:p w:rsidR="0034112D" w:rsidRDefault="0034112D" w:rsidP="00C27A69">
      <w:pPr>
        <w:pStyle w:val="Akapitzlist"/>
        <w:numPr>
          <w:ilvl w:val="0"/>
          <w:numId w:val="12"/>
        </w:numPr>
      </w:pPr>
      <w:r w:rsidRPr="0034112D">
        <w:t>określić wpływ różnych materiałów dielektrycznych na pojemność kondensatora.</w:t>
      </w:r>
    </w:p>
    <w:p w:rsidR="005F5F8B" w:rsidRDefault="00EF3265" w:rsidP="00106F87">
      <w:pPr>
        <w:pStyle w:val="Akapitzlist"/>
        <w:numPr>
          <w:ilvl w:val="0"/>
          <w:numId w:val="28"/>
        </w:numPr>
        <w:spacing w:before="120" w:after="120"/>
        <w:rPr>
          <w:b/>
        </w:rPr>
      </w:pPr>
      <w:r w:rsidRPr="00073FE8">
        <w:rPr>
          <w:b/>
        </w:rPr>
        <w:t xml:space="preserve">Ćwiczenie </w:t>
      </w:r>
      <w:r w:rsidRPr="00073FE8">
        <w:rPr>
          <w:rFonts w:cs="Times New Roman"/>
          <w:szCs w:val="24"/>
        </w:rPr>
        <w:t>–</w:t>
      </w:r>
      <w:r w:rsidR="002305CC" w:rsidRPr="002305CC">
        <w:rPr>
          <w:rFonts w:cs="Times New Roman"/>
          <w:b/>
          <w:szCs w:val="24"/>
        </w:rPr>
        <w:t xml:space="preserve"> </w:t>
      </w:r>
      <w:r w:rsidR="002305CC" w:rsidRPr="00D01323">
        <w:rPr>
          <w:rFonts w:cs="Times New Roman"/>
          <w:b/>
          <w:szCs w:val="24"/>
        </w:rPr>
        <w:t>szeregowe i równoległe łączenie kondensatorów</w:t>
      </w:r>
    </w:p>
    <w:p w:rsidR="002305CC" w:rsidRDefault="002305CC" w:rsidP="002305CC">
      <w:pPr>
        <w:ind w:left="426"/>
      </w:pPr>
      <w:r>
        <w:lastRenderedPageBreak/>
        <w:tab/>
        <w:t>Wybierz z Narzędzi miernik pojemności, dwa przewody, płytkę perforowaną i pudełko z kondensatorami. Na macie umieść cztery kondensatory. Połącz je szeregowo – uważaj nie zamykaj obwodu. Co się stanie, jeżeli będziesz mierzyć pojemność zamkniętego obwodu? Zmierz pojemność każdego z kondensatorów oraz całego układu. Zanotuj pojemności. Jak zmienia się pojemność układu kondensatorów połączonych szeregowo? Na podstawie obserwacji wymyśl wzór.</w:t>
      </w:r>
    </w:p>
    <w:p w:rsidR="002305CC" w:rsidRDefault="005F3AF4" w:rsidP="002305CC">
      <w:pPr>
        <w:ind w:left="426"/>
      </w:pPr>
      <w:r>
        <w:tab/>
      </w:r>
      <w:r w:rsidR="002305CC">
        <w:t xml:space="preserve">Powyższe doświadczenie powtórz dla układu kondensatorów połączonych równolegle. Użyj tych samych kondensatorów. Czy łączna pojemność układu zmieniła się? Dlaczego tak się stało? </w:t>
      </w:r>
    </w:p>
    <w:p w:rsidR="002305CC" w:rsidRPr="00C13491" w:rsidRDefault="00A768F2" w:rsidP="002305CC">
      <w:pPr>
        <w:spacing w:after="0"/>
        <w:ind w:left="426"/>
        <w:rPr>
          <w:rFonts w:cs="Times New Roman"/>
          <w:szCs w:val="24"/>
        </w:rPr>
      </w:pPr>
      <w:r>
        <w:rPr>
          <w:rFonts w:cs="Times New Roman"/>
          <w:szCs w:val="24"/>
        </w:rPr>
        <w:tab/>
      </w:r>
      <w:r w:rsidR="002305CC" w:rsidRPr="00C13491">
        <w:rPr>
          <w:rFonts w:cs="Times New Roman"/>
          <w:szCs w:val="24"/>
        </w:rPr>
        <w:t>Więcej ćwiczeń znajduje się w podręczniku.</w:t>
      </w:r>
    </w:p>
    <w:p w:rsidR="005F5F8B" w:rsidRPr="00A768F2" w:rsidRDefault="00720F8F" w:rsidP="00A768F2">
      <w:pPr>
        <w:spacing w:before="240"/>
        <w:ind w:left="426" w:hanging="426"/>
        <w:rPr>
          <w:rStyle w:val="Tytuksiki"/>
        </w:rPr>
      </w:pPr>
      <w:r w:rsidRPr="00A768F2">
        <w:rPr>
          <w:rStyle w:val="Tytuksiki"/>
        </w:rPr>
        <w:t>e-doświadczenie „</w:t>
      </w:r>
      <w:r w:rsidR="005F5F8B" w:rsidRPr="00A768F2">
        <w:rPr>
          <w:rStyle w:val="Tytuksiki"/>
        </w:rPr>
        <w:t>Pole magnetyczne</w:t>
      </w:r>
      <w:r w:rsidRPr="00A768F2">
        <w:rPr>
          <w:rStyle w:val="Tytuksiki"/>
        </w:rPr>
        <w:t>”</w:t>
      </w:r>
    </w:p>
    <w:p w:rsidR="008B4F7E" w:rsidRPr="008B4F7E" w:rsidRDefault="005F5F8B" w:rsidP="00106F87">
      <w:pPr>
        <w:pStyle w:val="Akapitzlist"/>
        <w:numPr>
          <w:ilvl w:val="0"/>
          <w:numId w:val="4"/>
        </w:numPr>
        <w:spacing w:before="120" w:after="120"/>
        <w:ind w:left="491"/>
        <w:rPr>
          <w:b/>
        </w:rPr>
      </w:pPr>
      <w:r w:rsidRPr="008B4F7E">
        <w:rPr>
          <w:b/>
        </w:rPr>
        <w:t>Opis</w:t>
      </w:r>
      <w:r w:rsidR="008B4F7E" w:rsidRPr="008B4F7E">
        <w:rPr>
          <w:b/>
        </w:rPr>
        <w:t xml:space="preserve"> </w:t>
      </w:r>
    </w:p>
    <w:p w:rsidR="001C125C" w:rsidRPr="001C125C" w:rsidRDefault="008B4F7E" w:rsidP="008B4F7E">
      <w:pPr>
        <w:pStyle w:val="Akapitzlist"/>
        <w:ind w:left="491"/>
      </w:pPr>
      <w:r>
        <w:tab/>
      </w:r>
      <w:r w:rsidR="001C125C" w:rsidRPr="001C125C">
        <w:t xml:space="preserve">Pole magnetyczne obserwujemy pomiędzy dwoma biegunami ciała o właściwościach magnetycznych. W </w:t>
      </w:r>
      <w:r w:rsidR="006B6B68" w:rsidRPr="001C125C">
        <w:t>odróżnieniu</w:t>
      </w:r>
      <w:r w:rsidR="001C125C" w:rsidRPr="001C125C">
        <w:t xml:space="preserve"> od pola elektrycznego jest ono bezźródłowe. Pojedynczy ładunek elektryczny wytwarza samoistnie pola elektryczne. Aby zaobserwować pole magnetyczne potrzebny jest dipol, czyli układ dwóch różnoimiennych ładunków elektrycznych lub biegunów magnetycznych. N</w:t>
      </w:r>
      <w:r>
        <w:t>ajstarszym znanym magnesem jest </w:t>
      </w:r>
      <w:r w:rsidR="001C125C" w:rsidRPr="001C125C">
        <w:t xml:space="preserve">magnetyt. Jeżeli z bryły magnetytu </w:t>
      </w:r>
      <w:r w:rsidR="006B6B68" w:rsidRPr="001C125C">
        <w:t>wyciosałoby</w:t>
      </w:r>
      <w:r w:rsidR="001C125C" w:rsidRPr="001C125C">
        <w:t xml:space="preserve"> kilka sztabek, to każda z nich posiadałaby takie same właściwości magnetyczne. Każda sztabka nadal posiadałaby:</w:t>
      </w:r>
      <w:r w:rsidR="001C125C">
        <w:t xml:space="preserve"> </w:t>
      </w:r>
      <w:r w:rsidR="001C125C" w:rsidRPr="001C125C">
        <w:t xml:space="preserve">dwa </w:t>
      </w:r>
      <w:r w:rsidR="006B6B68" w:rsidRPr="001C125C">
        <w:t>różnoimienne</w:t>
      </w:r>
      <w:r w:rsidR="001C125C" w:rsidRPr="001C125C">
        <w:t xml:space="preserve"> bieguny (tak jak </w:t>
      </w:r>
      <w:r w:rsidR="006B6B68" w:rsidRPr="001C125C">
        <w:t>wcześniej</w:t>
      </w:r>
      <w:r w:rsidR="001C125C" w:rsidRPr="001C125C">
        <w:t xml:space="preserve"> cała b</w:t>
      </w:r>
      <w:r w:rsidR="001C125C">
        <w:t xml:space="preserve">ryłka rudy), </w:t>
      </w:r>
      <w:r w:rsidR="001C125C" w:rsidRPr="001C125C">
        <w:t>przyciągałaby opiłki żelaza. Układ linii sił pola magnetycznego dla każdej z nich byłby niemal identyczny.</w:t>
      </w:r>
    </w:p>
    <w:p w:rsidR="001C125C" w:rsidRPr="001C125C" w:rsidRDefault="001C125C" w:rsidP="001C125C">
      <w:pPr>
        <w:ind w:left="491"/>
      </w:pPr>
      <w:r w:rsidRPr="001C125C">
        <w:t>Za pomocą tego e-doświadczenia można m. in:</w:t>
      </w:r>
    </w:p>
    <w:p w:rsidR="001C125C" w:rsidRPr="001C125C" w:rsidRDefault="001C125C" w:rsidP="00C27A69">
      <w:pPr>
        <w:pStyle w:val="Akapitzlist"/>
        <w:numPr>
          <w:ilvl w:val="0"/>
          <w:numId w:val="11"/>
        </w:numPr>
      </w:pPr>
      <w:r w:rsidRPr="001C125C">
        <w:t>zaobserwować kształt linii pola magnetycz</w:t>
      </w:r>
      <w:r w:rsidR="002A4C8B">
        <w:t>nego pochodzącego od magnesów o </w:t>
      </w:r>
      <w:r w:rsidRPr="001C125C">
        <w:t>różnym kształcie,</w:t>
      </w:r>
    </w:p>
    <w:p w:rsidR="001C125C" w:rsidRPr="001C125C" w:rsidRDefault="001C125C" w:rsidP="00C27A69">
      <w:pPr>
        <w:pStyle w:val="Akapitzlist"/>
        <w:numPr>
          <w:ilvl w:val="0"/>
          <w:numId w:val="11"/>
        </w:numPr>
      </w:pPr>
      <w:r w:rsidRPr="001C125C">
        <w:t xml:space="preserve">zobaczyć kształt linii pola magnetycznego </w:t>
      </w:r>
      <w:r w:rsidR="002A4C8B">
        <w:t>pochodzącego od przewodników, w </w:t>
      </w:r>
      <w:r w:rsidRPr="001C125C">
        <w:t>których płynie prąd,</w:t>
      </w:r>
    </w:p>
    <w:p w:rsidR="001C125C" w:rsidRPr="001C125C" w:rsidRDefault="001C125C" w:rsidP="00C27A69">
      <w:pPr>
        <w:pStyle w:val="Akapitzlist"/>
        <w:numPr>
          <w:ilvl w:val="0"/>
          <w:numId w:val="11"/>
        </w:numPr>
      </w:pPr>
      <w:r w:rsidRPr="001C125C">
        <w:t>wyznaczyć kształt linii pola magnetycznego,</w:t>
      </w:r>
    </w:p>
    <w:p w:rsidR="001C125C" w:rsidRDefault="001C125C" w:rsidP="00C27A69">
      <w:pPr>
        <w:pStyle w:val="Akapitzlist"/>
        <w:numPr>
          <w:ilvl w:val="0"/>
          <w:numId w:val="11"/>
        </w:numPr>
      </w:pPr>
      <w:r w:rsidRPr="001C125C">
        <w:t>zapoznać się z właściwościami magnetycznymi różnych materiałów.</w:t>
      </w:r>
    </w:p>
    <w:p w:rsidR="005F5F8B" w:rsidRDefault="00EF3265" w:rsidP="00106F87">
      <w:pPr>
        <w:pStyle w:val="Akapitzlist"/>
        <w:numPr>
          <w:ilvl w:val="0"/>
          <w:numId w:val="4"/>
        </w:numPr>
        <w:spacing w:before="120" w:after="120"/>
        <w:rPr>
          <w:b/>
        </w:rPr>
      </w:pPr>
      <w:r w:rsidRPr="00073FE8">
        <w:rPr>
          <w:b/>
        </w:rPr>
        <w:t xml:space="preserve">Ćwiczenie </w:t>
      </w:r>
      <w:r w:rsidRPr="00073FE8">
        <w:rPr>
          <w:rFonts w:cs="Times New Roman"/>
          <w:szCs w:val="24"/>
        </w:rPr>
        <w:t>–</w:t>
      </w:r>
      <w:r w:rsidR="00CF08A1" w:rsidRPr="00CF08A1">
        <w:rPr>
          <w:rFonts w:cs="Times New Roman"/>
          <w:b/>
          <w:szCs w:val="24"/>
        </w:rPr>
        <w:t xml:space="preserve"> </w:t>
      </w:r>
      <w:r w:rsidR="00CF08A1" w:rsidRPr="00D01323">
        <w:rPr>
          <w:rFonts w:cs="Times New Roman"/>
          <w:b/>
          <w:szCs w:val="24"/>
        </w:rPr>
        <w:t>badanie linii sił pola magnetycznego</w:t>
      </w:r>
    </w:p>
    <w:p w:rsidR="00CF08A1" w:rsidRPr="00F1441A" w:rsidRDefault="00CF08A1" w:rsidP="00CF08A1">
      <w:pPr>
        <w:ind w:left="426"/>
      </w:pPr>
      <w:r>
        <w:tab/>
      </w:r>
      <w:r w:rsidRPr="00C13491">
        <w:t xml:space="preserve">Wybierz z Narzędzi: </w:t>
      </w:r>
      <w:r>
        <w:t xml:space="preserve">matę, opiłki żelaza, kompas, dwa magnesy sztabkowe oraz stolik. Wyjmij kompas z pudełka i połóż go na środku stolika. Co wskazuje kompas? </w:t>
      </w:r>
    </w:p>
    <w:p w:rsidR="00CF08A1" w:rsidRPr="00F1441A" w:rsidRDefault="00CF08A1" w:rsidP="00CF08A1">
      <w:pPr>
        <w:ind w:left="426"/>
      </w:pPr>
      <w:r>
        <w:lastRenderedPageBreak/>
        <w:tab/>
        <w:t xml:space="preserve">Z lewej strony kompasu połóż jeden magnes sztabkowy. Wysuń magnes maksymalnie w lewo. Dlaczego wskazanie kompasu zmieniło się? </w:t>
      </w:r>
    </w:p>
    <w:p w:rsidR="00CF08A1" w:rsidRDefault="00CF08A1" w:rsidP="00CF08A1">
      <w:pPr>
        <w:ind w:left="426"/>
      </w:pPr>
      <w:r>
        <w:tab/>
      </w:r>
      <w:r w:rsidRPr="00CE3570">
        <w:t>Ułóż dwa magnesy sztabkowe jeden ponad kompasem, a drugi poniżej. Obydwa magnesy ułóż niebieskimi biegunami w stronę kompasu. Jak wyglądają linie sił pola magnetycznego pomiędzy magnesami? Rozsyp opiłki na stoliku, czy twoje przypuszczenia potwierdziły</w:t>
      </w:r>
      <w:r w:rsidRPr="001A39CF">
        <w:t xml:space="preserve"> </w:t>
      </w:r>
      <w:r w:rsidRPr="00CE3570">
        <w:t xml:space="preserve">się? </w:t>
      </w:r>
    </w:p>
    <w:p w:rsidR="00CF08A1" w:rsidRDefault="00CF08A1" w:rsidP="00CF08A1">
      <w:pPr>
        <w:ind w:left="426"/>
      </w:pPr>
      <w:r>
        <w:tab/>
        <w:t>Obróć magnesy o 180</w:t>
      </w:r>
      <w:r>
        <w:rPr>
          <w:rFonts w:ascii="Kalinga" w:hAnsi="Kalinga" w:cs="Kalinga"/>
        </w:rPr>
        <w:t>°</w:t>
      </w:r>
      <w:r>
        <w:t>, czy układ linii sił pola się zmienił? Obróć tylko jeden magnes o 180</w:t>
      </w:r>
      <w:r>
        <w:rPr>
          <w:rFonts w:ascii="Kalinga" w:hAnsi="Kalinga" w:cs="Kalinga"/>
        </w:rPr>
        <w:t>°</w:t>
      </w:r>
      <w:r>
        <w:t>, czy układ linii sił pola się zmienił? Z czego to wynika?</w:t>
      </w:r>
    </w:p>
    <w:p w:rsidR="00CF08A1" w:rsidRPr="00C13491" w:rsidRDefault="00CF08A1" w:rsidP="00CF08A1">
      <w:pPr>
        <w:spacing w:after="0"/>
        <w:ind w:left="426"/>
        <w:rPr>
          <w:rFonts w:cs="Times New Roman"/>
          <w:szCs w:val="24"/>
        </w:rPr>
      </w:pPr>
      <w:r>
        <w:rPr>
          <w:rFonts w:cs="Times New Roman"/>
          <w:szCs w:val="24"/>
        </w:rPr>
        <w:tab/>
      </w:r>
      <w:r w:rsidRPr="00C13491">
        <w:rPr>
          <w:rFonts w:cs="Times New Roman"/>
          <w:szCs w:val="24"/>
        </w:rPr>
        <w:t>Więcej ćwiczeń znajduje się w podręczniku.</w:t>
      </w:r>
    </w:p>
    <w:p w:rsidR="005F5F8B" w:rsidRPr="00EE65E5" w:rsidRDefault="00720F8F" w:rsidP="00EE65E5">
      <w:pPr>
        <w:spacing w:before="240"/>
        <w:rPr>
          <w:rStyle w:val="Tytuksiki"/>
        </w:rPr>
      </w:pPr>
      <w:r w:rsidRPr="00EE65E5">
        <w:rPr>
          <w:rStyle w:val="Tytuksiki"/>
        </w:rPr>
        <w:t>e-doświadczenie „</w:t>
      </w:r>
      <w:r w:rsidR="005F5F8B" w:rsidRPr="00EE65E5">
        <w:rPr>
          <w:rStyle w:val="Tytuksiki"/>
        </w:rPr>
        <w:t>Cewki i indukcja</w:t>
      </w:r>
      <w:r w:rsidRPr="00EE65E5">
        <w:rPr>
          <w:rStyle w:val="Tytuksiki"/>
        </w:rPr>
        <w:t>”</w:t>
      </w:r>
    </w:p>
    <w:p w:rsidR="00C464BA" w:rsidRDefault="00C464BA" w:rsidP="00106F87">
      <w:pPr>
        <w:pStyle w:val="Akapitzlist"/>
        <w:numPr>
          <w:ilvl w:val="0"/>
          <w:numId w:val="29"/>
        </w:numPr>
        <w:spacing w:before="120" w:after="120"/>
        <w:rPr>
          <w:b/>
        </w:rPr>
      </w:pPr>
      <w:r>
        <w:rPr>
          <w:b/>
        </w:rPr>
        <w:t>Opis</w:t>
      </w:r>
    </w:p>
    <w:p w:rsidR="00E655F5" w:rsidRPr="00E655F5" w:rsidRDefault="00417356" w:rsidP="00E655F5">
      <w:pPr>
        <w:ind w:left="425"/>
      </w:pPr>
      <w:r>
        <w:tab/>
      </w:r>
      <w:r w:rsidR="00E655F5" w:rsidRPr="00E655F5">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E655F5" w:rsidRPr="00E655F5" w:rsidRDefault="00E655F5" w:rsidP="00E655F5">
      <w:pPr>
        <w:ind w:left="425"/>
      </w:pPr>
      <w:r w:rsidRPr="00E655F5">
        <w:t xml:space="preserve">Do budowy transformatora </w:t>
      </w:r>
      <w:r w:rsidR="006B6B68" w:rsidRPr="00E655F5">
        <w:t>również</w:t>
      </w:r>
      <w:r w:rsidRPr="00E655F5">
        <w:t xml:space="preserve"> wykorzystuje się cewki wykonane z przewodzącego materiału oraz rdzeń. W przypadku transformatora rdzeń ma </w:t>
      </w:r>
      <w:r w:rsidR="006B6B68" w:rsidRPr="00E655F5">
        <w:t>kształt</w:t>
      </w:r>
      <w:r w:rsidRPr="00E655F5">
        <w:t xml:space="preserve"> kanciastej </w:t>
      </w:r>
      <w:r w:rsidR="006B6B68" w:rsidRPr="00E655F5">
        <w:t>litery</w:t>
      </w:r>
      <w:r w:rsidRPr="00E655F5">
        <w:t xml:space="preserve"> O. Na pionowych </w:t>
      </w:r>
      <w:r w:rsidR="006B6B68">
        <w:t>ramio</w:t>
      </w:r>
      <w:r w:rsidR="006B6B68" w:rsidRPr="00E655F5">
        <w:t>niach</w:t>
      </w:r>
      <w:r w:rsidRPr="00E655F5">
        <w:t xml:space="preserve"> umieszczone </w:t>
      </w:r>
      <w:r w:rsidR="006B6B68">
        <w:t>są</w:t>
      </w:r>
      <w:r w:rsidRPr="00E655F5">
        <w:t xml:space="preserve"> dwie cewki, jedną </w:t>
      </w:r>
      <w:r w:rsidR="006B6B68" w:rsidRPr="00E655F5">
        <w:t>nazywamy</w:t>
      </w:r>
      <w:r w:rsidRPr="00E655F5">
        <w:t xml:space="preserve"> uzwojeniem pierwotnym, a drugą uzwojeniem wtórnym. Gdy do uzwojenia pierwotnego podłączymy źródło przemiennego napięcia, to popłynie w nim przemienny prąd elektryczny. Wywoła to w rdzeniu transformatora indukcję przemi</w:t>
      </w:r>
      <w:r w:rsidR="00DE0EAD">
        <w:t>ennego pola magnetycznego. Pole </w:t>
      </w:r>
      <w:r w:rsidRPr="00E655F5">
        <w:t>przenikając przez uzwojenie wtórne powoduje powstanie zmiennej siły elektromotorycznej (SEM).</w:t>
      </w:r>
    </w:p>
    <w:p w:rsidR="00E655F5" w:rsidRPr="00E655F5" w:rsidRDefault="00E655F5" w:rsidP="00E655F5">
      <w:pPr>
        <w:ind w:left="425"/>
      </w:pPr>
      <w:r w:rsidRPr="00E655F5">
        <w:t>Za pomocą tego e-doświadczenia można m. in:</w:t>
      </w:r>
    </w:p>
    <w:p w:rsidR="00E655F5" w:rsidRPr="00E655F5" w:rsidRDefault="00E655F5" w:rsidP="00C27A69">
      <w:pPr>
        <w:pStyle w:val="Akapitzlist"/>
        <w:numPr>
          <w:ilvl w:val="0"/>
          <w:numId w:val="10"/>
        </w:numPr>
      </w:pPr>
      <w:r w:rsidRPr="00E655F5">
        <w:t>zapoznać się ze zjawiskiem indukcji elektromagnetycznej,</w:t>
      </w:r>
    </w:p>
    <w:p w:rsidR="00E655F5" w:rsidRPr="00E655F5" w:rsidRDefault="00E655F5" w:rsidP="00C27A69">
      <w:pPr>
        <w:pStyle w:val="Akapitzlist"/>
        <w:numPr>
          <w:ilvl w:val="0"/>
          <w:numId w:val="10"/>
        </w:numPr>
      </w:pPr>
      <w:r w:rsidRPr="00E655F5">
        <w:t>zbudować transformator,</w:t>
      </w:r>
    </w:p>
    <w:p w:rsidR="00E655F5" w:rsidRPr="00E655F5" w:rsidRDefault="00E655F5" w:rsidP="00C27A69">
      <w:pPr>
        <w:pStyle w:val="Akapitzlist"/>
        <w:numPr>
          <w:ilvl w:val="0"/>
          <w:numId w:val="10"/>
        </w:numPr>
      </w:pPr>
      <w:r w:rsidRPr="00E655F5">
        <w:t>zapoznać się z działaniem silnika elektrycznego, prądnicy i różnic między nimi,</w:t>
      </w:r>
    </w:p>
    <w:p w:rsidR="00E655F5" w:rsidRPr="00E655F5" w:rsidRDefault="00E655F5" w:rsidP="00C27A69">
      <w:pPr>
        <w:pStyle w:val="Akapitzlist"/>
        <w:numPr>
          <w:ilvl w:val="0"/>
          <w:numId w:val="10"/>
        </w:numPr>
      </w:pPr>
      <w:r w:rsidRPr="00E655F5">
        <w:t xml:space="preserve">poznać </w:t>
      </w:r>
      <w:r w:rsidR="006B6B68" w:rsidRPr="00E655F5">
        <w:t>sposoby</w:t>
      </w:r>
      <w:r w:rsidRPr="00E655F5">
        <w:t xml:space="preserve"> pomiaru siły elektrodynamicznej,</w:t>
      </w:r>
    </w:p>
    <w:p w:rsidR="00E655F5" w:rsidRPr="00E655F5" w:rsidRDefault="00E655F5" w:rsidP="00C27A69">
      <w:pPr>
        <w:pStyle w:val="Akapitzlist"/>
        <w:numPr>
          <w:ilvl w:val="0"/>
          <w:numId w:val="10"/>
        </w:numPr>
      </w:pPr>
      <w:r w:rsidRPr="00E655F5">
        <w:lastRenderedPageBreak/>
        <w:t>zaobserwować linie pola magnetycznego magnesu/cewki,</w:t>
      </w:r>
    </w:p>
    <w:p w:rsidR="00E655F5" w:rsidRPr="00E655F5" w:rsidRDefault="00E655F5" w:rsidP="00C27A69">
      <w:pPr>
        <w:pStyle w:val="Akapitzlist"/>
        <w:numPr>
          <w:ilvl w:val="0"/>
          <w:numId w:val="10"/>
        </w:numPr>
      </w:pPr>
      <w:r w:rsidRPr="00E655F5">
        <w:t>zmierzyć wartość SEM indukcji,</w:t>
      </w:r>
    </w:p>
    <w:p w:rsidR="00E655F5" w:rsidRDefault="00E655F5" w:rsidP="00C27A69">
      <w:pPr>
        <w:pStyle w:val="Akapitzlist"/>
        <w:numPr>
          <w:ilvl w:val="0"/>
          <w:numId w:val="10"/>
        </w:numPr>
      </w:pPr>
      <w:r w:rsidRPr="00E655F5">
        <w:t>zmierzyć wartość siły elektrodynamicznej.</w:t>
      </w:r>
    </w:p>
    <w:p w:rsidR="00C464BA" w:rsidRDefault="00EF3265" w:rsidP="00106F87">
      <w:pPr>
        <w:pStyle w:val="Akapitzlist"/>
        <w:numPr>
          <w:ilvl w:val="0"/>
          <w:numId w:val="29"/>
        </w:numPr>
        <w:spacing w:before="120" w:after="120"/>
        <w:rPr>
          <w:b/>
        </w:rPr>
      </w:pPr>
      <w:r w:rsidRPr="00073FE8">
        <w:rPr>
          <w:b/>
        </w:rPr>
        <w:t xml:space="preserve">Ćwiczenie </w:t>
      </w:r>
      <w:r w:rsidRPr="00073FE8">
        <w:rPr>
          <w:rFonts w:cs="Times New Roman"/>
          <w:szCs w:val="24"/>
        </w:rPr>
        <w:t>–</w:t>
      </w:r>
      <w:r w:rsidR="00172218" w:rsidRPr="00172218">
        <w:rPr>
          <w:rFonts w:cs="Times New Roman"/>
          <w:b/>
          <w:szCs w:val="24"/>
        </w:rPr>
        <w:t xml:space="preserve"> </w:t>
      </w:r>
      <w:r w:rsidR="00172218" w:rsidRPr="00D01323">
        <w:rPr>
          <w:rFonts w:cs="Times New Roman"/>
          <w:b/>
          <w:szCs w:val="24"/>
        </w:rPr>
        <w:t>pomiar napięcia w uzwojeniu wtórnym transformatora</w:t>
      </w:r>
    </w:p>
    <w:p w:rsidR="00172218" w:rsidRPr="00C13491" w:rsidRDefault="001A0EDB" w:rsidP="00172218">
      <w:pPr>
        <w:ind w:left="426"/>
      </w:pPr>
      <w:r>
        <w:tab/>
      </w:r>
      <w:r w:rsidR="00172218" w:rsidRPr="00C13491">
        <w:t>Wybierz z Narzędzi: zasilacz, woltomierz, dwa przewody niebieskie, dwa przewody czerwone, rdzeń żelazny, dwie cewki o czterystu zwojach (parametr N)</w:t>
      </w:r>
      <w:r w:rsidR="00172218">
        <w:t>. Umieść cewki na </w:t>
      </w:r>
      <w:r w:rsidR="00172218" w:rsidRPr="00C13491">
        <w:t xml:space="preserve">rdzeniu, ale nie zamykaj go. Lewa cewka będzie pełniła rolę uzwojenia pierwotnego. Podłącz ją do zasilacza. Prawą cewkę podłącz do woltomierza – uzwojenie wtórne. Przełącz zasilacz i woltomierz w tryb pracy z prądem przemiennym. </w:t>
      </w:r>
      <w:r w:rsidR="00172218">
        <w:t>Następnie na </w:t>
      </w:r>
      <w:r w:rsidR="00172218" w:rsidRPr="00C13491">
        <w:t xml:space="preserve">zasilaczu ustaw napięcie 12 V. </w:t>
      </w:r>
    </w:p>
    <w:p w:rsidR="00172218" w:rsidRPr="00C13491" w:rsidRDefault="001A0EDB" w:rsidP="00172218">
      <w:pPr>
        <w:ind w:left="426"/>
      </w:pPr>
      <w:r>
        <w:tab/>
      </w:r>
      <w:r w:rsidR="00172218" w:rsidRPr="00C13491">
        <w:t xml:space="preserve">Jakie napięcie zostało wyindukowane w uzwojeniu wtórnym? Czy jeżeli zamienisz cewki miejscami to wynik pomiaru będzie taki sam? </w:t>
      </w:r>
    </w:p>
    <w:p w:rsidR="00172218" w:rsidRPr="00C13491" w:rsidRDefault="001A0EDB" w:rsidP="00172218">
      <w:pPr>
        <w:ind w:left="426"/>
      </w:pPr>
      <w:r>
        <w:tab/>
      </w:r>
      <w:r w:rsidR="00172218" w:rsidRPr="00C13491">
        <w:t>Wykonaj kolejne pomiary dla napięć wejściowych równych 9 V, 6V, 3V, 0V. Wykonaj wykres U2(U1). Czy jest to zależność liniowa?</w:t>
      </w:r>
    </w:p>
    <w:p w:rsidR="00172218" w:rsidRPr="00C13491" w:rsidRDefault="001A0EDB" w:rsidP="00172218">
      <w:pPr>
        <w:ind w:left="426"/>
      </w:pPr>
      <w:r>
        <w:tab/>
      </w:r>
      <w:r w:rsidR="00172218" w:rsidRPr="00C13491">
        <w:t>Czy wielkość napięcia w uzwojeniu wtórnym zmi</w:t>
      </w:r>
      <w:r>
        <w:t>eni się, jeżeli użyjesz cewki o </w:t>
      </w:r>
      <w:r w:rsidR="00172218" w:rsidRPr="00C13491">
        <w:t xml:space="preserve">większej liczbie zwojów? Wybierz cewkę uzwojenia pierwotnego tak, aby miała dwukrotnie mniej zwojów niż w uzwojenie wtórne. Zrób pomiary dla takich samych napięć wejściowych jak poprzednio i wykonaj wykres U2(U1). </w:t>
      </w:r>
    </w:p>
    <w:p w:rsidR="00172218" w:rsidRPr="00C13491" w:rsidRDefault="00172218" w:rsidP="00172218">
      <w:pPr>
        <w:ind w:left="426"/>
        <w:rPr>
          <w:rFonts w:cs="Times New Roman"/>
          <w:szCs w:val="24"/>
        </w:rPr>
      </w:pPr>
      <w:r w:rsidRPr="00C13491">
        <w:t>Więcej ćwiczeń znajduje się w podręczniku.</w:t>
      </w:r>
    </w:p>
    <w:p w:rsidR="005F5F8B" w:rsidRPr="00895C67" w:rsidRDefault="00720F8F" w:rsidP="00895C67">
      <w:pPr>
        <w:spacing w:before="240"/>
        <w:ind w:left="426" w:hanging="426"/>
        <w:rPr>
          <w:rStyle w:val="Tytuksiki"/>
        </w:rPr>
      </w:pPr>
      <w:r w:rsidRPr="00895C67">
        <w:rPr>
          <w:rStyle w:val="Tytuksiki"/>
        </w:rPr>
        <w:t>e-doświadczenie</w:t>
      </w:r>
      <w:r w:rsidR="005F5F8B" w:rsidRPr="00895C67">
        <w:rPr>
          <w:rStyle w:val="Tytuksiki"/>
        </w:rPr>
        <w:t xml:space="preserve"> </w:t>
      </w:r>
      <w:r w:rsidRPr="00895C67">
        <w:rPr>
          <w:rStyle w:val="Tytuksiki"/>
        </w:rPr>
        <w:t>„</w:t>
      </w:r>
      <w:r w:rsidR="005F5F8B" w:rsidRPr="00895C67">
        <w:rPr>
          <w:rStyle w:val="Tytuksiki"/>
        </w:rPr>
        <w:t>Optyka geometryczna</w:t>
      </w:r>
      <w:r w:rsidRPr="00895C67">
        <w:rPr>
          <w:rStyle w:val="Tytuksiki"/>
        </w:rPr>
        <w:t>”</w:t>
      </w:r>
    </w:p>
    <w:p w:rsidR="00BE4A98" w:rsidRPr="00BE4A98" w:rsidRDefault="00C464BA" w:rsidP="00106F87">
      <w:pPr>
        <w:pStyle w:val="Akapitzlist"/>
        <w:numPr>
          <w:ilvl w:val="0"/>
          <w:numId w:val="5"/>
        </w:numPr>
        <w:spacing w:before="120" w:after="120"/>
        <w:ind w:left="426"/>
        <w:rPr>
          <w:b/>
        </w:rPr>
      </w:pPr>
      <w:r w:rsidRPr="00BE4A98">
        <w:rPr>
          <w:b/>
        </w:rPr>
        <w:t>Opis</w:t>
      </w:r>
    </w:p>
    <w:p w:rsidR="00CE2709" w:rsidRDefault="00BE4A98" w:rsidP="00BE4A98">
      <w:pPr>
        <w:pStyle w:val="Akapitzlist"/>
        <w:ind w:left="426"/>
      </w:pPr>
      <w:r>
        <w:tab/>
      </w:r>
      <w:r w:rsidR="001E1335" w:rsidRPr="001E1335">
        <w:t xml:space="preserve">Optyka geometryczna to dział fizyki zajmujący się wyjaśnianiem </w:t>
      </w:r>
      <w:r w:rsidR="00877721">
        <w:t>zjawisk</w:t>
      </w:r>
      <w:r w:rsidR="001E1335" w:rsidRPr="001E1335">
        <w:t xml:space="preserve"> świetlny</w:t>
      </w:r>
      <w:r w:rsidR="00877721">
        <w:t>ch</w:t>
      </w:r>
      <w:r w:rsidR="001E1335" w:rsidRPr="001E1335">
        <w:t xml:space="preserve"> przy pomocy geometrii. </w:t>
      </w:r>
      <w:r w:rsidR="00877721">
        <w:t>W tej teorii promienie świetlne</w:t>
      </w:r>
      <w:r w:rsidR="001E1335" w:rsidRPr="001E1335">
        <w:t xml:space="preserve"> traktowa</w:t>
      </w:r>
      <w:r w:rsidR="00877721">
        <w:t>ne są</w:t>
      </w:r>
      <w:r w:rsidR="001E1335" w:rsidRPr="001E1335">
        <w:t xml:space="preserve"> jako półproste, mające swój początek w źródle </w:t>
      </w:r>
      <w:r w:rsidR="00200D65">
        <w:t>światła (d</w:t>
      </w:r>
      <w:r w:rsidR="00960F65">
        <w:t xml:space="preserve">zieje się tak w przypadku </w:t>
      </w:r>
      <w:r w:rsidR="001E1335" w:rsidRPr="001E1335">
        <w:t>promieni rozchodzących się w jednym ośrodku</w:t>
      </w:r>
      <w:r w:rsidR="00200D65">
        <w:t>, j</w:t>
      </w:r>
      <w:r w:rsidR="00960F65">
        <w:t>eżeli promień światła będzie pokonywał</w:t>
      </w:r>
      <w:r w:rsidR="001E1335" w:rsidRPr="001E1335">
        <w:t xml:space="preserve"> </w:t>
      </w:r>
      <w:r w:rsidR="00960F65">
        <w:t xml:space="preserve">granicę </w:t>
      </w:r>
      <w:r w:rsidR="001E1335" w:rsidRPr="001E1335">
        <w:t>dwóch różnych ośrodków</w:t>
      </w:r>
      <w:r w:rsidR="00960F65">
        <w:t>, to wystą</w:t>
      </w:r>
      <w:r w:rsidR="001E1335" w:rsidRPr="001E1335">
        <w:t>p</w:t>
      </w:r>
      <w:r w:rsidR="00960F65">
        <w:t xml:space="preserve">i </w:t>
      </w:r>
      <w:r w:rsidR="001E1335" w:rsidRPr="001E1335">
        <w:t>tzw. załamanie promienia świetlnego</w:t>
      </w:r>
      <w:r w:rsidR="00200D65">
        <w:t>)</w:t>
      </w:r>
      <w:r w:rsidR="001045A9">
        <w:t>.</w:t>
      </w:r>
    </w:p>
    <w:p w:rsidR="00CE2709" w:rsidRPr="001E1335" w:rsidRDefault="00CE2709" w:rsidP="00CE2709">
      <w:pPr>
        <w:ind w:left="426"/>
      </w:pPr>
      <w:r>
        <w:t>O</w:t>
      </w:r>
      <w:r w:rsidRPr="001E1335">
        <w:t>ptyk</w:t>
      </w:r>
      <w:r>
        <w:t>a</w:t>
      </w:r>
      <w:r w:rsidRPr="001E1335">
        <w:t xml:space="preserve"> geometryczn</w:t>
      </w:r>
      <w:r>
        <w:t>a zajmuje się zjawiskami</w:t>
      </w:r>
      <w:r w:rsidRPr="001E1335">
        <w:t>:</w:t>
      </w:r>
    </w:p>
    <w:p w:rsidR="00CE2709" w:rsidRPr="001E1335" w:rsidRDefault="00CE2709" w:rsidP="00C27A69">
      <w:pPr>
        <w:pStyle w:val="Akapitzlist"/>
        <w:numPr>
          <w:ilvl w:val="0"/>
          <w:numId w:val="8"/>
        </w:numPr>
      </w:pPr>
      <w:r>
        <w:t>odbicia</w:t>
      </w:r>
      <w:r w:rsidRPr="001E1335">
        <w:t xml:space="preserve"> światła,</w:t>
      </w:r>
    </w:p>
    <w:p w:rsidR="00CE2709" w:rsidRPr="001E1335" w:rsidRDefault="00CE2709" w:rsidP="00C27A69">
      <w:pPr>
        <w:pStyle w:val="Akapitzlist"/>
        <w:numPr>
          <w:ilvl w:val="0"/>
          <w:numId w:val="8"/>
        </w:numPr>
      </w:pPr>
      <w:r w:rsidRPr="001E1335">
        <w:t>całkowite</w:t>
      </w:r>
      <w:r>
        <w:t>go</w:t>
      </w:r>
      <w:r w:rsidRPr="001E1335">
        <w:t xml:space="preserve"> wewnętrzne</w:t>
      </w:r>
      <w:r>
        <w:t>go</w:t>
      </w:r>
      <w:r w:rsidRPr="001E1335">
        <w:t xml:space="preserve"> odbici</w:t>
      </w:r>
      <w:r>
        <w:t>a światła</w:t>
      </w:r>
      <w:r w:rsidRPr="001E1335">
        <w:t>,</w:t>
      </w:r>
    </w:p>
    <w:p w:rsidR="00CE2709" w:rsidRPr="001E1335" w:rsidRDefault="00CE2709" w:rsidP="00C27A69">
      <w:pPr>
        <w:pStyle w:val="Akapitzlist"/>
        <w:numPr>
          <w:ilvl w:val="0"/>
          <w:numId w:val="8"/>
        </w:numPr>
      </w:pPr>
      <w:r w:rsidRPr="001E1335">
        <w:t>załamani</w:t>
      </w:r>
      <w:r>
        <w:t>a</w:t>
      </w:r>
      <w:r w:rsidRPr="001E1335">
        <w:t xml:space="preserve"> światła,</w:t>
      </w:r>
    </w:p>
    <w:p w:rsidR="00CE2709" w:rsidRPr="001E1335" w:rsidRDefault="00CE2709" w:rsidP="00C27A69">
      <w:pPr>
        <w:pStyle w:val="Akapitzlist"/>
        <w:numPr>
          <w:ilvl w:val="0"/>
          <w:numId w:val="8"/>
        </w:numPr>
      </w:pPr>
      <w:r w:rsidRPr="001E1335">
        <w:t>rozszczepieni</w:t>
      </w:r>
      <w:r>
        <w:t>a</w:t>
      </w:r>
      <w:r w:rsidRPr="001E1335">
        <w:t xml:space="preserve"> światła białego,</w:t>
      </w:r>
    </w:p>
    <w:p w:rsidR="00CE2709" w:rsidRPr="001E1335" w:rsidRDefault="00CE2709" w:rsidP="00C27A69">
      <w:pPr>
        <w:pStyle w:val="Akapitzlist"/>
        <w:numPr>
          <w:ilvl w:val="0"/>
          <w:numId w:val="8"/>
        </w:numPr>
      </w:pPr>
      <w:r w:rsidRPr="001E1335">
        <w:lastRenderedPageBreak/>
        <w:t>abberacj</w:t>
      </w:r>
      <w:r>
        <w:t>i</w:t>
      </w:r>
      <w:r w:rsidRPr="001E1335">
        <w:t xml:space="preserve"> sferyczn</w:t>
      </w:r>
      <w:r>
        <w:t xml:space="preserve">ej lub </w:t>
      </w:r>
      <w:r w:rsidRPr="001E1335">
        <w:t>chromatyczna.</w:t>
      </w:r>
      <w:r w:rsidR="00086518">
        <w:t xml:space="preserve"> </w:t>
      </w:r>
    </w:p>
    <w:p w:rsidR="001E1335" w:rsidRPr="001E1335" w:rsidRDefault="00BE4A98" w:rsidP="001E1335">
      <w:pPr>
        <w:ind w:left="426"/>
      </w:pPr>
      <w:r>
        <w:tab/>
      </w:r>
      <w:r w:rsidR="001E1335" w:rsidRPr="001E1335">
        <w:t>Geometryczn</w:t>
      </w:r>
      <w:r w:rsidR="00E32B03">
        <w:t>a</w:t>
      </w:r>
      <w:r w:rsidR="001E1335" w:rsidRPr="001E1335">
        <w:t xml:space="preserve"> </w:t>
      </w:r>
      <w:r w:rsidR="00ED56C3">
        <w:t xml:space="preserve">interpretacja </w:t>
      </w:r>
      <w:r w:rsidR="001E1335" w:rsidRPr="001E1335">
        <w:t xml:space="preserve">zjawisk optycznych </w:t>
      </w:r>
      <w:r w:rsidR="00ED56C3">
        <w:t xml:space="preserve">nie obejmuje bardzo wielu zagadnień związanych z naturą światła, ale jest bardzo </w:t>
      </w:r>
      <w:r w:rsidR="001E1335" w:rsidRPr="001E1335">
        <w:t>przydatn</w:t>
      </w:r>
      <w:r w:rsidR="00ED56C3">
        <w:t xml:space="preserve">a np.: </w:t>
      </w:r>
      <w:r w:rsidR="001E1335" w:rsidRPr="001E1335">
        <w:t>do opisu schematów działania przyrządów optycznych</w:t>
      </w:r>
      <w:r w:rsidR="00ED56C3">
        <w:t xml:space="preserve"> </w:t>
      </w:r>
      <w:r w:rsidR="00E32B03">
        <w:t>–</w:t>
      </w:r>
      <w:r w:rsidR="00ED56C3">
        <w:t xml:space="preserve"> </w:t>
      </w:r>
      <w:r w:rsidR="001E1335" w:rsidRPr="001E1335">
        <w:t>aparat</w:t>
      </w:r>
      <w:r w:rsidR="00E32B03">
        <w:t xml:space="preserve">ów </w:t>
      </w:r>
      <w:r w:rsidR="001E1335" w:rsidRPr="001E1335">
        <w:t>fotograficzn</w:t>
      </w:r>
      <w:r w:rsidR="00E32B03">
        <w:t>ych</w:t>
      </w:r>
      <w:r w:rsidR="001E1335" w:rsidRPr="001E1335">
        <w:t>, lorn</w:t>
      </w:r>
      <w:r w:rsidR="00E32B03">
        <w:t>e</w:t>
      </w:r>
      <w:r w:rsidR="001E1335" w:rsidRPr="001E1335">
        <w:t>t</w:t>
      </w:r>
      <w:r w:rsidR="00E32B03">
        <w:t>e</w:t>
      </w:r>
      <w:r w:rsidR="001E1335" w:rsidRPr="001E1335">
        <w:t>k i teleskop</w:t>
      </w:r>
      <w:r w:rsidR="00E32B03">
        <w:t>ów</w:t>
      </w:r>
      <w:r w:rsidR="001E1335" w:rsidRPr="001E1335">
        <w:t>, itp.</w:t>
      </w:r>
    </w:p>
    <w:p w:rsidR="001E1335" w:rsidRPr="001E1335" w:rsidRDefault="001E1335" w:rsidP="001E1335">
      <w:pPr>
        <w:ind w:left="426"/>
      </w:pPr>
      <w:r w:rsidRPr="001E1335">
        <w:t>Za pomocą tego e-doświadczenia można m. in:</w:t>
      </w:r>
    </w:p>
    <w:p w:rsidR="001E1335" w:rsidRPr="001E1335" w:rsidRDefault="00687173" w:rsidP="00C27A69">
      <w:pPr>
        <w:pStyle w:val="Akapitzlist"/>
        <w:numPr>
          <w:ilvl w:val="0"/>
          <w:numId w:val="9"/>
        </w:numPr>
      </w:pPr>
      <w:r>
        <w:t xml:space="preserve">obserwować </w:t>
      </w:r>
      <w:r w:rsidR="001E1335" w:rsidRPr="001E1335">
        <w:t>przebieg promieni świetlnych przez różne soczewki i zwierciadła,</w:t>
      </w:r>
    </w:p>
    <w:p w:rsidR="001E1335" w:rsidRPr="001E1335" w:rsidRDefault="00687173" w:rsidP="00C27A69">
      <w:pPr>
        <w:pStyle w:val="Akapitzlist"/>
        <w:numPr>
          <w:ilvl w:val="0"/>
          <w:numId w:val="9"/>
        </w:numPr>
      </w:pPr>
      <w:r>
        <w:t xml:space="preserve">obserwować </w:t>
      </w:r>
      <w:r w:rsidR="001E1335" w:rsidRPr="001E1335">
        <w:t>podwójne załamani</w:t>
      </w:r>
      <w:r>
        <w:t>e się</w:t>
      </w:r>
      <w:r w:rsidR="001E1335" w:rsidRPr="001E1335">
        <w:t xml:space="preserve"> światła z użyciem kryształu dwójłomnego</w:t>
      </w:r>
      <w:r w:rsidR="001B36F2">
        <w:t>,</w:t>
      </w:r>
    </w:p>
    <w:p w:rsidR="001E1335" w:rsidRPr="001E1335" w:rsidRDefault="001B36F2" w:rsidP="00C27A69">
      <w:pPr>
        <w:pStyle w:val="Akapitzlist"/>
        <w:numPr>
          <w:ilvl w:val="0"/>
          <w:numId w:val="9"/>
        </w:numPr>
      </w:pPr>
      <w:r>
        <w:t xml:space="preserve">obserwować </w:t>
      </w:r>
      <w:r w:rsidR="001E1335" w:rsidRPr="001E1335">
        <w:t>przechodzeni</w:t>
      </w:r>
      <w:r>
        <w:t>e</w:t>
      </w:r>
      <w:r w:rsidR="001E1335" w:rsidRPr="001E1335">
        <w:t xml:space="preserve"> fali elektromagnetycznej przez polaroid, </w:t>
      </w:r>
    </w:p>
    <w:p w:rsidR="001E1335" w:rsidRPr="001E1335" w:rsidRDefault="001E1335" w:rsidP="00C27A69">
      <w:pPr>
        <w:pStyle w:val="Akapitzlist"/>
        <w:numPr>
          <w:ilvl w:val="0"/>
          <w:numId w:val="9"/>
        </w:numPr>
      </w:pPr>
      <w:r w:rsidRPr="001E1335">
        <w:t>zmierzyć kąty padania, załamania i odbicia promieni światła w różnych ośrodkach,</w:t>
      </w:r>
    </w:p>
    <w:p w:rsidR="001E1335" w:rsidRPr="001E1335" w:rsidRDefault="001B36F2" w:rsidP="00C27A69">
      <w:pPr>
        <w:pStyle w:val="Akapitzlist"/>
        <w:numPr>
          <w:ilvl w:val="0"/>
          <w:numId w:val="9"/>
        </w:numPr>
      </w:pPr>
      <w:r>
        <w:t>wyznaczyć współczynnik</w:t>
      </w:r>
      <w:r w:rsidR="001E1335" w:rsidRPr="001E1335">
        <w:t xml:space="preserve"> załamania światła</w:t>
      </w:r>
      <w:r>
        <w:t>,</w:t>
      </w:r>
      <w:r w:rsidR="001E1335" w:rsidRPr="001E1335">
        <w:t xml:space="preserve"> </w:t>
      </w:r>
    </w:p>
    <w:p w:rsidR="001E1335" w:rsidRPr="001E1335" w:rsidRDefault="00643F2C" w:rsidP="00C27A69">
      <w:pPr>
        <w:pStyle w:val="Akapitzlist"/>
        <w:numPr>
          <w:ilvl w:val="0"/>
          <w:numId w:val="9"/>
        </w:numPr>
      </w:pPr>
      <w:r>
        <w:t>wyznaczyć kąt</w:t>
      </w:r>
      <w:r w:rsidR="001E1335" w:rsidRPr="001E1335">
        <w:t xml:space="preserve"> grani</w:t>
      </w:r>
      <w:r>
        <w:t>czny</w:t>
      </w:r>
      <w:r w:rsidR="001E1335" w:rsidRPr="001E1335">
        <w:t xml:space="preserve"> całkowitego wewnętrznego odbicia na granicy ośrodków,</w:t>
      </w:r>
    </w:p>
    <w:p w:rsidR="001E1335" w:rsidRDefault="00DC3397" w:rsidP="00C27A69">
      <w:pPr>
        <w:pStyle w:val="Akapitzlist"/>
        <w:numPr>
          <w:ilvl w:val="0"/>
          <w:numId w:val="9"/>
        </w:numPr>
      </w:pPr>
      <w:r>
        <w:t xml:space="preserve">określić </w:t>
      </w:r>
      <w:r w:rsidR="001E1335" w:rsidRPr="001E1335">
        <w:t>kąt Brewstera</w:t>
      </w:r>
      <w:r>
        <w:t>.</w:t>
      </w:r>
    </w:p>
    <w:p w:rsidR="00C464BA" w:rsidRDefault="00EF3265" w:rsidP="00106F87">
      <w:pPr>
        <w:pStyle w:val="Akapitzlist"/>
        <w:numPr>
          <w:ilvl w:val="0"/>
          <w:numId w:val="5"/>
        </w:numPr>
        <w:spacing w:before="120" w:after="120"/>
        <w:rPr>
          <w:b/>
        </w:rPr>
      </w:pPr>
      <w:r w:rsidRPr="00073FE8">
        <w:rPr>
          <w:b/>
        </w:rPr>
        <w:t xml:space="preserve">Ćwiczenie </w:t>
      </w:r>
      <w:r w:rsidRPr="00073FE8">
        <w:rPr>
          <w:rFonts w:cs="Times New Roman"/>
          <w:szCs w:val="24"/>
        </w:rPr>
        <w:t>–</w:t>
      </w:r>
      <w:r w:rsidR="0077105C" w:rsidRPr="0077105C">
        <w:rPr>
          <w:rFonts w:cs="Times New Roman"/>
          <w:b/>
          <w:szCs w:val="24"/>
        </w:rPr>
        <w:t xml:space="preserve"> </w:t>
      </w:r>
      <w:r w:rsidR="0077105C" w:rsidRPr="00D01323">
        <w:rPr>
          <w:rFonts w:cs="Times New Roman"/>
          <w:b/>
          <w:szCs w:val="24"/>
        </w:rPr>
        <w:t>badanie właściwości skupiających soczewek wykonanych z różnych materiałów</w:t>
      </w:r>
    </w:p>
    <w:p w:rsidR="0077105C" w:rsidRPr="00C13491" w:rsidRDefault="00BA3539" w:rsidP="0077105C">
      <w:pPr>
        <w:ind w:left="426"/>
      </w:pPr>
      <w:r>
        <w:rPr>
          <w:color w:val="000000"/>
        </w:rPr>
        <w:tab/>
      </w:r>
      <w:r w:rsidR="0077105C" w:rsidRPr="00C13491">
        <w:rPr>
          <w:color w:val="000000"/>
        </w:rPr>
        <w:t>Wybierz z Narzędzi:</w:t>
      </w:r>
      <w:r w:rsidR="0077105C">
        <w:rPr>
          <w:color w:val="000000"/>
        </w:rPr>
        <w:t xml:space="preserve"> </w:t>
      </w:r>
      <w:r w:rsidR="0077105C" w:rsidRPr="00C13491">
        <w:rPr>
          <w:color w:val="000000"/>
        </w:rPr>
        <w:t>matę, laser oraz pudełko z soczewkami.</w:t>
      </w:r>
      <w:r w:rsidR="0077105C">
        <w:rPr>
          <w:color w:val="000000"/>
        </w:rPr>
        <w:t xml:space="preserve"> Ustaw laser, aby </w:t>
      </w:r>
      <w:r w:rsidR="0077105C" w:rsidRPr="00C13491">
        <w:rPr>
          <w:color w:val="000000"/>
        </w:rPr>
        <w:t xml:space="preserve">wyświetlał pięć wiązek o długości fali 485 nm. </w:t>
      </w:r>
      <w:r w:rsidR="0077105C" w:rsidRPr="00C13491">
        <w:t>Wyjmij z pudełka soczewkę wypukłą wykonaną ze szkła, której współczynnik załamania wy</w:t>
      </w:r>
      <w:r w:rsidR="0077105C">
        <w:t>nosi 1,5, promień jest równy 20 </w:t>
      </w:r>
      <w:r w:rsidR="0077105C" w:rsidRPr="00C13491">
        <w:t>cm, a wysokość - 12 cm. Ustaw ją w odległości 5 cm od lasera (na obrzeżach maty znajduje się opis w cm). U</w:t>
      </w:r>
      <w:r w:rsidR="0077105C" w:rsidRPr="00C13491">
        <w:rPr>
          <w:color w:val="000000"/>
        </w:rPr>
        <w:t xml:space="preserve">ruchom laser przyciskiem na obudowie. Czy soczewka skupia promienie lasera, czy je rozprasza? </w:t>
      </w:r>
      <w:r w:rsidR="0077105C" w:rsidRPr="00C13491">
        <w:t xml:space="preserve">Czy dla wiązek światła o innej długości fali soczewka będzie działała tak samo? Sprawdź to. </w:t>
      </w:r>
    </w:p>
    <w:p w:rsidR="0077105C" w:rsidRPr="00C13491" w:rsidRDefault="00BA3539" w:rsidP="0077105C">
      <w:pPr>
        <w:ind w:left="426"/>
      </w:pPr>
      <w:r>
        <w:tab/>
      </w:r>
      <w:r w:rsidR="0077105C" w:rsidRPr="00C13491">
        <w:t>Ustaw soczewkę pod kątem 45 ° w stosunku do lewej krawędzi maty. Czy soczewka nadal skupia promienie?</w:t>
      </w:r>
    </w:p>
    <w:p w:rsidR="0077105C" w:rsidRPr="00C13491" w:rsidRDefault="004A4B6D" w:rsidP="0077105C">
      <w:pPr>
        <w:ind w:left="426"/>
      </w:pPr>
      <w:r>
        <w:tab/>
      </w:r>
      <w:r w:rsidR="0077105C" w:rsidRPr="00C13491">
        <w:t>Powtórz ćwiczenie dla soczewek wykonanych z innych materiałów, ale o promieniu równym 20 cm, a wysokości - 12 cm. Zacznij od soczewki wykonanej z powietrza. Dlaczego uzyskałeś inny wynik niż poprzednio?</w:t>
      </w:r>
    </w:p>
    <w:p w:rsidR="0077105C" w:rsidRPr="00C13491" w:rsidRDefault="000557E5" w:rsidP="0077105C">
      <w:pPr>
        <w:ind w:left="426"/>
      </w:pPr>
      <w:r>
        <w:tab/>
      </w:r>
      <w:r w:rsidR="0077105C" w:rsidRPr="00C13491">
        <w:t xml:space="preserve">Następnie zbadaj soczewkę diamentową i krzemową. Zastanów się co powoduje niedokładność skupiania promieni świetlnych? </w:t>
      </w:r>
    </w:p>
    <w:p w:rsidR="0077105C" w:rsidRPr="00C13491" w:rsidRDefault="00514153" w:rsidP="0077105C">
      <w:pPr>
        <w:ind w:left="426"/>
      </w:pPr>
      <w:r>
        <w:lastRenderedPageBreak/>
        <w:tab/>
      </w:r>
      <w:r w:rsidR="0077105C" w:rsidRPr="00C13491">
        <w:t>Powtórz powyższą analizę zmieniając liczbę promi</w:t>
      </w:r>
      <w:r w:rsidR="0077105C">
        <w:t>eni padających na soczewkę. Czy </w:t>
      </w:r>
      <w:r w:rsidR="0077105C" w:rsidRPr="00C13491">
        <w:t>zmiana liczby promieni ma wpływ na jakość skupiania?</w:t>
      </w:r>
    </w:p>
    <w:p w:rsidR="009C0B93" w:rsidRPr="005F5F8B" w:rsidRDefault="002728E5" w:rsidP="0084215F">
      <w:pPr>
        <w:ind w:left="426"/>
        <w:rPr>
          <w:b/>
        </w:rPr>
      </w:pPr>
      <w:r>
        <w:tab/>
      </w:r>
      <w:r w:rsidR="0077105C" w:rsidRPr="00C13491">
        <w:t>Więcej ćwiczeń znajduje się w podręczniku.</w:t>
      </w:r>
    </w:p>
    <w:p w:rsidR="005F5F8B" w:rsidRPr="0084215F" w:rsidRDefault="00720F8F" w:rsidP="0084215F">
      <w:pPr>
        <w:spacing w:before="240"/>
        <w:rPr>
          <w:rStyle w:val="Tytuksiki"/>
        </w:rPr>
      </w:pPr>
      <w:r w:rsidRPr="0084215F">
        <w:rPr>
          <w:rStyle w:val="Tytuksiki"/>
        </w:rPr>
        <w:t>e-doświadczenie „</w:t>
      </w:r>
      <w:r w:rsidR="005F5F8B" w:rsidRPr="0084215F">
        <w:rPr>
          <w:rStyle w:val="Tytuksiki"/>
        </w:rPr>
        <w:t>Układy RLC</w:t>
      </w:r>
      <w:r w:rsidRPr="0084215F">
        <w:rPr>
          <w:rStyle w:val="Tytuksiki"/>
        </w:rPr>
        <w:t>’</w:t>
      </w:r>
    </w:p>
    <w:p w:rsidR="00C464BA" w:rsidRDefault="00C464BA" w:rsidP="00106F87">
      <w:pPr>
        <w:pStyle w:val="Akapitzlist"/>
        <w:numPr>
          <w:ilvl w:val="0"/>
          <w:numId w:val="30"/>
        </w:numPr>
        <w:spacing w:before="100" w:beforeAutospacing="1" w:after="120"/>
        <w:rPr>
          <w:b/>
        </w:rPr>
      </w:pPr>
      <w:r>
        <w:rPr>
          <w:b/>
        </w:rPr>
        <w:t>Opis</w:t>
      </w:r>
    </w:p>
    <w:p w:rsidR="009C0B93" w:rsidRPr="009C0B93" w:rsidRDefault="009C0B93" w:rsidP="009C0B93">
      <w:pPr>
        <w:ind w:left="426"/>
      </w:pPr>
      <w:r w:rsidRPr="009C0B93">
        <w:t>Obwód elektryczny RLC składa się z:</w:t>
      </w:r>
    </w:p>
    <w:p w:rsidR="009C0B93" w:rsidRPr="009C0B93" w:rsidRDefault="009C0B93" w:rsidP="00C27A69">
      <w:pPr>
        <w:pStyle w:val="Akapitzlist"/>
        <w:numPr>
          <w:ilvl w:val="0"/>
          <w:numId w:val="20"/>
        </w:numPr>
      </w:pPr>
      <w:r w:rsidRPr="009C0B93">
        <w:t>rezystora R,</w:t>
      </w:r>
    </w:p>
    <w:p w:rsidR="009C0B93" w:rsidRPr="009C0B93" w:rsidRDefault="009C0B93" w:rsidP="00C27A69">
      <w:pPr>
        <w:pStyle w:val="Akapitzlist"/>
        <w:numPr>
          <w:ilvl w:val="0"/>
          <w:numId w:val="20"/>
        </w:numPr>
      </w:pPr>
      <w:r w:rsidRPr="009C0B93">
        <w:t xml:space="preserve">cewki L, </w:t>
      </w:r>
    </w:p>
    <w:p w:rsidR="009C0B93" w:rsidRPr="009C0B93" w:rsidRDefault="009C0B93" w:rsidP="00C27A69">
      <w:pPr>
        <w:pStyle w:val="Akapitzlist"/>
        <w:numPr>
          <w:ilvl w:val="0"/>
          <w:numId w:val="20"/>
        </w:numPr>
      </w:pPr>
      <w:r w:rsidRPr="009C0B93">
        <w:t>kondensatora C.</w:t>
      </w:r>
    </w:p>
    <w:p w:rsidR="009C0B93" w:rsidRPr="009C0B93" w:rsidRDefault="003E65FC" w:rsidP="009C0B93">
      <w:pPr>
        <w:ind w:left="426"/>
      </w:pPr>
      <w:r>
        <w:tab/>
      </w:r>
      <w:r w:rsidR="009C0B93" w:rsidRPr="009C0B93">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p>
    <w:p w:rsidR="009C0B93" w:rsidRPr="009C0B93" w:rsidRDefault="009C0B93" w:rsidP="009C0B93">
      <w:pPr>
        <w:ind w:left="426"/>
      </w:pPr>
      <w:r w:rsidRPr="009C0B93">
        <w:t>Za pomocą tego e-doświadczenia można m. in:</w:t>
      </w:r>
    </w:p>
    <w:p w:rsidR="009C0B93" w:rsidRPr="009C0B93" w:rsidRDefault="009C0B93" w:rsidP="00C27A69">
      <w:pPr>
        <w:pStyle w:val="Akapitzlist"/>
        <w:numPr>
          <w:ilvl w:val="0"/>
          <w:numId w:val="21"/>
        </w:numPr>
      </w:pPr>
      <w:r w:rsidRPr="009C0B93">
        <w:t>obserwować na oscyloskopie przebiegi napięcia i natężenia prądu w obwodzie RLC,</w:t>
      </w:r>
    </w:p>
    <w:p w:rsidR="009C0B93" w:rsidRPr="009C0B93" w:rsidRDefault="009C0B93" w:rsidP="00C27A69">
      <w:pPr>
        <w:pStyle w:val="Akapitzlist"/>
        <w:numPr>
          <w:ilvl w:val="0"/>
          <w:numId w:val="21"/>
        </w:numPr>
      </w:pPr>
      <w:r w:rsidRPr="009C0B93">
        <w:t>zmierzyć napięcie w funkcji czasu na różnych elementach obwodu elektrycznych za pomocą oscyloskopu,</w:t>
      </w:r>
    </w:p>
    <w:p w:rsidR="009C0B93" w:rsidRPr="009C0B93" w:rsidRDefault="009C0B93" w:rsidP="00C27A69">
      <w:pPr>
        <w:pStyle w:val="Akapitzlist"/>
        <w:numPr>
          <w:ilvl w:val="0"/>
          <w:numId w:val="21"/>
        </w:numPr>
      </w:pPr>
      <w:r w:rsidRPr="009C0B93">
        <w:t>zmierzyć natężenie prądu w funkcji czasu za pomocą sondy prądowej połączonej z oscyloskopem,</w:t>
      </w:r>
    </w:p>
    <w:p w:rsidR="009C0B93" w:rsidRPr="009C0B93" w:rsidRDefault="009C0B93" w:rsidP="00C27A69">
      <w:pPr>
        <w:pStyle w:val="Akapitzlist"/>
        <w:numPr>
          <w:ilvl w:val="0"/>
          <w:numId w:val="21"/>
        </w:numPr>
      </w:pPr>
      <w:r w:rsidRPr="009C0B93">
        <w:t>wyznaczyć częstotliwość drgań układu LC i RLC.</w:t>
      </w:r>
    </w:p>
    <w:p w:rsidR="00C464BA" w:rsidRDefault="00C464BA" w:rsidP="00106F87">
      <w:pPr>
        <w:pStyle w:val="Akapitzlist"/>
        <w:numPr>
          <w:ilvl w:val="0"/>
          <w:numId w:val="30"/>
        </w:numPr>
        <w:spacing w:before="120" w:after="120"/>
        <w:rPr>
          <w:b/>
        </w:rPr>
      </w:pPr>
      <w:r>
        <w:rPr>
          <w:b/>
        </w:rPr>
        <w:t xml:space="preserve">Propozycja </w:t>
      </w:r>
      <w:r w:rsidR="00EF3265" w:rsidRPr="00073FE8">
        <w:rPr>
          <w:b/>
        </w:rPr>
        <w:t xml:space="preserve">Ćwiczenie </w:t>
      </w:r>
      <w:r w:rsidR="00884C63" w:rsidRPr="0026169A">
        <w:rPr>
          <w:rFonts w:cs="Times New Roman"/>
          <w:b/>
          <w:szCs w:val="24"/>
        </w:rPr>
        <w:t>dudnienia w układach LC</w:t>
      </w:r>
    </w:p>
    <w:p w:rsidR="00884C63" w:rsidRPr="008D221D" w:rsidRDefault="00D32C8D" w:rsidP="00884C63">
      <w:pPr>
        <w:ind w:left="426"/>
      </w:pPr>
      <w:r>
        <w:rPr>
          <w:color w:val="000000"/>
        </w:rPr>
        <w:tab/>
      </w:r>
      <w:r w:rsidR="00884C63" w:rsidRPr="00C13491">
        <w:rPr>
          <w:color w:val="000000"/>
        </w:rPr>
        <w:t xml:space="preserve">Wybierz z Narzędzi: </w:t>
      </w:r>
      <w:r w:rsidR="00884C63">
        <w:t>układ szeregowy LC, generator impulsów, os</w:t>
      </w:r>
      <w:r>
        <w:t>cyloskop, dwie </w:t>
      </w:r>
      <w:r w:rsidR="00884C63">
        <w:t>sondy napięciowe. Podłącz generator impu</w:t>
      </w:r>
      <w:r w:rsidR="00A22057">
        <w:t xml:space="preserve">lsów do obwodu umieszczonego </w:t>
      </w:r>
      <w:r w:rsidR="00A22057">
        <w:lastRenderedPageBreak/>
        <w:t>na </w:t>
      </w:r>
      <w:r w:rsidR="00884C63">
        <w:t>płytce perforowanej. Ustaw częstotliwość generowanego sygnału na 2000 Hz</w:t>
      </w:r>
      <w:r w:rsidR="005A5EB9">
        <w:t xml:space="preserve"> oraz </w:t>
      </w:r>
      <w:r w:rsidR="00884C63">
        <w:t>jego amplitudę na 2,12 V. Podłącz sondy napięci</w:t>
      </w:r>
      <w:r w:rsidR="005A5EB9">
        <w:t>owe do kanałów oscyloskopu i </w:t>
      </w:r>
      <w:r w:rsidR="00884C63">
        <w:t>równolegle - pierwszą do cewki, a drugą do kondensatora. Na oscyloskopie ustaw taką </w:t>
      </w:r>
      <w:r w:rsidR="00884C63" w:rsidRPr="008D221D">
        <w:t>samą podziałkę na obu kanałach oscyloskopu, np.: 5 V,</w:t>
      </w:r>
      <w:r w:rsidR="00884C63">
        <w:t xml:space="preserve"> a </w:t>
      </w:r>
      <w:r w:rsidR="00884C63" w:rsidRPr="008D221D">
        <w:t xml:space="preserve">krok czasowy na 0,2 ms. </w:t>
      </w:r>
    </w:p>
    <w:p w:rsidR="00884C63" w:rsidRDefault="00C57D91" w:rsidP="00884C63">
      <w:pPr>
        <w:ind w:left="426"/>
      </w:pPr>
      <w:r>
        <w:tab/>
      </w:r>
      <w:r w:rsidR="00884C63" w:rsidRPr="001F27AB">
        <w:t xml:space="preserve">W jakim stanie znajduje się układ doświadczalny? Zmieniając częstotliwość i amplitudę znajdź inny stabilny stan układu. Dlaczego obserwujesz dudnienia w badanym układzie? </w:t>
      </w:r>
    </w:p>
    <w:p w:rsidR="00884C63" w:rsidRPr="001F27AB" w:rsidRDefault="00BF374E" w:rsidP="00884C63">
      <w:pPr>
        <w:ind w:left="426"/>
      </w:pPr>
      <w:r>
        <w:tab/>
      </w:r>
      <w:r w:rsidR="00884C63" w:rsidRPr="001F27AB">
        <w:t>Wy</w:t>
      </w:r>
      <w:r w:rsidR="00884C63">
        <w:t xml:space="preserve">bierz z pudełka inną </w:t>
      </w:r>
      <w:r w:rsidR="00884C63" w:rsidRPr="001F27AB">
        <w:t xml:space="preserve">cewkę, </w:t>
      </w:r>
      <w:r w:rsidR="00884C63">
        <w:t>a potem kondensator</w:t>
      </w:r>
      <w:r w:rsidR="00884C63" w:rsidRPr="001F27AB">
        <w:t xml:space="preserve"> czy stan układu się zmienił?</w:t>
      </w:r>
    </w:p>
    <w:p w:rsidR="00884C63" w:rsidRPr="00C13491" w:rsidRDefault="00BF374E" w:rsidP="00884C63">
      <w:pPr>
        <w:ind w:left="426"/>
        <w:rPr>
          <w:rFonts w:cs="Times New Roman"/>
          <w:szCs w:val="24"/>
        </w:rPr>
      </w:pPr>
      <w:r>
        <w:tab/>
      </w:r>
      <w:r w:rsidR="00884C63" w:rsidRPr="00C13491">
        <w:t>Więcej ćwiczeń znajduje się w podręczniku.</w:t>
      </w:r>
    </w:p>
    <w:p w:rsidR="005F5F8B" w:rsidRPr="00FB1DFC" w:rsidRDefault="00720F8F" w:rsidP="00FB1DFC">
      <w:pPr>
        <w:spacing w:before="240"/>
        <w:rPr>
          <w:rStyle w:val="Tytuksiki"/>
        </w:rPr>
      </w:pPr>
      <w:r w:rsidRPr="00FB1DFC">
        <w:rPr>
          <w:rStyle w:val="Tytuksiki"/>
        </w:rPr>
        <w:t>e-doświadczenie</w:t>
      </w:r>
      <w:r w:rsidR="005F5F8B" w:rsidRPr="00FB1DFC">
        <w:rPr>
          <w:rStyle w:val="Tytuksiki"/>
        </w:rPr>
        <w:t xml:space="preserve"> </w:t>
      </w:r>
      <w:r w:rsidRPr="00FB1DFC">
        <w:rPr>
          <w:rStyle w:val="Tytuksiki"/>
        </w:rPr>
        <w:t>„</w:t>
      </w:r>
      <w:r w:rsidR="005F5F8B" w:rsidRPr="00FB1DFC">
        <w:rPr>
          <w:rStyle w:val="Tytuksiki"/>
        </w:rPr>
        <w:t>Korpuskularna natura światła i materii</w:t>
      </w:r>
      <w:r w:rsidRPr="00FB1DFC">
        <w:rPr>
          <w:rStyle w:val="Tytuksiki"/>
        </w:rPr>
        <w:t>”</w:t>
      </w:r>
    </w:p>
    <w:p w:rsidR="005B5285" w:rsidRPr="005B5285" w:rsidRDefault="00C464BA" w:rsidP="00106F87">
      <w:pPr>
        <w:pStyle w:val="Akapitzlist"/>
        <w:numPr>
          <w:ilvl w:val="0"/>
          <w:numId w:val="6"/>
        </w:numPr>
        <w:spacing w:before="120" w:after="120"/>
        <w:ind w:left="426"/>
        <w:rPr>
          <w:b/>
        </w:rPr>
      </w:pPr>
      <w:r w:rsidRPr="005B5285">
        <w:rPr>
          <w:b/>
        </w:rPr>
        <w:t>Opis</w:t>
      </w:r>
    </w:p>
    <w:p w:rsidR="008C304A" w:rsidRPr="008C304A" w:rsidRDefault="00D011CC" w:rsidP="005B5285">
      <w:pPr>
        <w:pStyle w:val="Akapitzlist"/>
        <w:ind w:left="426"/>
      </w:pPr>
      <w:r>
        <w:tab/>
      </w:r>
      <w:r w:rsidR="008C304A" w:rsidRPr="008C304A">
        <w:t>Dualizm korpuskularno – falowy jest postulatem</w:t>
      </w:r>
      <w:r w:rsidR="00B40580">
        <w:t xml:space="preserve"> głoszącym</w:t>
      </w:r>
      <w:r w:rsidR="008C304A" w:rsidRPr="008C304A">
        <w:t>, że światło ma dwoistą naturę. Po raz pierwszy został przedstawiony na pocz</w:t>
      </w:r>
      <w:r>
        <w:t>ątku dwudziestego wieku. Wg tej </w:t>
      </w:r>
      <w:r w:rsidR="008C304A" w:rsidRPr="008C304A">
        <w:t>teorii w pewnych sytuacjach światło zachowu</w:t>
      </w:r>
      <w:r>
        <w:t>je się jak fala, a w innych jak </w:t>
      </w:r>
      <w:r w:rsidR="008C304A" w:rsidRPr="008C304A">
        <w:t>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w:t>
      </w:r>
      <w:r w:rsidR="00F86154">
        <w:t>ek) nie może tego wyjaśnić. Dla </w:t>
      </w:r>
      <w:r w:rsidR="008C304A" w:rsidRPr="008C304A">
        <w:t>równowagi przy pomocy teorii falowej nie można wyjaśnić efektu fotoelektrycznego. Dlatego przyjęto, że światło ma naturą korpuskularno-falową.</w:t>
      </w:r>
    </w:p>
    <w:p w:rsidR="008C304A" w:rsidRPr="008C304A" w:rsidRDefault="008C304A" w:rsidP="008C304A">
      <w:pPr>
        <w:ind w:left="426"/>
      </w:pPr>
      <w:r w:rsidRPr="008C304A">
        <w:t>Za pomocą tego e-doświadczenia można m. in:</w:t>
      </w:r>
    </w:p>
    <w:p w:rsidR="008C304A" w:rsidRPr="008C304A" w:rsidRDefault="008C304A" w:rsidP="00C27A69">
      <w:pPr>
        <w:pStyle w:val="Akapitzlist"/>
        <w:numPr>
          <w:ilvl w:val="0"/>
          <w:numId w:val="22"/>
        </w:numPr>
      </w:pPr>
      <w:r w:rsidRPr="008C304A">
        <w:t>zaobserwować widmo ciągłe i widmo charakterystyczne promieniowania rentgenowskiego,</w:t>
      </w:r>
    </w:p>
    <w:p w:rsidR="008C304A" w:rsidRPr="008C304A" w:rsidRDefault="008C304A" w:rsidP="00C27A69">
      <w:pPr>
        <w:pStyle w:val="Akapitzlist"/>
        <w:numPr>
          <w:ilvl w:val="0"/>
          <w:numId w:val="22"/>
        </w:numPr>
      </w:pPr>
      <w:r w:rsidRPr="008C304A">
        <w:t>zapoznać się z budową i zasadą działania lampy rentgenowskiej w skali nano,</w:t>
      </w:r>
    </w:p>
    <w:p w:rsidR="008C304A" w:rsidRPr="008C304A" w:rsidRDefault="008C304A" w:rsidP="00C27A69">
      <w:pPr>
        <w:pStyle w:val="Akapitzlist"/>
        <w:numPr>
          <w:ilvl w:val="0"/>
          <w:numId w:val="22"/>
        </w:numPr>
      </w:pPr>
      <w:r w:rsidRPr="008C304A">
        <w:t>poznać mechanizm comptonowskiego rozpraszania fotonów na słabo związanych elektronach,</w:t>
      </w:r>
    </w:p>
    <w:p w:rsidR="008C304A" w:rsidRPr="008C304A" w:rsidRDefault="008C304A" w:rsidP="00C27A69">
      <w:pPr>
        <w:pStyle w:val="Akapitzlist"/>
        <w:numPr>
          <w:ilvl w:val="0"/>
          <w:numId w:val="22"/>
        </w:numPr>
      </w:pPr>
      <w:r w:rsidRPr="008C304A">
        <w:t>poznać budowę i zasadę działania fotokomórki,</w:t>
      </w:r>
    </w:p>
    <w:p w:rsidR="008C304A" w:rsidRPr="008C304A" w:rsidRDefault="008C304A" w:rsidP="00C27A69">
      <w:pPr>
        <w:pStyle w:val="Akapitzlist"/>
        <w:numPr>
          <w:ilvl w:val="0"/>
          <w:numId w:val="22"/>
        </w:numPr>
      </w:pPr>
      <w:r w:rsidRPr="008C304A">
        <w:t>zapoznać się z mechanizmem powstawania fotoprądu,</w:t>
      </w:r>
    </w:p>
    <w:p w:rsidR="008C304A" w:rsidRPr="008C304A" w:rsidRDefault="00266819" w:rsidP="00C27A69">
      <w:pPr>
        <w:pStyle w:val="Akapitzlist"/>
        <w:numPr>
          <w:ilvl w:val="0"/>
          <w:numId w:val="22"/>
        </w:numPr>
      </w:pPr>
      <w:r>
        <w:t>z</w:t>
      </w:r>
      <w:r w:rsidR="008C304A" w:rsidRPr="008C304A">
        <w:t>mierzyć położenie pików w widmie charakterystycznym</w:t>
      </w:r>
      <w:r>
        <w:t>,</w:t>
      </w:r>
    </w:p>
    <w:p w:rsidR="008C304A" w:rsidRDefault="008C304A" w:rsidP="00C27A69">
      <w:pPr>
        <w:pStyle w:val="Akapitzlist"/>
        <w:numPr>
          <w:ilvl w:val="0"/>
          <w:numId w:val="22"/>
        </w:numPr>
      </w:pPr>
      <w:r w:rsidRPr="008C304A">
        <w:t>określić stałą Plancka.</w:t>
      </w:r>
    </w:p>
    <w:p w:rsidR="00335F92" w:rsidRPr="005B1A72" w:rsidRDefault="00EF3265" w:rsidP="005B1A72">
      <w:pPr>
        <w:pStyle w:val="Akapitzlist"/>
        <w:numPr>
          <w:ilvl w:val="0"/>
          <w:numId w:val="6"/>
        </w:numPr>
        <w:ind w:left="851"/>
        <w:rPr>
          <w:b/>
        </w:rPr>
      </w:pPr>
      <w:r w:rsidRPr="00073FE8">
        <w:rPr>
          <w:b/>
        </w:rPr>
        <w:t xml:space="preserve">Ćwiczenie </w:t>
      </w:r>
      <w:r w:rsidRPr="00073FE8">
        <w:rPr>
          <w:rFonts w:cs="Times New Roman"/>
          <w:szCs w:val="24"/>
        </w:rPr>
        <w:t>–</w:t>
      </w:r>
      <w:r w:rsidR="005B1A72">
        <w:rPr>
          <w:rFonts w:cs="Times New Roman"/>
          <w:szCs w:val="24"/>
        </w:rPr>
        <w:t xml:space="preserve"> aplikacja jeszcze nie powstała</w:t>
      </w:r>
      <w:r w:rsidR="00106F87">
        <w:rPr>
          <w:rFonts w:cs="Times New Roman"/>
          <w:szCs w:val="24"/>
        </w:rPr>
        <w:t>, więc nie przygotowano ćwiczenia</w:t>
      </w:r>
    </w:p>
    <w:p w:rsidR="005F5F8B" w:rsidRPr="005B1A72" w:rsidRDefault="00720F8F" w:rsidP="005B1A72">
      <w:pPr>
        <w:spacing w:before="240"/>
        <w:rPr>
          <w:rStyle w:val="Tytuksiki"/>
        </w:rPr>
      </w:pPr>
      <w:r w:rsidRPr="005B1A72">
        <w:rPr>
          <w:rStyle w:val="Tytuksiki"/>
        </w:rPr>
        <w:lastRenderedPageBreak/>
        <w:t>e-doświadczenie „</w:t>
      </w:r>
      <w:r w:rsidR="005F5F8B" w:rsidRPr="005B1A72">
        <w:rPr>
          <w:rStyle w:val="Tytuksiki"/>
        </w:rPr>
        <w:t>Interferencja i dyfrakcja światła</w:t>
      </w:r>
      <w:r w:rsidRPr="005B1A72">
        <w:rPr>
          <w:rStyle w:val="Tytuksiki"/>
        </w:rPr>
        <w:t>”</w:t>
      </w:r>
    </w:p>
    <w:p w:rsidR="00C464BA" w:rsidRDefault="00C464BA" w:rsidP="00106F87">
      <w:pPr>
        <w:pStyle w:val="Akapitzlist"/>
        <w:numPr>
          <w:ilvl w:val="0"/>
          <w:numId w:val="31"/>
        </w:numPr>
        <w:spacing w:before="120" w:after="120"/>
        <w:rPr>
          <w:b/>
        </w:rPr>
      </w:pPr>
      <w:r>
        <w:rPr>
          <w:b/>
        </w:rPr>
        <w:t>Opis</w:t>
      </w:r>
    </w:p>
    <w:p w:rsidR="00126D16" w:rsidRPr="00126D16" w:rsidRDefault="008E52EB" w:rsidP="002066FB">
      <w:pPr>
        <w:ind w:left="426"/>
      </w:pPr>
      <w:r>
        <w:tab/>
      </w:r>
      <w:r w:rsidR="00126D16" w:rsidRPr="00126D16">
        <w:t xml:space="preserve">Interferencja jest zjawiskiem nakładania się na siebie dwu lub więcej fal. </w:t>
      </w:r>
      <w:r w:rsidR="007A70D7">
        <w:t>N</w:t>
      </w:r>
      <w:r w:rsidR="007A70D7" w:rsidRPr="00126D16">
        <w:t>akłada</w:t>
      </w:r>
      <w:r w:rsidR="007A70D7">
        <w:t xml:space="preserve">jące się na </w:t>
      </w:r>
      <w:r w:rsidR="00126D16" w:rsidRPr="00126D16">
        <w:t xml:space="preserve">siebie </w:t>
      </w:r>
      <w:r w:rsidR="007A70D7">
        <w:t xml:space="preserve">fale </w:t>
      </w:r>
      <w:r w:rsidR="00126D16" w:rsidRPr="00126D16">
        <w:t xml:space="preserve">mogą </w:t>
      </w:r>
      <w:r w:rsidR="007A70D7" w:rsidRPr="00126D16">
        <w:t xml:space="preserve">się </w:t>
      </w:r>
      <w:r w:rsidR="00126D16" w:rsidRPr="00126D16">
        <w:t xml:space="preserve">wzajemnie wzmocnić lub osłabić. </w:t>
      </w:r>
      <w:r w:rsidR="00C15AA6">
        <w:t xml:space="preserve">Białe światło </w:t>
      </w:r>
      <w:r w:rsidR="00C15AA6" w:rsidRPr="00126D16">
        <w:t xml:space="preserve">nie ma jednej określonej długości fali, interferencję w tym przypadku jest bardzo trudno zaobserwować. </w:t>
      </w:r>
      <w:r w:rsidR="00C15AA6">
        <w:t xml:space="preserve">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w:t>
      </w:r>
      <w:r w:rsidR="00C15AA6" w:rsidRPr="00126D16">
        <w:t>jasnych i ciemnych</w:t>
      </w:r>
      <w:r w:rsidR="00C15AA6">
        <w:t xml:space="preserve"> </w:t>
      </w:r>
      <w:r w:rsidR="00C15AA6" w:rsidRPr="00126D16">
        <w:t>prążków</w:t>
      </w:r>
      <w:r w:rsidR="00C15AA6">
        <w:t xml:space="preserve"> </w:t>
      </w:r>
      <w:r w:rsidR="00C15AA6" w:rsidRPr="00126D16">
        <w:t>. Jest to tzw. doświadczenie Younga.</w:t>
      </w:r>
    </w:p>
    <w:p w:rsidR="00126D16" w:rsidRPr="00126D16" w:rsidRDefault="00126D16" w:rsidP="002066FB">
      <w:pPr>
        <w:ind w:left="426"/>
      </w:pPr>
      <w:r w:rsidRPr="00126D16">
        <w:t>Za pomocą tego e-doświadczenia można m. in:</w:t>
      </w:r>
    </w:p>
    <w:p w:rsidR="00126D16" w:rsidRPr="00126D16" w:rsidRDefault="00126D16" w:rsidP="00C27A69">
      <w:pPr>
        <w:pStyle w:val="Akapitzlist"/>
        <w:numPr>
          <w:ilvl w:val="0"/>
          <w:numId w:val="23"/>
        </w:numPr>
      </w:pPr>
      <w:r w:rsidRPr="00126D16">
        <w:t>zobaczyć dyfrakcję i interferencję fal świetlnych,</w:t>
      </w:r>
    </w:p>
    <w:p w:rsidR="00126D16" w:rsidRPr="00126D16" w:rsidRDefault="00126D16" w:rsidP="00C27A69">
      <w:pPr>
        <w:pStyle w:val="Akapitzlist"/>
        <w:numPr>
          <w:ilvl w:val="0"/>
          <w:numId w:val="23"/>
        </w:numPr>
      </w:pPr>
      <w:r w:rsidRPr="00126D16">
        <w:t>zaobserwować dyfrakcję i interferencję fal wodnych,</w:t>
      </w:r>
    </w:p>
    <w:p w:rsidR="00126D16" w:rsidRPr="00126D16" w:rsidRDefault="0090743A" w:rsidP="00C27A69">
      <w:pPr>
        <w:pStyle w:val="Akapitzlist"/>
        <w:numPr>
          <w:ilvl w:val="0"/>
          <w:numId w:val="23"/>
        </w:numPr>
      </w:pPr>
      <w:r>
        <w:t>zapoznać się z doświadczeniem Y</w:t>
      </w:r>
      <w:r w:rsidR="00126D16" w:rsidRPr="00126D16">
        <w:t>ounga,</w:t>
      </w:r>
    </w:p>
    <w:p w:rsidR="00126D16" w:rsidRPr="00126D16" w:rsidRDefault="00126D16" w:rsidP="00C27A69">
      <w:pPr>
        <w:pStyle w:val="Akapitzlist"/>
        <w:numPr>
          <w:ilvl w:val="0"/>
          <w:numId w:val="23"/>
        </w:numPr>
      </w:pPr>
      <w:r w:rsidRPr="00126D16">
        <w:t>wyznaczyć odległość między szczelinami siatki dyfrakcyjnej,</w:t>
      </w:r>
    </w:p>
    <w:p w:rsidR="00126D16" w:rsidRDefault="00126D16" w:rsidP="00C27A69">
      <w:pPr>
        <w:pStyle w:val="Akapitzlist"/>
        <w:numPr>
          <w:ilvl w:val="0"/>
          <w:numId w:val="23"/>
        </w:numPr>
      </w:pPr>
      <w:r w:rsidRPr="00126D16">
        <w:t>zmierzyć odległość między wyświetlonymi prążkami interferencyjnymi.</w:t>
      </w:r>
    </w:p>
    <w:p w:rsidR="00C464BA" w:rsidRDefault="00EF3265" w:rsidP="00106F87">
      <w:pPr>
        <w:pStyle w:val="Akapitzlist"/>
        <w:numPr>
          <w:ilvl w:val="0"/>
          <w:numId w:val="31"/>
        </w:numPr>
        <w:spacing w:before="120" w:after="120"/>
        <w:rPr>
          <w:b/>
        </w:rPr>
      </w:pPr>
      <w:r w:rsidRPr="00073FE8">
        <w:rPr>
          <w:b/>
        </w:rPr>
        <w:t xml:space="preserve">Ćwiczenie </w:t>
      </w:r>
      <w:r w:rsidRPr="00073FE8">
        <w:rPr>
          <w:rFonts w:cs="Times New Roman"/>
          <w:szCs w:val="24"/>
        </w:rPr>
        <w:t>–</w:t>
      </w:r>
      <w:r w:rsidR="008E09D3" w:rsidRPr="008E09D3">
        <w:rPr>
          <w:rFonts w:cs="Times New Roman"/>
          <w:b/>
          <w:szCs w:val="24"/>
        </w:rPr>
        <w:t xml:space="preserve"> </w:t>
      </w:r>
      <w:r w:rsidR="008E09D3" w:rsidRPr="00F42B3B">
        <w:rPr>
          <w:rFonts w:cs="Times New Roman"/>
          <w:b/>
          <w:szCs w:val="24"/>
        </w:rPr>
        <w:t>interferencja światła</w:t>
      </w:r>
    </w:p>
    <w:p w:rsidR="008E09D3" w:rsidRPr="00C13491" w:rsidRDefault="008E09D3" w:rsidP="008E09D3">
      <w:pPr>
        <w:ind w:left="426"/>
      </w:pPr>
      <w:r>
        <w:tab/>
      </w:r>
      <w:r w:rsidRPr="00C13491">
        <w:t xml:space="preserve">Wybierz z Narzędzi: laser RGBU, ekran i ławę optyczną oraz płytkę do wycinania własnych szczelin - z zakładki pt.: płytki dyfrakcyjne. </w:t>
      </w:r>
    </w:p>
    <w:p w:rsidR="008E09D3" w:rsidRPr="00C13491" w:rsidRDefault="008E09D3" w:rsidP="008E09D3">
      <w:pPr>
        <w:ind w:left="426"/>
      </w:pPr>
      <w:r>
        <w:tab/>
      </w:r>
      <w:r w:rsidRPr="00C13491">
        <w:t xml:space="preserve">Zaznacz płytkę dyfrakcyjną i naciśnij przycisk WYTNIJ (znajduje się w panelu bocznym). Zacznij od wycięcia na środku płytki jednego okrągłego otworu. Umieść płytkę dyfrakcyjną na ławie optycznej. </w:t>
      </w:r>
    </w:p>
    <w:p w:rsidR="008E09D3" w:rsidRPr="00C13491" w:rsidRDefault="008E09D3" w:rsidP="008E09D3">
      <w:pPr>
        <w:ind w:left="426"/>
      </w:pPr>
      <w:r>
        <w:tab/>
      </w:r>
      <w:r w:rsidRPr="00C13491">
        <w:t>Następnie zamontuj laser na końcu ławy optycznej. Wyb</w:t>
      </w:r>
      <w:r>
        <w:t>ierz dowolny kolor lasera, np.: </w:t>
      </w:r>
      <w:r w:rsidRPr="00C13491">
        <w:t>czerwony. Rozpocznij doświadczenie uruchamiając laser.</w:t>
      </w:r>
      <w:r>
        <w:t xml:space="preserve"> </w:t>
      </w:r>
    </w:p>
    <w:p w:rsidR="008E09D3" w:rsidRPr="00C13491" w:rsidRDefault="008E09D3" w:rsidP="008E09D3">
      <w:pPr>
        <w:ind w:left="426"/>
      </w:pPr>
      <w:r>
        <w:tab/>
      </w:r>
      <w:r w:rsidRPr="00C13491">
        <w:t xml:space="preserve">Jaki obraz powstał po przejściu światła przez płytkę dyfrakcyjną? Żeby lepiej zobaczyć wzór zaznacz w panelu bocznym opcję: widok ekranu. Jakie zjawisko fizyczne powoduje ten efekt świetlny? </w:t>
      </w:r>
    </w:p>
    <w:p w:rsidR="008E09D3" w:rsidRPr="00C13491" w:rsidRDefault="008E09D3" w:rsidP="008E09D3">
      <w:pPr>
        <w:ind w:left="426"/>
      </w:pPr>
      <w:r>
        <w:tab/>
      </w:r>
      <w:r w:rsidRPr="00C13491">
        <w:t>Czy fala świetlna o innej długości przechodząca przez płytkę dyfrakcyjną utworzy inny wzór na ekranie? Sprawdź to dla</w:t>
      </w:r>
      <w:r>
        <w:t xml:space="preserve"> </w:t>
      </w:r>
      <w:r w:rsidRPr="00C13491">
        <w:t>wiązek o innej barwie.</w:t>
      </w:r>
    </w:p>
    <w:p w:rsidR="008E09D3" w:rsidRPr="00C13491" w:rsidRDefault="008E09D3" w:rsidP="008E09D3">
      <w:pPr>
        <w:ind w:left="426"/>
      </w:pPr>
      <w:r>
        <w:tab/>
      </w:r>
      <w:r w:rsidRPr="00C13491">
        <w:t>Powtórz doświadczenie wycinając kolejno otwór k</w:t>
      </w:r>
      <w:r>
        <w:t>wadratowy i trójkątny. Czy wzór </w:t>
      </w:r>
      <w:r w:rsidRPr="00C13491">
        <w:t>wygląda tak samo, jak w przypadku otworu okrągłego?</w:t>
      </w:r>
    </w:p>
    <w:p w:rsidR="008E09D3" w:rsidRPr="00C13491" w:rsidRDefault="008E09D3" w:rsidP="008E09D3">
      <w:pPr>
        <w:ind w:left="426"/>
      </w:pPr>
      <w:r>
        <w:lastRenderedPageBreak/>
        <w:tab/>
      </w:r>
      <w:r w:rsidRPr="00C13491">
        <w:t>Więcej ćwiczeń znajduje się w podręczniku.</w:t>
      </w:r>
    </w:p>
    <w:p w:rsidR="00D30936" w:rsidRPr="00E8276F" w:rsidRDefault="00C1602B" w:rsidP="00C1602B">
      <w:pPr>
        <w:rPr>
          <w:rStyle w:val="Tytuksiki"/>
        </w:rPr>
      </w:pPr>
      <w:r w:rsidRPr="00E8276F">
        <w:rPr>
          <w:rStyle w:val="Tytuksiki"/>
        </w:rPr>
        <w:t>e-doświadczenie „</w:t>
      </w:r>
      <w:r w:rsidR="005F5F8B" w:rsidRPr="00E8276F">
        <w:rPr>
          <w:rStyle w:val="Tytuksiki"/>
        </w:rPr>
        <w:t>Fizyka atomowa</w:t>
      </w:r>
      <w:r w:rsidRPr="00E8276F">
        <w:rPr>
          <w:rStyle w:val="Tytuksiki"/>
        </w:rPr>
        <w:t>”</w:t>
      </w:r>
    </w:p>
    <w:p w:rsidR="00E8276F" w:rsidRPr="00E8276F" w:rsidRDefault="00C464BA" w:rsidP="00106F87">
      <w:pPr>
        <w:pStyle w:val="Akapitzlist"/>
        <w:numPr>
          <w:ilvl w:val="0"/>
          <w:numId w:val="7"/>
        </w:numPr>
        <w:spacing w:before="120" w:after="120"/>
        <w:ind w:left="426"/>
        <w:rPr>
          <w:b/>
        </w:rPr>
      </w:pPr>
      <w:r w:rsidRPr="00E8276F">
        <w:rPr>
          <w:b/>
        </w:rPr>
        <w:t>Opis</w:t>
      </w:r>
    </w:p>
    <w:p w:rsidR="00C27A69" w:rsidRDefault="000D1952" w:rsidP="00E8276F">
      <w:pPr>
        <w:pStyle w:val="Akapitzlist"/>
        <w:ind w:left="426"/>
      </w:pPr>
      <w:r>
        <w:tab/>
      </w:r>
      <w:r w:rsidR="00C27A69">
        <w:t>Radioaktywność, to</w:t>
      </w:r>
      <w:r w:rsidR="00126D16" w:rsidRPr="00126D16">
        <w:t xml:space="preserve"> umiejętność emitowania przez pierwiastki </w:t>
      </w:r>
      <w:r w:rsidR="00C27A69">
        <w:t xml:space="preserve">promieniowania jądrowego. Promieniowanie to powstaje w wyniku </w:t>
      </w:r>
      <w:r w:rsidR="00126D16" w:rsidRPr="00126D16">
        <w:t xml:space="preserve">samoistnej przemiany jąder atomowych. </w:t>
      </w:r>
      <w:r w:rsidR="00C27A69">
        <w:t xml:space="preserve">Cała materia emituje promieniowanie o różnym natężeniu i charakterze. </w:t>
      </w:r>
    </w:p>
    <w:p w:rsidR="00126D16" w:rsidRPr="00126D16" w:rsidRDefault="000D1952" w:rsidP="0090545D">
      <w:pPr>
        <w:ind w:left="426"/>
      </w:pPr>
      <w:r>
        <w:tab/>
      </w:r>
      <w:r w:rsidR="00126D16" w:rsidRPr="00126D16">
        <w:t>Promieniowanie mo</w:t>
      </w:r>
      <w:r w:rsidR="00C27A69">
        <w:t>żemy podzielić na dwie grupy</w:t>
      </w:r>
      <w:r w:rsidR="00126D16" w:rsidRPr="00126D16">
        <w:t>:</w:t>
      </w:r>
    </w:p>
    <w:p w:rsidR="00126D16" w:rsidRDefault="00C27A69" w:rsidP="000D1952">
      <w:pPr>
        <w:pStyle w:val="Akapitzlist"/>
        <w:numPr>
          <w:ilvl w:val="0"/>
          <w:numId w:val="32"/>
        </w:numPr>
      </w:pPr>
      <w:r>
        <w:t>p</w:t>
      </w:r>
      <w:r w:rsidR="00126D16" w:rsidRPr="00126D16">
        <w:t>romieniowanie jonizujące</w:t>
      </w:r>
      <w:r>
        <w:t xml:space="preserve"> (alfa, beta, gamma</w:t>
      </w:r>
      <w:r w:rsidRPr="00126D16">
        <w:t>, UV, X</w:t>
      </w:r>
      <w:r>
        <w:t>),</w:t>
      </w:r>
    </w:p>
    <w:p w:rsidR="00C27A69" w:rsidRPr="00126D16" w:rsidRDefault="00C27A69" w:rsidP="000D1952">
      <w:pPr>
        <w:pStyle w:val="Akapitzlist"/>
        <w:numPr>
          <w:ilvl w:val="0"/>
          <w:numId w:val="32"/>
        </w:numPr>
      </w:pPr>
      <w:r>
        <w:t>p</w:t>
      </w:r>
      <w:r w:rsidRPr="00126D16">
        <w:t>romieniowanie niejonizujące</w:t>
      </w:r>
      <w:r>
        <w:t xml:space="preserve"> (podczerwone, radiowe, mikrofalowe, światło widzialne). </w:t>
      </w:r>
    </w:p>
    <w:p w:rsidR="00126D16" w:rsidRPr="00126D16" w:rsidRDefault="00126D16" w:rsidP="0090545D">
      <w:pPr>
        <w:ind w:left="426"/>
      </w:pPr>
      <w:r w:rsidRPr="00126D16">
        <w:t>Za pomocą tego e-doświadczenia można m. in:</w:t>
      </w:r>
    </w:p>
    <w:p w:rsidR="00126D16" w:rsidRPr="00126D16" w:rsidRDefault="00126D16" w:rsidP="00C27A69">
      <w:pPr>
        <w:pStyle w:val="Akapitzlist"/>
        <w:numPr>
          <w:ilvl w:val="0"/>
          <w:numId w:val="24"/>
        </w:numPr>
      </w:pPr>
      <w:r w:rsidRPr="00126D16">
        <w:t>określ</w:t>
      </w:r>
      <w:r w:rsidR="0090545D">
        <w:t>i</w:t>
      </w:r>
      <w:r w:rsidRPr="00126D16">
        <w:t>ć położenie poszczególnych linii widmowych atomów helu i wodoru oraz długości odpowiadających im fal.</w:t>
      </w:r>
    </w:p>
    <w:p w:rsidR="00126D16" w:rsidRPr="00126D16" w:rsidRDefault="00126D16" w:rsidP="00C27A69">
      <w:pPr>
        <w:pStyle w:val="Akapitzlist"/>
        <w:numPr>
          <w:ilvl w:val="0"/>
          <w:numId w:val="24"/>
        </w:numPr>
      </w:pPr>
      <w:r w:rsidRPr="00126D16">
        <w:t xml:space="preserve">wyznaczać aktywność promieniotwórczą wybranych materiałów, </w:t>
      </w:r>
    </w:p>
    <w:p w:rsidR="0090545D" w:rsidRDefault="0090545D" w:rsidP="00C27A69">
      <w:pPr>
        <w:pStyle w:val="Akapitzlist"/>
        <w:numPr>
          <w:ilvl w:val="0"/>
          <w:numId w:val="24"/>
        </w:numPr>
      </w:pPr>
      <w:r>
        <w:t>określi</w:t>
      </w:r>
      <w:r w:rsidR="00126D16" w:rsidRPr="00126D16">
        <w:t>ć okre</w:t>
      </w:r>
      <w:r>
        <w:t>s połowicznego zaniku wybranych,</w:t>
      </w:r>
    </w:p>
    <w:p w:rsidR="00126D16" w:rsidRDefault="0090545D" w:rsidP="00C27A69">
      <w:pPr>
        <w:pStyle w:val="Akapitzlist"/>
        <w:numPr>
          <w:ilvl w:val="0"/>
          <w:numId w:val="24"/>
        </w:numPr>
      </w:pPr>
      <w:r>
        <w:t>z</w:t>
      </w:r>
      <w:r w:rsidR="00126D16" w:rsidRPr="00126D16">
        <w:t>badać wiek wybranych przedmiotów poprzez badanie rozpadu izotopu C14.</w:t>
      </w:r>
    </w:p>
    <w:p w:rsidR="00C464BA" w:rsidRDefault="00EF3265" w:rsidP="00106F87">
      <w:pPr>
        <w:pStyle w:val="Akapitzlist"/>
        <w:numPr>
          <w:ilvl w:val="0"/>
          <w:numId w:val="7"/>
        </w:numPr>
        <w:spacing w:before="120" w:after="120"/>
        <w:ind w:left="851"/>
        <w:rPr>
          <w:b/>
        </w:rPr>
      </w:pPr>
      <w:r w:rsidRPr="00073FE8">
        <w:rPr>
          <w:b/>
        </w:rPr>
        <w:t xml:space="preserve">Ćwiczenie </w:t>
      </w:r>
      <w:r w:rsidRPr="00073FE8">
        <w:rPr>
          <w:rFonts w:cs="Times New Roman"/>
          <w:szCs w:val="24"/>
        </w:rPr>
        <w:t>–</w:t>
      </w:r>
      <w:r w:rsidR="007E1E1D" w:rsidRPr="007E1E1D">
        <w:rPr>
          <w:rFonts w:cs="Times New Roman"/>
          <w:b/>
          <w:szCs w:val="24"/>
        </w:rPr>
        <w:t xml:space="preserve"> </w:t>
      </w:r>
      <w:r w:rsidR="007E1E1D" w:rsidRPr="00863ECB">
        <w:rPr>
          <w:rFonts w:cs="Times New Roman"/>
          <w:b/>
          <w:szCs w:val="24"/>
        </w:rPr>
        <w:t>określenie wieku przedmiotu</w:t>
      </w:r>
    </w:p>
    <w:p w:rsidR="007E1E1D" w:rsidRPr="00C13491" w:rsidRDefault="007E1E1D" w:rsidP="007E1E1D">
      <w:pPr>
        <w:ind w:left="426"/>
      </w:pPr>
      <w:r>
        <w:rPr>
          <w:color w:val="000000"/>
        </w:rPr>
        <w:tab/>
      </w:r>
      <w:r w:rsidRPr="00C13491">
        <w:rPr>
          <w:color w:val="000000"/>
        </w:rPr>
        <w:t>Wybierz z Narzędzi</w:t>
      </w:r>
      <w:r w:rsidRPr="00C13491">
        <w:t xml:space="preserve"> sumeryjską tabliczkę (znajduje się ona w zakładce laboratorium datowania węglem).</w:t>
      </w:r>
      <w:r>
        <w:t xml:space="preserve"> </w:t>
      </w:r>
      <w:r w:rsidRPr="00C13491">
        <w:t>W prawym dolnym rogu laboratorium, na sto</w:t>
      </w:r>
      <w:r>
        <w:t>liku znajduje się urządzenie do </w:t>
      </w:r>
      <w:r w:rsidRPr="00C13491">
        <w:t xml:space="preserve">przygotowywania próbek. Włącz go przyciskiem na obudowie, a następnie włóż tabliczkę do jego wnętrza. Próbkę umieść w źródle jonów węgla i rozpocznij eksperyment uruchamiając spektrometr masowy. Podczas pomiaru możesz obejrzeć wnętrze aparatury pomiarowej. </w:t>
      </w:r>
    </w:p>
    <w:p w:rsidR="007E1E1D" w:rsidRPr="00C13491" w:rsidRDefault="0001518E" w:rsidP="0001518E">
      <w:pPr>
        <w:ind w:left="426"/>
      </w:pPr>
      <w:r>
        <w:tab/>
      </w:r>
      <w:r w:rsidR="007E1E1D" w:rsidRPr="00C13491">
        <w:t>Co wyraża wynik wyświetlony na monitorze spektrometru masowego?</w:t>
      </w:r>
      <w:r>
        <w:t xml:space="preserve"> </w:t>
      </w:r>
      <w:r w:rsidR="007E1E1D" w:rsidRPr="00C13491">
        <w:t>Jaki jest wiek badanego przedmiotu? Skorzystaj z tablic fizycznych, żeby go określić.</w:t>
      </w:r>
      <w:r w:rsidR="007E1E1D">
        <w:t xml:space="preserve"> </w:t>
      </w:r>
    </w:p>
    <w:p w:rsidR="007E1E1D" w:rsidRPr="00C13491" w:rsidRDefault="00354117" w:rsidP="007E1E1D">
      <w:pPr>
        <w:ind w:left="426"/>
      </w:pPr>
      <w:r>
        <w:tab/>
      </w:r>
      <w:r w:rsidR="007E1E1D" w:rsidRPr="00C13491">
        <w:t>Zapisz wynik i wykonaj badanie ponownie dla innych przedmiotów.</w:t>
      </w:r>
    </w:p>
    <w:p w:rsidR="007E1E1D" w:rsidRPr="00C13491" w:rsidRDefault="00354117" w:rsidP="007E1E1D">
      <w:pPr>
        <w:ind w:left="426"/>
        <w:rPr>
          <w:rFonts w:cs="Times New Roman"/>
          <w:szCs w:val="24"/>
        </w:rPr>
      </w:pPr>
      <w:r>
        <w:tab/>
      </w:r>
      <w:r w:rsidR="007E1E1D" w:rsidRPr="00C13491">
        <w:t>Więcej ćwiczeń znajduje się w podręczniku.</w:t>
      </w:r>
    </w:p>
    <w:p w:rsidR="00127A94" w:rsidRPr="005F5F8B" w:rsidRDefault="00127A94" w:rsidP="00127A94">
      <w:pPr>
        <w:pStyle w:val="Akapitzlist"/>
        <w:ind w:left="851"/>
        <w:rPr>
          <w:b/>
        </w:rPr>
      </w:pPr>
    </w:p>
    <w:sectPr w:rsidR="00127A94" w:rsidRPr="005F5F8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132" w:rsidRDefault="00503132" w:rsidP="00EF04D3">
      <w:pPr>
        <w:spacing w:after="0" w:line="240" w:lineRule="auto"/>
      </w:pPr>
      <w:r>
        <w:separator/>
      </w:r>
    </w:p>
  </w:endnote>
  <w:endnote w:type="continuationSeparator" w:id="0">
    <w:p w:rsidR="00503132" w:rsidRDefault="00503132"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EF04D3">
        <w:pPr>
          <w:pStyle w:val="Stopka"/>
          <w:jc w:val="right"/>
        </w:pPr>
        <w:fldSimple w:instr=" PAGE   \* MERGEFORMAT ">
          <w:r>
            <w:rPr>
              <w:noProof/>
            </w:rPr>
            <w:t>1</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132" w:rsidRDefault="00503132" w:rsidP="00EF04D3">
      <w:pPr>
        <w:spacing w:after="0" w:line="240" w:lineRule="auto"/>
      </w:pPr>
      <w:r>
        <w:separator/>
      </w:r>
    </w:p>
  </w:footnote>
  <w:footnote w:type="continuationSeparator" w:id="0">
    <w:p w:rsidR="00503132" w:rsidRDefault="00503132"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4">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4">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0">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0"/>
  </w:num>
  <w:num w:numId="2">
    <w:abstractNumId w:val="23"/>
  </w:num>
  <w:num w:numId="3">
    <w:abstractNumId w:val="18"/>
  </w:num>
  <w:num w:numId="4">
    <w:abstractNumId w:val="22"/>
  </w:num>
  <w:num w:numId="5">
    <w:abstractNumId w:val="31"/>
  </w:num>
  <w:num w:numId="6">
    <w:abstractNumId w:val="3"/>
  </w:num>
  <w:num w:numId="7">
    <w:abstractNumId w:val="0"/>
  </w:num>
  <w:num w:numId="8">
    <w:abstractNumId w:val="30"/>
  </w:num>
  <w:num w:numId="9">
    <w:abstractNumId w:val="6"/>
  </w:num>
  <w:num w:numId="10">
    <w:abstractNumId w:val="5"/>
  </w:num>
  <w:num w:numId="11">
    <w:abstractNumId w:val="16"/>
  </w:num>
  <w:num w:numId="12">
    <w:abstractNumId w:val="29"/>
  </w:num>
  <w:num w:numId="13">
    <w:abstractNumId w:val="27"/>
  </w:num>
  <w:num w:numId="14">
    <w:abstractNumId w:val="4"/>
  </w:num>
  <w:num w:numId="15">
    <w:abstractNumId w:val="8"/>
  </w:num>
  <w:num w:numId="16">
    <w:abstractNumId w:val="21"/>
  </w:num>
  <w:num w:numId="17">
    <w:abstractNumId w:val="24"/>
  </w:num>
  <w:num w:numId="18">
    <w:abstractNumId w:val="17"/>
  </w:num>
  <w:num w:numId="19">
    <w:abstractNumId w:val="28"/>
  </w:num>
  <w:num w:numId="20">
    <w:abstractNumId w:val="15"/>
  </w:num>
  <w:num w:numId="21">
    <w:abstractNumId w:val="13"/>
  </w:num>
  <w:num w:numId="22">
    <w:abstractNumId w:val="20"/>
  </w:num>
  <w:num w:numId="23">
    <w:abstractNumId w:val="14"/>
  </w:num>
  <w:num w:numId="24">
    <w:abstractNumId w:val="26"/>
  </w:num>
  <w:num w:numId="25">
    <w:abstractNumId w:val="7"/>
  </w:num>
  <w:num w:numId="26">
    <w:abstractNumId w:val="25"/>
  </w:num>
  <w:num w:numId="27">
    <w:abstractNumId w:val="2"/>
  </w:num>
  <w:num w:numId="28">
    <w:abstractNumId w:val="11"/>
  </w:num>
  <w:num w:numId="29">
    <w:abstractNumId w:val="1"/>
  </w:num>
  <w:num w:numId="30">
    <w:abstractNumId w:val="19"/>
  </w:num>
  <w:num w:numId="31">
    <w:abstractNumId w:val="12"/>
  </w:num>
  <w:num w:numId="32">
    <w:abstractNumId w:val="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357B"/>
    <w:rsid w:val="000557E5"/>
    <w:rsid w:val="000648A5"/>
    <w:rsid w:val="00066B71"/>
    <w:rsid w:val="00073FE8"/>
    <w:rsid w:val="00086518"/>
    <w:rsid w:val="000D0850"/>
    <w:rsid w:val="000D1952"/>
    <w:rsid w:val="001045A9"/>
    <w:rsid w:val="00106F87"/>
    <w:rsid w:val="00116A16"/>
    <w:rsid w:val="0012490A"/>
    <w:rsid w:val="00126D16"/>
    <w:rsid w:val="00127A94"/>
    <w:rsid w:val="00145D26"/>
    <w:rsid w:val="00154B57"/>
    <w:rsid w:val="00162B63"/>
    <w:rsid w:val="00172218"/>
    <w:rsid w:val="001A0EDB"/>
    <w:rsid w:val="001A5714"/>
    <w:rsid w:val="001B0190"/>
    <w:rsid w:val="001B36F2"/>
    <w:rsid w:val="001C125C"/>
    <w:rsid w:val="001C15FF"/>
    <w:rsid w:val="001E0D48"/>
    <w:rsid w:val="001E1335"/>
    <w:rsid w:val="001E6ADB"/>
    <w:rsid w:val="00200D65"/>
    <w:rsid w:val="002066FB"/>
    <w:rsid w:val="00220488"/>
    <w:rsid w:val="002305CC"/>
    <w:rsid w:val="00266819"/>
    <w:rsid w:val="00267A9D"/>
    <w:rsid w:val="002728E5"/>
    <w:rsid w:val="002A28F0"/>
    <w:rsid w:val="002A4C8B"/>
    <w:rsid w:val="002B3C39"/>
    <w:rsid w:val="002C6574"/>
    <w:rsid w:val="00305D87"/>
    <w:rsid w:val="00335F92"/>
    <w:rsid w:val="0034112D"/>
    <w:rsid w:val="00345BD6"/>
    <w:rsid w:val="00354117"/>
    <w:rsid w:val="00374057"/>
    <w:rsid w:val="003D3106"/>
    <w:rsid w:val="003D5F75"/>
    <w:rsid w:val="003D7740"/>
    <w:rsid w:val="003E65FC"/>
    <w:rsid w:val="003F32C1"/>
    <w:rsid w:val="00417356"/>
    <w:rsid w:val="00461C1C"/>
    <w:rsid w:val="00476D18"/>
    <w:rsid w:val="004A14D8"/>
    <w:rsid w:val="004A4B6D"/>
    <w:rsid w:val="004B6C7E"/>
    <w:rsid w:val="004E01F4"/>
    <w:rsid w:val="004E7C1F"/>
    <w:rsid w:val="004F4874"/>
    <w:rsid w:val="00503132"/>
    <w:rsid w:val="00514153"/>
    <w:rsid w:val="00521EA5"/>
    <w:rsid w:val="00526EA8"/>
    <w:rsid w:val="0055171A"/>
    <w:rsid w:val="00582E5E"/>
    <w:rsid w:val="0058768E"/>
    <w:rsid w:val="005A4C29"/>
    <w:rsid w:val="005A5EB9"/>
    <w:rsid w:val="005B1A72"/>
    <w:rsid w:val="005B5285"/>
    <w:rsid w:val="005B5DE1"/>
    <w:rsid w:val="005B6A51"/>
    <w:rsid w:val="005E222A"/>
    <w:rsid w:val="005F3AF4"/>
    <w:rsid w:val="005F5F8B"/>
    <w:rsid w:val="00643F2C"/>
    <w:rsid w:val="00657B18"/>
    <w:rsid w:val="00661227"/>
    <w:rsid w:val="00673836"/>
    <w:rsid w:val="00687173"/>
    <w:rsid w:val="006A374C"/>
    <w:rsid w:val="006B6B68"/>
    <w:rsid w:val="006D33CB"/>
    <w:rsid w:val="007122F4"/>
    <w:rsid w:val="00720F8F"/>
    <w:rsid w:val="00743014"/>
    <w:rsid w:val="00765C3F"/>
    <w:rsid w:val="0077105C"/>
    <w:rsid w:val="00771FDA"/>
    <w:rsid w:val="007A0EBF"/>
    <w:rsid w:val="007A6F1A"/>
    <w:rsid w:val="007A70D7"/>
    <w:rsid w:val="007C1D59"/>
    <w:rsid w:val="007C7933"/>
    <w:rsid w:val="007E1E1D"/>
    <w:rsid w:val="007E7D91"/>
    <w:rsid w:val="00812598"/>
    <w:rsid w:val="00815DE5"/>
    <w:rsid w:val="0084215F"/>
    <w:rsid w:val="00847DCD"/>
    <w:rsid w:val="00863A3B"/>
    <w:rsid w:val="008643DF"/>
    <w:rsid w:val="00877721"/>
    <w:rsid w:val="0088483A"/>
    <w:rsid w:val="00884C63"/>
    <w:rsid w:val="00895C67"/>
    <w:rsid w:val="008A304B"/>
    <w:rsid w:val="008A77C1"/>
    <w:rsid w:val="008B4F7E"/>
    <w:rsid w:val="008B72E7"/>
    <w:rsid w:val="008C304A"/>
    <w:rsid w:val="008E09D3"/>
    <w:rsid w:val="008E52EB"/>
    <w:rsid w:val="0090545D"/>
    <w:rsid w:val="0090743A"/>
    <w:rsid w:val="00960F65"/>
    <w:rsid w:val="00977D30"/>
    <w:rsid w:val="009C0B93"/>
    <w:rsid w:val="009D1230"/>
    <w:rsid w:val="009E56AB"/>
    <w:rsid w:val="00A03D67"/>
    <w:rsid w:val="00A112C1"/>
    <w:rsid w:val="00A22057"/>
    <w:rsid w:val="00A7461C"/>
    <w:rsid w:val="00A768F2"/>
    <w:rsid w:val="00AF5DA3"/>
    <w:rsid w:val="00B04ACC"/>
    <w:rsid w:val="00B21A5B"/>
    <w:rsid w:val="00B3780B"/>
    <w:rsid w:val="00B40580"/>
    <w:rsid w:val="00B4392E"/>
    <w:rsid w:val="00B611DD"/>
    <w:rsid w:val="00BA3539"/>
    <w:rsid w:val="00BB497B"/>
    <w:rsid w:val="00BD20D8"/>
    <w:rsid w:val="00BE4A98"/>
    <w:rsid w:val="00BF374E"/>
    <w:rsid w:val="00C114AA"/>
    <w:rsid w:val="00C15AA6"/>
    <w:rsid w:val="00C1602B"/>
    <w:rsid w:val="00C27A69"/>
    <w:rsid w:val="00C464BA"/>
    <w:rsid w:val="00C57D91"/>
    <w:rsid w:val="00C62169"/>
    <w:rsid w:val="00C702AF"/>
    <w:rsid w:val="00C859B4"/>
    <w:rsid w:val="00CA2864"/>
    <w:rsid w:val="00CB6A20"/>
    <w:rsid w:val="00CE2709"/>
    <w:rsid w:val="00CE7B98"/>
    <w:rsid w:val="00CF0131"/>
    <w:rsid w:val="00CF08A1"/>
    <w:rsid w:val="00CF6C54"/>
    <w:rsid w:val="00D011CC"/>
    <w:rsid w:val="00D11EB6"/>
    <w:rsid w:val="00D30936"/>
    <w:rsid w:val="00D32C8D"/>
    <w:rsid w:val="00D44096"/>
    <w:rsid w:val="00D533CA"/>
    <w:rsid w:val="00D90F06"/>
    <w:rsid w:val="00D91B64"/>
    <w:rsid w:val="00DA0676"/>
    <w:rsid w:val="00DA2A4B"/>
    <w:rsid w:val="00DC3397"/>
    <w:rsid w:val="00DE0EAD"/>
    <w:rsid w:val="00E32B03"/>
    <w:rsid w:val="00E655F5"/>
    <w:rsid w:val="00E8276F"/>
    <w:rsid w:val="00ED56C3"/>
    <w:rsid w:val="00EE4FD2"/>
    <w:rsid w:val="00EE65E5"/>
    <w:rsid w:val="00EF04D3"/>
    <w:rsid w:val="00EF3265"/>
    <w:rsid w:val="00F0772D"/>
    <w:rsid w:val="00F149EA"/>
    <w:rsid w:val="00F4484B"/>
    <w:rsid w:val="00F460F8"/>
    <w:rsid w:val="00F81435"/>
    <w:rsid w:val="00F845FE"/>
    <w:rsid w:val="00F86154"/>
    <w:rsid w:val="00FB1DFC"/>
    <w:rsid w:val="00FB45A0"/>
    <w:rsid w:val="00FC7D48"/>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1BDA9F-6F1F-4395-A00C-4315D814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3981</Words>
  <Characters>23888</Characters>
  <Application>Microsoft Office Word</Application>
  <DocSecurity>0</DocSecurity>
  <Lines>199</Lines>
  <Paragraphs>55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Dziechcińska</dc:creator>
  <cp:keywords/>
  <dc:description/>
  <cp:lastModifiedBy>maja</cp:lastModifiedBy>
  <cp:revision>176</cp:revision>
  <dcterms:created xsi:type="dcterms:W3CDTF">2013-01-22T21:58:00Z</dcterms:created>
  <dcterms:modified xsi:type="dcterms:W3CDTF">2013-01-25T12:56:00Z</dcterms:modified>
</cp:coreProperties>
</file>