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5000" w:type="pct"/>
        <w:tblLook w:val="04A0"/>
      </w:tblPr>
      <w:tblGrid>
        <w:gridCol w:w="10682"/>
      </w:tblGrid>
      <w:tr w:rsidR="002F6CD2" w:rsidRPr="00E47F90" w:rsidTr="002935EB">
        <w:tc>
          <w:tcPr>
            <w:tcW w:w="5000" w:type="pct"/>
          </w:tcPr>
          <w:p w:rsidR="002F6CD2" w:rsidRPr="00E47F90" w:rsidRDefault="0000734A" w:rsidP="00CA74D1">
            <w:pPr>
              <w:spacing w:before="240"/>
              <w:rPr>
                <w:rStyle w:val="Tytuksiki"/>
                <w:sz w:val="22"/>
              </w:rPr>
            </w:pPr>
            <w:r w:rsidRPr="00E47F90">
              <w:rPr>
                <w:rStyle w:val="Tytuksiki"/>
                <w:sz w:val="22"/>
              </w:rPr>
              <w:t>e-doświadczenie „</w:t>
            </w:r>
            <w:r>
              <w:rPr>
                <w:rStyle w:val="Tytuksiki"/>
                <w:sz w:val="22"/>
              </w:rPr>
              <w:t>eksperymenty my</w:t>
            </w:r>
            <w:r w:rsidR="00CA74D1">
              <w:rPr>
                <w:rStyle w:val="Tytuksiki"/>
                <w:sz w:val="22"/>
              </w:rPr>
              <w:t>ś</w:t>
            </w:r>
            <w:r>
              <w:rPr>
                <w:rStyle w:val="Tytuksiki"/>
                <w:sz w:val="22"/>
              </w:rPr>
              <w:t>lowe einsteina</w:t>
            </w:r>
            <w:r w:rsidRPr="00E47F90">
              <w:rPr>
                <w:rStyle w:val="Tytuksiki"/>
                <w:sz w:val="22"/>
              </w:rPr>
              <w:t>”</w:t>
            </w:r>
          </w:p>
        </w:tc>
      </w:tr>
      <w:tr w:rsidR="00780E5E" w:rsidRPr="0000734A" w:rsidTr="002935EB">
        <w:tc>
          <w:tcPr>
            <w:tcW w:w="5000" w:type="pct"/>
          </w:tcPr>
          <w:p w:rsidR="0000734A" w:rsidRPr="0000734A" w:rsidRDefault="0000734A" w:rsidP="0000734A">
            <w:pPr>
              <w:tabs>
                <w:tab w:val="clear" w:pos="851"/>
              </w:tabs>
              <w:autoSpaceDE w:val="0"/>
              <w:autoSpaceDN w:val="0"/>
              <w:adjustRightInd w:val="0"/>
              <w:spacing w:after="0"/>
              <w:jc w:val="left"/>
              <w:rPr>
                <w:rFonts w:cs="Times New Roman"/>
              </w:rPr>
            </w:pPr>
            <w:r>
              <w:rPr>
                <w:rFonts w:cs="Times New Roman"/>
                <w:color w:val="000000"/>
              </w:rPr>
              <w:t>&lt;b&gt;E</w:t>
            </w:r>
            <w:r w:rsidRPr="0000734A">
              <w:rPr>
                <w:rFonts w:cs="Times New Roman"/>
                <w:color w:val="000000"/>
              </w:rPr>
              <w:t xml:space="preserve">ksperymenty myślowe einsteina&lt;/b&gt; przybliżają zagadnienia szczególnej teorii względności. </w:t>
            </w:r>
          </w:p>
          <w:p w:rsidR="0000734A" w:rsidRPr="0000734A" w:rsidRDefault="00801122" w:rsidP="0000734A">
            <w:pPr>
              <w:tabs>
                <w:tab w:val="clear" w:pos="851"/>
              </w:tabs>
              <w:autoSpaceDE w:val="0"/>
              <w:autoSpaceDN w:val="0"/>
              <w:adjustRightInd w:val="0"/>
              <w:spacing w:after="0"/>
              <w:jc w:val="left"/>
              <w:rPr>
                <w:rFonts w:cs="Times New Roman"/>
              </w:rPr>
            </w:pPr>
            <w:r w:rsidRPr="0000734A">
              <w:rPr>
                <w:rFonts w:cs="Times New Roman"/>
                <w:color w:val="000000"/>
              </w:rPr>
              <w:t>Jak</w:t>
            </w:r>
            <w:r w:rsidR="0000734A" w:rsidRPr="0000734A">
              <w:rPr>
                <w:rFonts w:cs="Times New Roman"/>
                <w:color w:val="000000"/>
              </w:rPr>
              <w:t xml:space="preserve"> brzmią najważniejsze założenia tej </w:t>
            </w:r>
            <w:r w:rsidRPr="0000734A">
              <w:rPr>
                <w:rFonts w:cs="Times New Roman"/>
                <w:color w:val="000000"/>
              </w:rPr>
              <w:t>teorii</w:t>
            </w:r>
            <w:r w:rsidR="0000734A" w:rsidRPr="0000734A">
              <w:rPr>
                <w:rFonts w:cs="Times New Roman"/>
                <w:color w:val="000000"/>
              </w:rPr>
              <w:t>, otóż:&lt;br/&gt;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wszystkie prawa przyrody (w </w:t>
            </w:r>
            <w:r w:rsidR="00801122" w:rsidRPr="0000734A">
              <w:rPr>
                <w:rFonts w:cs="Times New Roman"/>
                <w:color w:val="000000"/>
              </w:rPr>
              <w:t>szczególności</w:t>
            </w:r>
            <w:r w:rsidRPr="0000734A">
              <w:rPr>
                <w:rFonts w:cs="Times New Roman"/>
                <w:color w:val="000000"/>
              </w:rPr>
              <w:t xml:space="preserve"> fizyki) są takie same bez względu na to,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czy obserwujemy je z układu </w:t>
            </w:r>
            <w:r w:rsidR="00801122" w:rsidRPr="0000734A">
              <w:rPr>
                <w:rFonts w:cs="Times New Roman"/>
                <w:color w:val="000000"/>
              </w:rPr>
              <w:t>nieporuszającego</w:t>
            </w:r>
            <w:r w:rsidRPr="0000734A">
              <w:rPr>
                <w:rFonts w:cs="Times New Roman"/>
                <w:color w:val="000000"/>
              </w:rPr>
              <w:t xml:space="preserve"> </w:t>
            </w:r>
            <w:r w:rsidR="00801122" w:rsidRPr="0000734A">
              <w:rPr>
                <w:rFonts w:cs="Times New Roman"/>
                <w:color w:val="000000"/>
              </w:rPr>
              <w:t>si</w:t>
            </w:r>
            <w:r w:rsidR="00801122">
              <w:rPr>
                <w:rFonts w:cs="Times New Roman"/>
                <w:color w:val="000000"/>
              </w:rPr>
              <w:t>ę</w:t>
            </w:r>
            <w:r w:rsidRPr="0000734A">
              <w:rPr>
                <w:rFonts w:cs="Times New Roman"/>
                <w:color w:val="000000"/>
              </w:rPr>
              <w:t xml:space="preserve">, czy z ruchomego, ale poruszającego </w:t>
            </w:r>
            <w:r w:rsidR="00801122" w:rsidRPr="0000734A">
              <w:rPr>
                <w:rFonts w:cs="Times New Roman"/>
                <w:color w:val="000000"/>
              </w:rPr>
              <w:t>się</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bez przyśpieszenia (czyli układu inercjalnego) oraz&lt;br/&gt;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prędkość światła jest zawsze stała w danym ośrodku. jest to jednocześnie największa prędkość,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z którą może być przekazywana energia.&lt;br/&gt;</w:t>
            </w:r>
          </w:p>
          <w:p w:rsidR="0000734A" w:rsidRPr="0000734A" w:rsidRDefault="0000734A" w:rsidP="0000734A">
            <w:pPr>
              <w:tabs>
                <w:tab w:val="clear" w:pos="851"/>
              </w:tabs>
              <w:autoSpaceDE w:val="0"/>
              <w:autoSpaceDN w:val="0"/>
              <w:adjustRightInd w:val="0"/>
              <w:spacing w:after="0"/>
              <w:jc w:val="left"/>
              <w:rPr>
                <w:rFonts w:cs="Times New Roman"/>
              </w:rPr>
            </w:pP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&amp;bull; niektóre wnioski &lt;b&gt;szczególnej teorii względności&lt;/b&gt; są sprzeczne z intuicją:&lt;br/&gt;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dylatacja czasu — </w:t>
            </w:r>
            <w:r w:rsidR="00801122" w:rsidRPr="0000734A">
              <w:rPr>
                <w:rFonts w:cs="Times New Roman"/>
                <w:color w:val="000000"/>
              </w:rPr>
              <w:t>czas, jaki</w:t>
            </w:r>
            <w:r w:rsidRPr="0000734A">
              <w:rPr>
                <w:rFonts w:cs="Times New Roman"/>
                <w:color w:val="000000"/>
              </w:rPr>
              <w:t xml:space="preserve"> mija pomiędzy dwoma zdarzeniami nie jest jednoznacznie określony,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lecz zależy od obserwatora.&lt;br/&gt;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W</w:t>
            </w:r>
            <w:r w:rsidRPr="0000734A">
              <w:rPr>
                <w:rFonts w:cs="Times New Roman"/>
                <w:color w:val="000000"/>
              </w:rPr>
              <w:t xml:space="preserve">zględność jednoczesności — dwa zdarzenia określone przez jednego </w:t>
            </w:r>
            <w:r w:rsidR="00801122" w:rsidRPr="0000734A">
              <w:rPr>
                <w:rFonts w:cs="Times New Roman"/>
                <w:color w:val="000000"/>
              </w:rPr>
              <w:t>obserwatora, jako</w:t>
            </w:r>
            <w:r w:rsidRPr="0000734A">
              <w:rPr>
                <w:rFonts w:cs="Times New Roman"/>
                <w:color w:val="000000"/>
              </w:rPr>
              <w:t xml:space="preserve"> jednoczesne,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mogą nie być jednoczesne dla innego obserwatora.&lt;br/&gt;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K</w:t>
            </w:r>
            <w:r w:rsidRPr="0000734A">
              <w:rPr>
                <w:rFonts w:cs="Times New Roman"/>
                <w:color w:val="000000"/>
              </w:rPr>
              <w:t xml:space="preserve">ontrakcja przestrzeni — odległości między punktami zależą od układu.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wszystkie poruszające się przedmioty </w:t>
            </w:r>
            <w:r w:rsidR="00801122" w:rsidRPr="0000734A">
              <w:rPr>
                <w:rFonts w:cs="Times New Roman"/>
                <w:color w:val="000000"/>
              </w:rPr>
              <w:t>obserwujemy, jako</w:t>
            </w:r>
            <w:r w:rsidRPr="0000734A">
              <w:rPr>
                <w:rFonts w:cs="Times New Roman"/>
                <w:color w:val="000000"/>
              </w:rPr>
              <w:t xml:space="preserve"> krótsze.&lt;br/&gt;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M</w:t>
            </w:r>
            <w:r w:rsidRPr="0000734A">
              <w:rPr>
                <w:rFonts w:cs="Times New Roman"/>
                <w:color w:val="000000"/>
              </w:rPr>
              <w:t xml:space="preserve">asa jest równoważna energii a związek między tymi wielkościami opisuje wzór e = m c^2.&lt;br/&gt; </w:t>
            </w:r>
          </w:p>
          <w:p w:rsidR="0000734A" w:rsidRPr="0000734A" w:rsidRDefault="00801122" w:rsidP="0000734A">
            <w:pPr>
              <w:tabs>
                <w:tab w:val="clear" w:pos="851"/>
              </w:tabs>
              <w:autoSpaceDE w:val="0"/>
              <w:autoSpaceDN w:val="0"/>
              <w:adjustRightInd w:val="0"/>
              <w:spacing w:after="0"/>
              <w:jc w:val="left"/>
              <w:rPr>
                <w:rFonts w:cs="Times New Roman"/>
              </w:rPr>
            </w:pPr>
            <w:r>
              <w:rPr>
                <w:rFonts w:cs="Times New Roman"/>
                <w:color w:val="000000"/>
              </w:rPr>
              <w:t>&amp;bull; R</w:t>
            </w:r>
            <w:r w:rsidR="0000734A" w:rsidRPr="0000734A">
              <w:rPr>
                <w:rFonts w:cs="Times New Roman"/>
                <w:color w:val="000000"/>
              </w:rPr>
              <w:t xml:space="preserve">elatywistyczne skrócenie długości — wraz ze wzrostem prędkości następuje skrócenie </w:t>
            </w:r>
          </w:p>
          <w:p w:rsidR="00780E5E" w:rsidRPr="00801122" w:rsidRDefault="0000734A" w:rsidP="00801122">
            <w:pPr>
              <w:tabs>
                <w:tab w:val="clear" w:pos="851"/>
              </w:tabs>
              <w:autoSpaceDE w:val="0"/>
              <w:autoSpaceDN w:val="0"/>
              <w:adjustRightInd w:val="0"/>
              <w:spacing w:after="0"/>
              <w:jc w:val="left"/>
              <w:rPr>
                <w:rStyle w:val="Tytuksiki"/>
                <w:rFonts w:cs="Times New Roman"/>
                <w:b w:val="0"/>
                <w:bCs w:val="0"/>
                <w:smallCaps w:val="0"/>
                <w:spacing w:val="0"/>
                <w:sz w:val="22"/>
              </w:rPr>
            </w:pPr>
            <w:r w:rsidRPr="0000734A">
              <w:rPr>
                <w:rFonts w:cs="Times New Roman"/>
                <w:color w:val="000000"/>
              </w:rPr>
              <w:t xml:space="preserve">obiektu zgodnie z </w:t>
            </w:r>
            <w:r w:rsidR="00801122" w:rsidRPr="0000734A">
              <w:rPr>
                <w:rFonts w:cs="Times New Roman"/>
                <w:color w:val="000000"/>
              </w:rPr>
              <w:t>kierunkiem, w którym</w:t>
            </w:r>
            <w:r w:rsidRPr="0000734A">
              <w:rPr>
                <w:rFonts w:cs="Times New Roman"/>
                <w:color w:val="000000"/>
              </w:rPr>
              <w:t xml:space="preserve"> obiekt się przemieszcza. </w:t>
            </w:r>
            <w:r w:rsidR="00801122">
              <w:rPr>
                <w:rFonts w:cs="Times New Roman"/>
              </w:rPr>
              <w:t>&lt;</w:t>
            </w:r>
            <w:r w:rsidRPr="0000734A">
              <w:rPr>
                <w:rFonts w:cs="Times New Roman"/>
                <w:color w:val="000000"/>
              </w:rPr>
              <w:t>br/&gt;</w:t>
            </w:r>
          </w:p>
        </w:tc>
      </w:tr>
      <w:tr w:rsidR="00780E5E" w:rsidRPr="00E47F90" w:rsidTr="002935EB">
        <w:tc>
          <w:tcPr>
            <w:tcW w:w="5000" w:type="pct"/>
          </w:tcPr>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&lt;b&gt;P</w:t>
            </w:r>
            <w:r w:rsidR="00801122" w:rsidRPr="0000734A">
              <w:rPr>
                <w:rFonts w:cs="Times New Roman"/>
                <w:color w:val="000000"/>
              </w:rPr>
              <w:t>ropozycja ćwiczenia:&lt;/b&gt; zastanówmy się jak dwóch obserwatorów ogląda świat?&lt;br/&gt;</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J</w:t>
            </w:r>
            <w:r w:rsidR="00801122" w:rsidRPr="0000734A">
              <w:rPr>
                <w:rFonts w:cs="Times New Roman"/>
                <w:color w:val="000000"/>
              </w:rPr>
              <w:t xml:space="preserve">ednym obserwatorem niech będzie osoba na ziemi, drugim osoba w rakiecie. </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R</w:t>
            </w:r>
            <w:r w:rsidR="00801122" w:rsidRPr="0000734A">
              <w:rPr>
                <w:rFonts w:cs="Times New Roman"/>
                <w:color w:val="000000"/>
              </w:rPr>
              <w:t>akieta oddala się od ziemi z pewną prędkością. &lt;br/&gt;</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Z</w:t>
            </w:r>
            <w:r w:rsidR="00801122" w:rsidRPr="0000734A">
              <w:rPr>
                <w:rFonts w:cs="Times New Roman"/>
                <w:color w:val="000000"/>
              </w:rPr>
              <w:t xml:space="preserve">ałóżmy, że osoba pozostająca na ziemi widzi, co dzieje się w rakiecie. </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K</w:t>
            </w:r>
            <w:r w:rsidR="00801122" w:rsidRPr="0000734A">
              <w:rPr>
                <w:rFonts w:cs="Times New Roman"/>
                <w:color w:val="000000"/>
              </w:rPr>
              <w:t>osmonaucie w rakiecie w pewnej chwili zaczyna rosnąć broda i rośnie przez pewien czas dt. &lt;br/&gt;</w:t>
            </w:r>
          </w:p>
          <w:p w:rsidR="00801122" w:rsidRPr="0000734A" w:rsidRDefault="007519ED" w:rsidP="00801122">
            <w:pPr>
              <w:tabs>
                <w:tab w:val="clear" w:pos="851"/>
              </w:tabs>
              <w:autoSpaceDE w:val="0"/>
              <w:autoSpaceDN w:val="0"/>
              <w:adjustRightInd w:val="0"/>
              <w:spacing w:after="0"/>
              <w:jc w:val="left"/>
              <w:rPr>
                <w:rFonts w:cs="Times New Roman"/>
              </w:rPr>
            </w:pPr>
            <w:r>
              <w:rPr>
                <w:rFonts w:cs="Times New Roman"/>
                <w:color w:val="000000"/>
              </w:rPr>
              <w:t>Przez i</w:t>
            </w:r>
            <w:r w:rsidR="00801122" w:rsidRPr="0000734A">
              <w:rPr>
                <w:rFonts w:cs="Times New Roman"/>
                <w:color w:val="000000"/>
              </w:rPr>
              <w:t>le czasu  rośnie mu broda wg. obserwatora na ziemii (czyli ile wynosi dt )?</w:t>
            </w:r>
          </w:p>
          <w:p w:rsidR="00801122" w:rsidRPr="0000734A" w:rsidRDefault="00801122" w:rsidP="00801122">
            <w:pPr>
              <w:tabs>
                <w:tab w:val="clear" w:pos="851"/>
              </w:tabs>
              <w:autoSpaceDE w:val="0"/>
              <w:autoSpaceDN w:val="0"/>
              <w:adjustRightInd w:val="0"/>
              <w:spacing w:after="0"/>
              <w:jc w:val="left"/>
              <w:rPr>
                <w:rFonts w:cs="Times New Roman"/>
              </w:rPr>
            </w:pPr>
            <w:r w:rsidRPr="0000734A">
              <w:rPr>
                <w:rFonts w:cs="Times New Roman"/>
                <w:color w:val="000000"/>
              </w:rPr>
              <w:t>&lt;br/&gt;&lt;br/&gt;</w:t>
            </w:r>
          </w:p>
          <w:p w:rsidR="00780E5E" w:rsidRPr="00E47F90" w:rsidRDefault="00C12CA5" w:rsidP="00801122">
            <w:pPr>
              <w:spacing w:before="240"/>
              <w:rPr>
                <w:rStyle w:val="Tytuksiki"/>
                <w:sz w:val="22"/>
              </w:rPr>
            </w:pPr>
            <w:r>
              <w:rPr>
                <w:rFonts w:cs="Times New Roman"/>
                <w:color w:val="000000"/>
              </w:rPr>
              <w:t>W</w:t>
            </w:r>
            <w:r w:rsidR="00801122" w:rsidRPr="0000734A">
              <w:rPr>
                <w:rFonts w:cs="Times New Roman"/>
                <w:color w:val="000000"/>
              </w:rPr>
              <w:t>ięcej ćwiczeń znajduje się w podręczniku</w:t>
            </w:r>
            <w:r w:rsidR="00801122">
              <w:rPr>
                <w:rFonts w:cs="Times New Roman"/>
                <w:color w:val="000000"/>
              </w:rPr>
              <w:t>. &lt;br/&gt;</w:t>
            </w:r>
          </w:p>
        </w:tc>
      </w:tr>
      <w:tr w:rsidR="00780E5E" w:rsidRPr="00E47F90" w:rsidTr="002935EB">
        <w:tc>
          <w:tcPr>
            <w:tcW w:w="5000" w:type="pct"/>
          </w:tcPr>
          <w:p w:rsidR="00780E5E" w:rsidRPr="00E47F90" w:rsidRDefault="00780E5E" w:rsidP="00720F8F">
            <w:pPr>
              <w:spacing w:before="240"/>
              <w:rPr>
                <w:rStyle w:val="Tytuksiki"/>
                <w:sz w:val="22"/>
              </w:rPr>
            </w:pPr>
            <w:r w:rsidRPr="00E47F90">
              <w:rPr>
                <w:rStyle w:val="Tytuksiki"/>
                <w:sz w:val="22"/>
              </w:rPr>
              <w:t>e-doświadczenie „Właściwości cieczy”</w:t>
            </w:r>
          </w:p>
        </w:tc>
      </w:tr>
      <w:tr w:rsidR="002F6CD2" w:rsidRPr="00E47F90" w:rsidTr="002935EB">
        <w:tc>
          <w:tcPr>
            <w:tcW w:w="5000" w:type="pct"/>
          </w:tcPr>
          <w:p w:rsidR="002F6CD2" w:rsidRPr="00E47F90" w:rsidRDefault="002F6CD2" w:rsidP="002F6CD2">
            <w:r w:rsidRPr="00E47F90">
              <w:rPr>
                <w:rFonts w:cs="Times New Roman"/>
              </w:rPr>
              <w:t xml:space="preserve">&lt;b&gt; </w:t>
            </w:r>
            <w:r w:rsidRPr="00E47F90">
              <w:rPr>
                <w:b/>
              </w:rPr>
              <w:t>Ciecz</w:t>
            </w:r>
            <w:r w:rsidRPr="00E47F90">
              <w:rPr>
                <w:rFonts w:cs="Times New Roman"/>
              </w:rPr>
              <w:t xml:space="preserve">&lt;/b&gt; </w:t>
            </w:r>
            <w:r w:rsidRPr="00E47F90">
              <w:t xml:space="preserve">jest stanem skupienia materii pośrednim między ciałem stałym a gazem. Ciało fizyczne będące </w:t>
            </w:r>
            <w:r w:rsidRPr="00E47F90">
              <w:rPr>
                <w:rFonts w:cs="Times New Roman"/>
              </w:rPr>
              <w:t xml:space="preserve">&lt;b&gt; </w:t>
            </w:r>
            <w:r w:rsidRPr="00E47F90">
              <w:rPr>
                <w:b/>
              </w:rPr>
              <w:t>cieczą</w:t>
            </w:r>
            <w:r w:rsidRPr="00E47F90">
              <w:rPr>
                <w:rFonts w:cs="Times New Roman"/>
              </w:rPr>
              <w:t xml:space="preserve">&lt;/b&gt; </w:t>
            </w:r>
            <w:r w:rsidRPr="00E47F90">
              <w:t xml:space="preserve"> trudno zmienia objętość, ale jednocześnie łatwo zmienia kształt. Dlatego w przypadku </w:t>
            </w:r>
            <w:r w:rsidRPr="00E47F90">
              <w:rPr>
                <w:rFonts w:cs="Times New Roman"/>
              </w:rPr>
              <w:t xml:space="preserve">&lt;b&gt; </w:t>
            </w:r>
            <w:r w:rsidRPr="00E47F90">
              <w:rPr>
                <w:b/>
              </w:rPr>
              <w:t>cieczy</w:t>
            </w:r>
            <w:r w:rsidRPr="00E47F90">
              <w:rPr>
                <w:rFonts w:cs="Times New Roman"/>
              </w:rPr>
              <w:t xml:space="preserve">&lt;/b&gt; </w:t>
            </w:r>
            <w:r w:rsidRPr="00E47F90">
              <w:t xml:space="preserve"> obserwujemy, że przyjmuje kształt naczynia, w którym się znajduje.</w:t>
            </w:r>
            <w:r w:rsidRPr="00E47F90">
              <w:rPr>
                <w:rFonts w:cs="Times New Roman"/>
              </w:rPr>
              <w:t xml:space="preserve"> &lt;br/&gt;</w:t>
            </w:r>
          </w:p>
          <w:p w:rsidR="002F6CD2" w:rsidRPr="00E47F90" w:rsidRDefault="002F6CD2" w:rsidP="00366066">
            <w:r w:rsidRPr="00E47F90">
              <w:t>Za pomocą tego doświadczenia można m.in.:</w:t>
            </w:r>
            <w:r w:rsidRPr="00E47F90">
              <w:rPr>
                <w:rFonts w:cs="Times New Roman"/>
              </w:rPr>
              <w:t xml:space="preserve"> &lt;br/&gt;</w:t>
            </w:r>
          </w:p>
          <w:p w:rsidR="002F6CD2" w:rsidRPr="00E47F90" w:rsidRDefault="002F6CD2" w:rsidP="00366066">
            <w:r w:rsidRPr="00E47F90">
              <w:rPr>
                <w:rFonts w:cs="Times New Roman"/>
              </w:rPr>
              <w:t xml:space="preserve">&amp;bull; </w:t>
            </w:r>
            <w:r w:rsidRPr="00E47F90">
              <w:t>zapoznać się z paradoksem hydrostatycznym,</w:t>
            </w:r>
            <w:r w:rsidRPr="00E47F90">
              <w:rPr>
                <w:rFonts w:cs="Times New Roman"/>
              </w:rPr>
              <w:t xml:space="preserve"> &lt;br/&gt;</w:t>
            </w:r>
          </w:p>
          <w:p w:rsidR="002F6CD2" w:rsidRPr="00E47F90" w:rsidRDefault="002F6CD2" w:rsidP="00366066">
            <w:r w:rsidRPr="00E47F90">
              <w:rPr>
                <w:rFonts w:cs="Times New Roman"/>
              </w:rPr>
              <w:t xml:space="preserve">&amp;bull; </w:t>
            </w:r>
            <w:r w:rsidRPr="00E47F90">
              <w:t>obserwować siłę wyporu na podstawie różnych cieczy i pływaków,</w:t>
            </w:r>
            <w:r w:rsidRPr="00E47F90">
              <w:rPr>
                <w:rFonts w:cs="Times New Roman"/>
              </w:rPr>
              <w:t xml:space="preserve"> &lt;br/&gt;</w:t>
            </w:r>
          </w:p>
          <w:p w:rsidR="002F6CD2" w:rsidRPr="00E47F90" w:rsidRDefault="002F6CD2" w:rsidP="00366066">
            <w:r w:rsidRPr="00E47F90">
              <w:rPr>
                <w:rFonts w:cs="Times New Roman"/>
              </w:rPr>
              <w:t>&amp;bull;</w:t>
            </w:r>
            <w:r w:rsidRPr="00E47F90">
              <w:t xml:space="preserve"> wyznaczać gęstość cieczy,</w:t>
            </w:r>
            <w:r w:rsidRPr="00E47F90">
              <w:rPr>
                <w:rFonts w:cs="Times New Roman"/>
              </w:rPr>
              <w:t xml:space="preserve"> &lt;br/&gt;</w:t>
            </w:r>
          </w:p>
          <w:p w:rsidR="002F6CD2" w:rsidRPr="00E47F90" w:rsidRDefault="002F6CD2" w:rsidP="00366066">
            <w:pPr>
              <w:rPr>
                <w:rStyle w:val="Tytuksiki"/>
                <w:b w:val="0"/>
                <w:bCs w:val="0"/>
                <w:smallCaps w:val="0"/>
                <w:spacing w:val="0"/>
                <w:sz w:val="22"/>
              </w:rPr>
            </w:pPr>
            <w:r w:rsidRPr="00E47F90">
              <w:rPr>
                <w:rFonts w:cs="Times New Roman"/>
              </w:rPr>
              <w:lastRenderedPageBreak/>
              <w:t>&amp;bull;</w:t>
            </w:r>
            <w:r w:rsidRPr="00E47F90">
              <w:t xml:space="preserve"> zmierzyć ciśnienie hydrostatyczne.</w:t>
            </w:r>
            <w:r w:rsidRPr="00E47F90">
              <w:rPr>
                <w:rFonts w:cs="Times New Roman"/>
              </w:rPr>
              <w:t xml:space="preserve"> &lt;br/&gt;</w:t>
            </w:r>
          </w:p>
        </w:tc>
      </w:tr>
      <w:tr w:rsidR="002F6CD2" w:rsidRPr="00E47F90" w:rsidTr="002935EB">
        <w:tc>
          <w:tcPr>
            <w:tcW w:w="5000" w:type="pct"/>
          </w:tcPr>
          <w:p w:rsidR="002F6CD2" w:rsidRPr="00E47F90" w:rsidRDefault="002F6CD2" w:rsidP="002F6CD2">
            <w:pPr>
              <w:rPr>
                <w:rFonts w:cs="Times New Roman"/>
              </w:rPr>
            </w:pPr>
            <w:r w:rsidRPr="00E47F90">
              <w:rPr>
                <w:rFonts w:cs="Times New Roman"/>
              </w:rPr>
              <w:lastRenderedPageBreak/>
              <w:t xml:space="preserve">&lt;b&gt; </w:t>
            </w:r>
            <w:r w:rsidRPr="00E47F90">
              <w:rPr>
                <w:b/>
              </w:rPr>
              <w:t xml:space="preserve">Ćwiczenie </w:t>
            </w:r>
            <w:r w:rsidRPr="00E47F90">
              <w:rPr>
                <w:rFonts w:cs="Times New Roman"/>
                <w:b/>
              </w:rPr>
              <w:t>– paradoks hydrostatyczny</w:t>
            </w:r>
            <w:r w:rsidRPr="00E47F90">
              <w:rPr>
                <w:rFonts w:cs="Times New Roman"/>
              </w:rPr>
              <w:t>&lt;/b&gt;</w:t>
            </w:r>
            <w:r w:rsidR="00B42B91" w:rsidRPr="00E47F90">
              <w:rPr>
                <w:rFonts w:cs="Times New Roman"/>
              </w:rPr>
              <w:t>&lt;br/&gt;</w:t>
            </w:r>
          </w:p>
          <w:p w:rsidR="00DA17B3" w:rsidRPr="00E47F90" w:rsidRDefault="00DA17B3" w:rsidP="00636B89">
            <w:r w:rsidRPr="00E47F90">
              <w:t>&lt;p&gt;</w:t>
            </w:r>
          </w:p>
          <w:p w:rsidR="002F6CD2" w:rsidRPr="00E47F90" w:rsidRDefault="002F6CD2" w:rsidP="00636B89">
            <w:r w:rsidRPr="00E47F90">
              <w:t>Uruchom ciekawostkę. Wlej rtęć do wszystkich naczyń ustawionych na stole poza wysokim szklanym cylindrem umieszczonym z lewej strony. W każdym naczyniu wysokość słupa wody jest taka sama. Ile będzie wynosiło ciśnienie hydrostatyczne w poszczególnych naczyniach? Uruchom doświadczenie i przekonaj się czy miałeś rację.</w:t>
            </w:r>
            <w:r w:rsidR="00636B89" w:rsidRPr="00E47F90">
              <w:rPr>
                <w:rFonts w:cs="Times New Roman"/>
              </w:rPr>
              <w:t xml:space="preserve"> </w:t>
            </w:r>
            <w:r w:rsidR="00DA17B3" w:rsidRPr="00E47F90">
              <w:rPr>
                <w:rFonts w:cs="Times New Roman"/>
              </w:rPr>
              <w:t>&lt;/p&gt;</w:t>
            </w:r>
          </w:p>
          <w:p w:rsidR="002F6CD2" w:rsidRPr="00E47F90" w:rsidRDefault="00636B89" w:rsidP="00636B89">
            <w:r w:rsidRPr="00E47F90">
              <w:rPr>
                <w:rFonts w:cs="Times New Roman"/>
              </w:rPr>
              <w:t xml:space="preserve">&amp;bull; </w:t>
            </w:r>
            <w:r w:rsidR="002F6CD2" w:rsidRPr="00E47F90">
              <w:t>Nalej rtęci również do ostatniego naczynia. Czy ciśnienie będzie niższe czy wyższe niż w pozostałych naczyniach? A może będzie takie samo?</w:t>
            </w:r>
            <w:r w:rsidRPr="00E47F90">
              <w:rPr>
                <w:rFonts w:cs="Times New Roman"/>
              </w:rPr>
              <w:t xml:space="preserve"> &lt;br/&gt;</w:t>
            </w:r>
          </w:p>
          <w:p w:rsidR="002F6CD2" w:rsidRPr="00E47F90" w:rsidRDefault="00636B89" w:rsidP="00636B89">
            <w:r w:rsidRPr="00E47F90">
              <w:rPr>
                <w:rFonts w:cs="Times New Roman"/>
              </w:rPr>
              <w:t xml:space="preserve">&amp;bull; </w:t>
            </w:r>
            <w:r w:rsidR="002F6CD2" w:rsidRPr="00E47F90">
              <w:t xml:space="preserve">Powtórz doświadczenie używając wody morskiej. Czy ciśnienie w naczyniach zmieniło się? Zastanów się czym rtęć i woda morska się różnią? </w:t>
            </w:r>
            <w:r w:rsidRPr="00E47F90">
              <w:rPr>
                <w:rFonts w:cs="Times New Roman"/>
              </w:rPr>
              <w:t>&lt;br/&gt;</w:t>
            </w:r>
            <w:r w:rsidR="00213AC9" w:rsidRPr="00E47F90">
              <w:rPr>
                <w:rFonts w:cs="Times New Roman"/>
              </w:rPr>
              <w:t>&lt;br/&gt;</w:t>
            </w:r>
          </w:p>
          <w:p w:rsidR="002F6CD2" w:rsidRPr="00E47F90" w:rsidRDefault="002F6CD2" w:rsidP="00213AC9">
            <w:pPr>
              <w:spacing w:after="0"/>
              <w:rPr>
                <w:rStyle w:val="Tytuksiki"/>
                <w:rFonts w:cs="Times New Roman"/>
                <w:b w:val="0"/>
                <w:bCs w:val="0"/>
                <w:smallCaps w:val="0"/>
                <w:spacing w:val="0"/>
                <w:sz w:val="22"/>
              </w:rPr>
            </w:pPr>
            <w:r w:rsidRPr="00E47F90">
              <w:rPr>
                <w:rFonts w:cs="Times New Roman"/>
              </w:rPr>
              <w:t>Więcej ćwiczeń znajduje się w podręczniku.</w:t>
            </w:r>
            <w:r w:rsidR="00636B89" w:rsidRPr="00E47F90">
              <w:rPr>
                <w:rFonts w:cs="Times New Roman"/>
              </w:rPr>
              <w:t xml:space="preserve"> </w:t>
            </w:r>
          </w:p>
        </w:tc>
      </w:tr>
      <w:tr w:rsidR="002F6CD2" w:rsidRPr="00E47F90" w:rsidTr="002935EB">
        <w:tc>
          <w:tcPr>
            <w:tcW w:w="5000" w:type="pct"/>
          </w:tcPr>
          <w:p w:rsidR="002F6CD2" w:rsidRPr="00E47F90" w:rsidRDefault="003159B1" w:rsidP="00720F8F">
            <w:pPr>
              <w:spacing w:before="240"/>
              <w:rPr>
                <w:rStyle w:val="Tytuksiki"/>
                <w:sz w:val="22"/>
              </w:rPr>
            </w:pPr>
            <w:r w:rsidRPr="00E47F90">
              <w:rPr>
                <w:rStyle w:val="Tytuksiki"/>
                <w:sz w:val="22"/>
              </w:rPr>
              <w:t>e-doświadczenie „Drgania mechaniczne”</w:t>
            </w:r>
          </w:p>
        </w:tc>
      </w:tr>
      <w:tr w:rsidR="002F6CD2" w:rsidRPr="00E47F90" w:rsidTr="002935EB">
        <w:tc>
          <w:tcPr>
            <w:tcW w:w="5000" w:type="pct"/>
          </w:tcPr>
          <w:p w:rsidR="00360226" w:rsidRPr="00E47F90" w:rsidRDefault="00494EC0" w:rsidP="00366066">
            <w:pPr>
              <w:rPr>
                <w:rFonts w:cs="Times New Roman"/>
              </w:rPr>
            </w:pPr>
            <w:r w:rsidRPr="00E47F90">
              <w:rPr>
                <w:rFonts w:cs="Times New Roman"/>
              </w:rPr>
              <w:t>&lt;</w:t>
            </w:r>
            <w:r w:rsidR="00360226" w:rsidRPr="00E47F90">
              <w:rPr>
                <w:rFonts w:cs="Times New Roman"/>
              </w:rPr>
              <w:t>p</w:t>
            </w:r>
            <w:r w:rsidRPr="00E47F90">
              <w:rPr>
                <w:rFonts w:cs="Times New Roman"/>
              </w:rPr>
              <w:t>&gt;</w:t>
            </w:r>
          </w:p>
          <w:p w:rsidR="00366066" w:rsidRPr="00E47F90" w:rsidRDefault="00366066" w:rsidP="00366066">
            <w:pPr>
              <w:rPr>
                <w:rFonts w:cs="Times New Roman"/>
              </w:rPr>
            </w:pPr>
            <w:r w:rsidRPr="00E47F90">
              <w:rPr>
                <w:rFonts w:cs="Times New Roman"/>
              </w:rPr>
              <w:t xml:space="preserve">&lt;b&gt; </w:t>
            </w:r>
            <w:r w:rsidRPr="00E47F90">
              <w:t>Drgania mechaniczne</w:t>
            </w:r>
            <w:r w:rsidRPr="00E47F90">
              <w:rPr>
                <w:rFonts w:cs="Times New Roman"/>
              </w:rPr>
              <w:t>&lt;/b&gt;</w:t>
            </w:r>
            <w:r w:rsidRPr="00E47F90">
              <w:t xml:space="preserv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tzn.: możemy znaleźć sekwencje powtarzające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zależności od wielkości współczynnika sprężystości z różną intensywnością będzie dążyć do osiągnięcia stanu równowagi. </w:t>
            </w:r>
          </w:p>
          <w:p w:rsidR="00360226" w:rsidRPr="00E47F90" w:rsidRDefault="00360226" w:rsidP="00366066">
            <w:pPr>
              <w:rPr>
                <w:rFonts w:cs="Times New Roman"/>
              </w:rPr>
            </w:pPr>
            <w:r w:rsidRPr="00E47F90">
              <w:rPr>
                <w:rFonts w:cs="Times New Roman"/>
              </w:rPr>
              <w:t>&lt;/p&gt;</w:t>
            </w:r>
          </w:p>
          <w:p w:rsidR="00366066" w:rsidRPr="00E47F90" w:rsidRDefault="00366066" w:rsidP="002935EB">
            <w:r w:rsidRPr="00E47F90">
              <w:t>Za pomocą tego e-doświadczenia można  m. in:</w:t>
            </w:r>
            <w:r w:rsidRPr="00E47F90">
              <w:rPr>
                <w:rFonts w:cs="Times New Roman"/>
              </w:rPr>
              <w:t xml:space="preserve"> &lt;br/&gt;</w:t>
            </w:r>
          </w:p>
          <w:p w:rsidR="00366066" w:rsidRPr="00E47F90" w:rsidRDefault="00366066" w:rsidP="00DF1F7A">
            <w:r w:rsidRPr="00E47F90">
              <w:rPr>
                <w:rFonts w:cs="Times New Roman"/>
              </w:rPr>
              <w:t>&amp;bull;</w:t>
            </w:r>
            <w:r w:rsidR="00DF1F7A" w:rsidRPr="00E47F90">
              <w:rPr>
                <w:rFonts w:cs="Times New Roman"/>
              </w:rPr>
              <w:t xml:space="preserve"> </w:t>
            </w:r>
            <w:r w:rsidRPr="00E47F90">
              <w:t>wyznaczyć okres drgań,</w:t>
            </w:r>
            <w:r w:rsidRPr="00E47F90">
              <w:rPr>
                <w:rFonts w:cs="Times New Roman"/>
              </w:rPr>
              <w:t xml:space="preserve"> &lt;br/&gt;</w:t>
            </w:r>
          </w:p>
          <w:p w:rsidR="00366066" w:rsidRPr="00E47F90" w:rsidRDefault="00DF1F7A" w:rsidP="00DF1F7A">
            <w:r w:rsidRPr="00E47F90">
              <w:rPr>
                <w:rFonts w:cs="Times New Roman"/>
              </w:rPr>
              <w:t xml:space="preserve">&amp;bull; </w:t>
            </w:r>
            <w:r w:rsidR="00366066" w:rsidRPr="00E47F90">
              <w:t>określić współczynnik sprężystości,</w:t>
            </w:r>
            <w:r w:rsidR="00366066" w:rsidRPr="00E47F90">
              <w:rPr>
                <w:rFonts w:cs="Times New Roman"/>
              </w:rPr>
              <w:t xml:space="preserve"> &lt;br/&gt;</w:t>
            </w:r>
          </w:p>
          <w:p w:rsidR="00366066" w:rsidRPr="00E47F90" w:rsidRDefault="00DF1F7A" w:rsidP="00DF1F7A">
            <w:r w:rsidRPr="00E47F90">
              <w:rPr>
                <w:rFonts w:cs="Times New Roman"/>
              </w:rPr>
              <w:t xml:space="preserve">&amp;bull; </w:t>
            </w:r>
            <w:r w:rsidR="00366066" w:rsidRPr="00E47F90">
              <w:t>określić zależności wychylenia sprężyny od przyłożonej do niej siły,</w:t>
            </w:r>
            <w:r w:rsidR="00366066" w:rsidRPr="00E47F90">
              <w:rPr>
                <w:rFonts w:cs="Times New Roman"/>
              </w:rPr>
              <w:t xml:space="preserve"> &lt;br/&gt;</w:t>
            </w:r>
          </w:p>
          <w:p w:rsidR="00366066" w:rsidRPr="00E47F90" w:rsidRDefault="00DF1F7A" w:rsidP="00DF1F7A">
            <w:pPr>
              <w:rPr>
                <w:rFonts w:cs="Times New Roman"/>
              </w:rPr>
            </w:pPr>
            <w:r w:rsidRPr="00E47F90">
              <w:rPr>
                <w:rFonts w:cs="Times New Roman"/>
              </w:rPr>
              <w:t xml:space="preserve">&amp;bull; </w:t>
            </w:r>
            <w:r w:rsidR="00366066" w:rsidRPr="00E47F90">
              <w:t>określić zależności okresu drgań własnych sprężyny od masy.</w:t>
            </w:r>
            <w:r w:rsidR="00366066" w:rsidRPr="00E47F90">
              <w:rPr>
                <w:rFonts w:cs="Times New Roman"/>
              </w:rPr>
              <w:t xml:space="preserve"> &lt;br/&gt;</w:t>
            </w:r>
          </w:p>
          <w:p w:rsidR="001A526A" w:rsidRPr="00E47F90" w:rsidRDefault="001A526A" w:rsidP="00DF1F7A">
            <w:r w:rsidRPr="00E47F90">
              <w:rPr>
                <w:rFonts w:cs="Times New Roman"/>
              </w:rPr>
              <w:t>&lt;p&gt;</w:t>
            </w:r>
          </w:p>
          <w:p w:rsidR="002F6CD2" w:rsidRPr="00E47F90" w:rsidRDefault="00366066" w:rsidP="00170D45">
            <w:pPr>
              <w:rPr>
                <w:rStyle w:val="Tytuksiki"/>
                <w:sz w:val="22"/>
              </w:rPr>
            </w:pPr>
            <w:r w:rsidRPr="00E47F90">
              <w:t xml:space="preserve">W doświadczeniu „drgania mechaniczne” możemy obserwować ruch drgający sprężyn obciążonych ciężarkami w różnych układach odniesienia tj.: w pociągu, windzie i na innych planetach. Można również zbudować układ pomiarowy w celu obserwacji drgań układów sprężyn połączonych szeregowo lub równolegle. W ramach wykonywanych doświadczeń można empirycznie przekonać się o słuszności znanych zależności z podręczników </w:t>
            </w:r>
            <w:r w:rsidRPr="00E47F90">
              <w:lastRenderedPageBreak/>
              <w:t xml:space="preserve">szkolnych. </w:t>
            </w:r>
            <w:r w:rsidR="001A526A" w:rsidRPr="00E47F90">
              <w:t>&lt;/p&gt;</w:t>
            </w:r>
          </w:p>
        </w:tc>
      </w:tr>
      <w:tr w:rsidR="002F6CD2" w:rsidRPr="00E47F90" w:rsidTr="002935EB">
        <w:tc>
          <w:tcPr>
            <w:tcW w:w="5000" w:type="pct"/>
          </w:tcPr>
          <w:p w:rsidR="00170D45" w:rsidRPr="00E47F90" w:rsidRDefault="00E410BF" w:rsidP="00170D45">
            <w:pPr>
              <w:spacing w:before="120" w:after="120"/>
              <w:rPr>
                <w:b/>
              </w:rPr>
            </w:pPr>
            <w:r w:rsidRPr="00E47F90">
              <w:rPr>
                <w:rFonts w:cs="Times New Roman"/>
              </w:rPr>
              <w:lastRenderedPageBreak/>
              <w:t xml:space="preserve">&lt;b&gt; </w:t>
            </w:r>
            <w:r w:rsidR="00170D45" w:rsidRPr="00E47F90">
              <w:rPr>
                <w:b/>
              </w:rPr>
              <w:t xml:space="preserve">Ćwiczenie </w:t>
            </w:r>
            <w:r w:rsidR="00170D45" w:rsidRPr="00E47F90">
              <w:rPr>
                <w:rFonts w:cs="Times New Roman"/>
                <w:b/>
              </w:rPr>
              <w:t>– wyznaczenie współczynnika sprężystości drgającej sprężyny</w:t>
            </w:r>
            <w:r w:rsidRPr="00E47F90">
              <w:rPr>
                <w:rFonts w:cs="Times New Roman"/>
              </w:rPr>
              <w:t>&lt;/b&gt;</w:t>
            </w:r>
            <w:r w:rsidR="00B42B91" w:rsidRPr="00E47F90">
              <w:rPr>
                <w:rFonts w:cs="Times New Roman"/>
              </w:rPr>
              <w:t>&lt;br/&gt;</w:t>
            </w:r>
          </w:p>
          <w:p w:rsidR="000A600C" w:rsidRPr="00E47F90" w:rsidRDefault="000A600C" w:rsidP="00E410BF">
            <w:pPr>
              <w:spacing w:after="0"/>
            </w:pPr>
            <w:r w:rsidRPr="00E47F90">
              <w:t xml:space="preserve">&lt;p&gt; </w:t>
            </w:r>
          </w:p>
          <w:p w:rsidR="00170D45" w:rsidRPr="00E47F90" w:rsidRDefault="00170D45" w:rsidP="00E410BF">
            <w:pPr>
              <w:spacing w:after="0"/>
              <w:rPr>
                <w:rFonts w:cs="Times New Roman"/>
              </w:rPr>
            </w:pPr>
            <w:r w:rsidRPr="00E47F90">
              <w:t xml:space="preserve">Z Narzędzi wybierz statyw, pudełko z ciężarkami, jedną sprężynę np.: miedzianą. W oknie warunków fizycznych wybierz dowolną planetę, na której będzie przeprowadzany pomiar. Umieść sprężynę na statywie. Następnie wybierz dwa ciężarki i zawieś je na sprężynie (maksymalnie możesz zawiesić 300 g). Rozciągnij sprężynę i uruchom doświadczenie. </w:t>
            </w:r>
          </w:p>
          <w:p w:rsidR="000A600C" w:rsidRPr="00E47F90" w:rsidRDefault="000A600C" w:rsidP="00E410BF">
            <w:pPr>
              <w:spacing w:after="0"/>
            </w:pPr>
            <w:r w:rsidRPr="00E47F90">
              <w:rPr>
                <w:rFonts w:cs="Times New Roman"/>
              </w:rPr>
              <w:t>&lt;/p&gt;</w:t>
            </w:r>
          </w:p>
          <w:p w:rsidR="002175B6" w:rsidRPr="00E47F90" w:rsidRDefault="002175B6" w:rsidP="00F6369C">
            <w:r w:rsidRPr="00E47F90">
              <w:rPr>
                <w:rFonts w:cs="Times New Roman"/>
              </w:rPr>
              <w:t xml:space="preserve">&amp;bull; </w:t>
            </w:r>
            <w:r w:rsidR="00170D45" w:rsidRPr="00E47F90">
              <w:t>Jakie było minimalne i maksymalne położenie ciężarka podczas drgania sprężyny (w razie potrzeby skorzystaj z nagrania kamery)?</w:t>
            </w:r>
            <w:r w:rsidR="000A600C" w:rsidRPr="00E47F90">
              <w:rPr>
                <w:rFonts w:cs="Times New Roman"/>
              </w:rPr>
              <w:t xml:space="preserve"> &lt;br/&gt;</w:t>
            </w:r>
          </w:p>
          <w:p w:rsidR="00170D45" w:rsidRPr="00E47F90" w:rsidRDefault="002175B6" w:rsidP="00F6369C">
            <w:pPr>
              <w:rPr>
                <w:rFonts w:cs="Times New Roman"/>
              </w:rPr>
            </w:pPr>
            <w:r w:rsidRPr="00E47F90">
              <w:rPr>
                <w:rFonts w:cs="Times New Roman"/>
              </w:rPr>
              <w:t>&amp;bull;</w:t>
            </w:r>
            <w:r w:rsidR="00170D45" w:rsidRPr="00E47F90">
              <w:t xml:space="preserve"> Ile wynosi współczynnik sprężystości badanej sprężyny?</w:t>
            </w:r>
            <w:r w:rsidR="00F6369C" w:rsidRPr="00E47F90">
              <w:rPr>
                <w:rFonts w:cs="Times New Roman"/>
              </w:rPr>
              <w:t xml:space="preserve"> &lt;br/&gt;</w:t>
            </w:r>
          </w:p>
          <w:p w:rsidR="00170D45" w:rsidRPr="00E47F90" w:rsidRDefault="002175B6" w:rsidP="00F6369C">
            <w:pPr>
              <w:rPr>
                <w:rFonts w:cs="Times New Roman"/>
                <w:lang w:val="en-US"/>
              </w:rPr>
            </w:pPr>
            <w:r w:rsidRPr="00E47F90">
              <w:rPr>
                <w:rFonts w:cs="Times New Roman"/>
              </w:rPr>
              <w:t xml:space="preserve">&amp;bull; </w:t>
            </w:r>
            <w:r w:rsidR="00170D45" w:rsidRPr="00E47F90">
              <w:t xml:space="preserve">W oknie warunków fizycznych wybierz inną planetę, i ponownie przeprowadź pomiar. Czy współczynnik sprężystości badanej sprężyny się zmienił? Dlaczego tak się stało? </w:t>
            </w:r>
            <w:r w:rsidR="00F6369C" w:rsidRPr="00E47F90">
              <w:rPr>
                <w:rFonts w:cs="Times New Roman"/>
              </w:rPr>
              <w:t>&lt;br/&gt;</w:t>
            </w:r>
            <w:r w:rsidR="000A600C" w:rsidRPr="00E47F90">
              <w:rPr>
                <w:rFonts w:cs="Times New Roman"/>
              </w:rPr>
              <w:t>&lt;br/&gt;</w:t>
            </w:r>
          </w:p>
          <w:p w:rsidR="002F6CD2" w:rsidRPr="00E47F90" w:rsidRDefault="00170D45" w:rsidP="000A600C">
            <w:pPr>
              <w:spacing w:after="0"/>
              <w:rPr>
                <w:rStyle w:val="Tytuksiki"/>
                <w:rFonts w:cs="Times New Roman"/>
                <w:b w:val="0"/>
                <w:bCs w:val="0"/>
                <w:smallCaps w:val="0"/>
                <w:spacing w:val="0"/>
                <w:sz w:val="22"/>
              </w:rPr>
            </w:pPr>
            <w:r w:rsidRPr="00E47F90">
              <w:rPr>
                <w:rFonts w:cs="Times New Roman"/>
              </w:rPr>
              <w:t>Więcej ćwiczeń znajduje się w podręczniku.</w:t>
            </w:r>
            <w:r w:rsidR="00F6369C" w:rsidRPr="00E47F90">
              <w:rPr>
                <w:rFonts w:cs="Times New Roman"/>
              </w:rPr>
              <w:t xml:space="preserve"> </w:t>
            </w:r>
          </w:p>
        </w:tc>
      </w:tr>
      <w:tr w:rsidR="00097888" w:rsidRPr="00E47F90" w:rsidTr="002935EB">
        <w:tc>
          <w:tcPr>
            <w:tcW w:w="5000" w:type="pct"/>
          </w:tcPr>
          <w:p w:rsidR="00097888" w:rsidRPr="00E47F90" w:rsidRDefault="00097888" w:rsidP="00170D45">
            <w:pPr>
              <w:spacing w:before="120" w:after="120"/>
              <w:rPr>
                <w:rFonts w:cs="Times New Roman"/>
              </w:rPr>
            </w:pPr>
            <w:r w:rsidRPr="00E47F90">
              <w:rPr>
                <w:rStyle w:val="Tytuksiki"/>
                <w:rFonts w:cs="Times New Roman"/>
                <w:sz w:val="22"/>
              </w:rPr>
              <w:t>e-doświadczenie „właściwości gazów”</w:t>
            </w:r>
          </w:p>
        </w:tc>
      </w:tr>
      <w:tr w:rsidR="00097888" w:rsidRPr="00E47F90" w:rsidTr="002935EB">
        <w:tc>
          <w:tcPr>
            <w:tcW w:w="5000" w:type="pct"/>
          </w:tcPr>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&lt;p&gt;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&lt;b&gt;Gaz&lt;/b&gt; jest stanem skupienia materii, w którym ciało fizyczne zajmuje całą dostępną mu przestrzeń. Pomiędzy cząsteczkami gazu występują  niewielkie oddziaływania, a ich energia jest większa niż  w przypadku cząsteczek związanych w ciele stałym. Cząsteczki gazu poruszają się w chaotyczny sposób zderzając się ze sobą  oraz powierzchniami je ograniczającymi. Dlatego w gazie niewielka ilość cząsteczek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może znajdować się na bardzo dużym obszarze.</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&lt;/p&gt;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&lt;p&gt;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Gaz doskonały to matematyczny model gazu, w którym:</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pomijane są oddziałania międzycząsteczkowych,&lt;/br&gt;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 xml:space="preserve"> cząsteczki znajdują się w ciągłym chaotycznym ruchu,&lt;/br&gt;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przyjmuje się, że zderzenia cząsteczek są doskonale sprężyste,&lt;/br&gt;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objętość zajmowana przez cząstki (gdyby wszystkie cząsteczki gazu i ułożyć jedna obok drugiej) jest pomijana w stosunku do objętości zajmowanej przez gaz,</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W e-doświadczeniu można m.in.:</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&amp;bull; zbudować układ pomiarowy do obserwacji zachowania się wybranych gazów w określonych warunkach fizycznych,&lt;/br&gt;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&amp;bull; obserwować przemiany termodynamiczne: izobaryczną, izochoryczną, izotermiczną lub adiabatyczną.&lt;/br&gt;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&amp;bull; wykonać pomiary ciśnienia, temeratury i objętości gazu w cylindrze. </w:t>
            </w:r>
          </w:p>
          <w:p w:rsidR="00097888" w:rsidRPr="00E47F90" w:rsidRDefault="00097888" w:rsidP="00097888">
            <w:pPr>
              <w:spacing w:before="120" w:after="120"/>
              <w:rPr>
                <w:rFonts w:cs="Times New Roman"/>
              </w:rPr>
            </w:pPr>
            <w:r w:rsidRPr="00E47F90">
              <w:rPr>
                <w:rFonts w:cs="Times New Roman"/>
                <w:color w:val="000000"/>
              </w:rPr>
              <w:lastRenderedPageBreak/>
              <w:t xml:space="preserve">&lt;/p&gt;  </w:t>
            </w:r>
          </w:p>
        </w:tc>
      </w:tr>
      <w:tr w:rsidR="00097888" w:rsidRPr="00E47F90" w:rsidTr="002935EB">
        <w:tc>
          <w:tcPr>
            <w:tcW w:w="5000" w:type="pct"/>
          </w:tcPr>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lastRenderedPageBreak/>
              <w:t>&lt;b&gt; Ćwiczenie - badanie zachowania się gazu doskonałego &lt;/b&gt;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Wybierz z menu narzędzia: cylinder z tłokiem, palnik Bunsena, piankę izolującą, zestaw ciężarków,</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 butlę z jednoatomowym gazem idealnym.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&amp;bull;  </w:t>
            </w:r>
            <w:r w:rsidR="00293A13" w:rsidRPr="00E47F90">
              <w:rPr>
                <w:rFonts w:cs="Times New Roman"/>
                <w:color w:val="000000"/>
              </w:rPr>
              <w:t>Z</w:t>
            </w:r>
            <w:r w:rsidRPr="00E47F90">
              <w:rPr>
                <w:rFonts w:cs="Times New Roman"/>
                <w:color w:val="000000"/>
              </w:rPr>
              <w:t xml:space="preserve">ałóż na cylinder piankę izolującą i ustaw cylinder na palniku.  </w:t>
            </w:r>
            <w:r w:rsidR="00E13848" w:rsidRPr="00E47F90">
              <w:rPr>
                <w:rFonts w:cs="Times New Roman"/>
                <w:color w:val="000000"/>
              </w:rPr>
              <w:t>U</w:t>
            </w:r>
            <w:r w:rsidRPr="00E47F90">
              <w:rPr>
                <w:rFonts w:cs="Times New Roman"/>
                <w:color w:val="000000"/>
              </w:rPr>
              <w:t xml:space="preserve">ruchom doświadczenie. </w:t>
            </w:r>
          </w:p>
          <w:p w:rsidR="00097888" w:rsidRPr="00E47F90" w:rsidRDefault="00E13848" w:rsidP="00097888">
            <w:pPr>
              <w:tabs>
                <w:tab w:val="clear" w:pos="851"/>
              </w:tabs>
              <w:autoSpaceDE w:val="0"/>
              <w:autoSpaceDN w:val="0"/>
              <w:adjustRightInd w:val="0"/>
              <w:spacing w:after="0"/>
              <w:jc w:val="left"/>
              <w:rPr>
                <w:rFonts w:cs="Times New Roman"/>
              </w:rPr>
            </w:pPr>
            <w:r w:rsidRPr="00E47F90">
              <w:rPr>
                <w:rFonts w:cs="Times New Roman"/>
                <w:color w:val="000000"/>
              </w:rPr>
              <w:t>Z</w:t>
            </w:r>
            <w:r w:rsidR="00097888" w:rsidRPr="00E47F90">
              <w:rPr>
                <w:rFonts w:cs="Times New Roman"/>
                <w:color w:val="000000"/>
              </w:rPr>
              <w:t xml:space="preserve"> butli wpuść do cylindra 3 porcje gazu. </w:t>
            </w:r>
            <w:r w:rsidR="00293A13" w:rsidRPr="00E47F90">
              <w:rPr>
                <w:rFonts w:cs="Times New Roman"/>
                <w:color w:val="000000"/>
              </w:rPr>
              <w:t>&lt;br/&gt;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Z</w:t>
            </w:r>
            <w:r w:rsidR="00097888" w:rsidRPr="00E47F90">
              <w:rPr>
                <w:rFonts w:cs="Times New Roman"/>
                <w:color w:val="000000"/>
              </w:rPr>
              <w:t xml:space="preserve">apoznaj się z jego parametrami. </w:t>
            </w:r>
            <w:r w:rsidRPr="00E47F90">
              <w:rPr>
                <w:rFonts w:cs="Times New Roman"/>
                <w:color w:val="000000"/>
              </w:rPr>
              <w:t>N</w:t>
            </w:r>
            <w:r w:rsidR="00097888" w:rsidRPr="00E47F90">
              <w:rPr>
                <w:rFonts w:cs="Times New Roman"/>
                <w:color w:val="000000"/>
              </w:rPr>
              <w:t xml:space="preserve">a tłoku umieść 3 dowolne ciężarki. </w:t>
            </w:r>
            <w:r w:rsidRPr="00E47F90">
              <w:rPr>
                <w:rFonts w:cs="Times New Roman"/>
                <w:color w:val="000000"/>
              </w:rPr>
              <w:t>W</w:t>
            </w:r>
            <w:r w:rsidR="00097888" w:rsidRPr="00E47F90">
              <w:rPr>
                <w:rFonts w:cs="Times New Roman"/>
                <w:color w:val="000000"/>
              </w:rPr>
              <w:t xml:space="preserve"> tooltipie cylindra umieszczone są dodatkowe informacje zapoznaj się z nimi. </w:t>
            </w:r>
            <w:r w:rsidRPr="00E47F90">
              <w:rPr>
                <w:rFonts w:cs="Times New Roman"/>
                <w:color w:val="000000"/>
              </w:rPr>
              <w:t>P</w:t>
            </w:r>
            <w:r w:rsidR="00097888" w:rsidRPr="00E47F90">
              <w:rPr>
                <w:rFonts w:cs="Times New Roman"/>
                <w:color w:val="000000"/>
              </w:rPr>
              <w:t xml:space="preserve">odgrzej gaz w cylindrze. </w:t>
            </w:r>
            <w:r w:rsidRPr="00E47F90">
              <w:rPr>
                <w:rFonts w:cs="Times New Roman"/>
                <w:color w:val="000000"/>
              </w:rPr>
              <w:t>P</w:t>
            </w:r>
            <w:r w:rsidR="00097888" w:rsidRPr="00E47F90">
              <w:rPr>
                <w:rFonts w:cs="Times New Roman"/>
                <w:color w:val="000000"/>
              </w:rPr>
              <w:t xml:space="preserve">obierz dane pomiarowe do tabeli (przycisk termo). </w:t>
            </w:r>
            <w:r w:rsidRPr="00E47F90">
              <w:rPr>
                <w:rFonts w:cs="Times New Roman"/>
                <w:color w:val="000000"/>
              </w:rPr>
              <w:t>&lt;br/&gt;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K</w:t>
            </w:r>
            <w:r w:rsidR="00097888" w:rsidRPr="00E47F90">
              <w:rPr>
                <w:rFonts w:cs="Times New Roman"/>
                <w:color w:val="000000"/>
              </w:rPr>
              <w:t>tóry z parametrów (temperatura, objętosc, cinienie) ulegl zmianie podczas pomiaru?&lt;br/&gt;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N</w:t>
            </w:r>
            <w:r w:rsidR="00097888" w:rsidRPr="00E47F90">
              <w:rPr>
                <w:rFonts w:cs="Times New Roman"/>
                <w:color w:val="000000"/>
              </w:rPr>
              <w:t xml:space="preserve">astępnie wykonaj wykres zależnoci objętoci od zamian temperatury. </w:t>
            </w:r>
            <w:r w:rsidRPr="00E47F90">
              <w:rPr>
                <w:rFonts w:cs="Times New Roman"/>
                <w:color w:val="000000"/>
              </w:rPr>
              <w:t>&lt;br/&gt;</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&amp;bull;  W</w:t>
            </w:r>
            <w:r w:rsidR="00097888" w:rsidRPr="00E47F90">
              <w:rPr>
                <w:rFonts w:cs="Times New Roman"/>
                <w:color w:val="000000"/>
              </w:rPr>
              <w:t xml:space="preserve">yłącz palnik. </w:t>
            </w:r>
            <w:r w:rsidRPr="00E47F90">
              <w:rPr>
                <w:rFonts w:cs="Times New Roman"/>
                <w:color w:val="000000"/>
              </w:rPr>
              <w:t>Z</w:t>
            </w:r>
            <w:r w:rsidR="00097888" w:rsidRPr="00E47F90">
              <w:rPr>
                <w:rFonts w:cs="Times New Roman"/>
                <w:color w:val="000000"/>
              </w:rPr>
              <w:t xml:space="preserve">ablokuj położenie tłoka, a następnie znowu podgrzej gaz. </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P</w:t>
            </w:r>
            <w:r w:rsidR="00097888" w:rsidRPr="00E47F90">
              <w:rPr>
                <w:rFonts w:cs="Times New Roman"/>
                <w:color w:val="000000"/>
              </w:rPr>
              <w:t xml:space="preserve">obierz dane pomiarowe do tabeli (przycisk termo). Następnie wykonaj ten sam wykres. </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Przeanalizuj wyniki.</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P</w:t>
            </w:r>
            <w:r w:rsidR="00097888" w:rsidRPr="00E47F90">
              <w:rPr>
                <w:rFonts w:cs="Times New Roman"/>
                <w:color w:val="000000"/>
              </w:rPr>
              <w:t>owtórz ćwiczenie dla różnych ciężarków. &lt;br/&gt;</w:t>
            </w:r>
          </w:p>
          <w:p w:rsidR="009C1337" w:rsidRPr="00E47F90" w:rsidRDefault="00097888" w:rsidP="009C1337">
            <w:pPr>
              <w:tabs>
                <w:tab w:val="clear" w:pos="851"/>
              </w:tabs>
              <w:autoSpaceDE w:val="0"/>
              <w:autoSpaceDN w:val="0"/>
              <w:adjustRightInd w:val="0"/>
              <w:spacing w:after="0"/>
              <w:jc w:val="left"/>
              <w:rPr>
                <w:rFonts w:cs="Times New Roman"/>
                <w:color w:val="000000"/>
              </w:rPr>
            </w:pPr>
            <w:r w:rsidRPr="00E47F90">
              <w:rPr>
                <w:rFonts w:cs="Times New Roman"/>
                <w:color w:val="000000"/>
              </w:rPr>
              <w:t>&lt;br/&gt;&lt;br/&gt;</w:t>
            </w:r>
          </w:p>
          <w:p w:rsidR="009C1337" w:rsidRPr="00E47F90" w:rsidRDefault="00E47F90" w:rsidP="009C1337">
            <w:pPr>
              <w:tabs>
                <w:tab w:val="clear" w:pos="851"/>
              </w:tabs>
              <w:autoSpaceDE w:val="0"/>
              <w:autoSpaceDN w:val="0"/>
              <w:adjustRightInd w:val="0"/>
              <w:spacing w:after="0"/>
              <w:jc w:val="left"/>
              <w:rPr>
                <w:rFonts w:cs="Times New Roman"/>
                <w:color w:val="000000"/>
              </w:rPr>
            </w:pPr>
            <w:r w:rsidRPr="00E47F90">
              <w:rPr>
                <w:rFonts w:cs="Times New Roman"/>
                <w:color w:val="000000"/>
              </w:rPr>
              <w:t>Więcej ćwiczeń znajduje się w podręczniku. &lt;br/&gt;</w:t>
            </w:r>
            <w:r w:rsidR="009C1337" w:rsidRPr="00E47F90">
              <w:rPr>
                <w:rFonts w:cs="Times New Roman"/>
                <w:color w:val="000000"/>
              </w:rPr>
              <w:t>&lt;br/</w:t>
            </w:r>
            <w:r w:rsidR="0018103E" w:rsidRPr="00E47F90">
              <w:rPr>
                <w:rFonts w:cs="Times New Roman"/>
                <w:color w:val="000000"/>
              </w:rPr>
              <w:t>&gt;</w:t>
            </w:r>
          </w:p>
        </w:tc>
      </w:tr>
      <w:tr w:rsidR="002F6CD2" w:rsidRPr="00E47F90" w:rsidTr="002935EB">
        <w:tc>
          <w:tcPr>
            <w:tcW w:w="5000" w:type="pct"/>
          </w:tcPr>
          <w:p w:rsidR="002F6CD2" w:rsidRPr="00E47F90" w:rsidRDefault="009A1B69" w:rsidP="00720F8F">
            <w:pPr>
              <w:spacing w:before="240"/>
              <w:rPr>
                <w:rStyle w:val="Tytuksiki"/>
                <w:sz w:val="22"/>
              </w:rPr>
            </w:pPr>
            <w:r w:rsidRPr="00E47F90">
              <w:rPr>
                <w:rStyle w:val="Tytuksiki"/>
                <w:sz w:val="22"/>
              </w:rPr>
              <w:t>e-doświadczenie „Pole elektryczne”</w:t>
            </w:r>
          </w:p>
        </w:tc>
      </w:tr>
      <w:tr w:rsidR="002F6CD2" w:rsidRPr="00E47F90" w:rsidTr="002935EB">
        <w:tc>
          <w:tcPr>
            <w:tcW w:w="5000" w:type="pct"/>
          </w:tcPr>
          <w:p w:rsidR="001752C0" w:rsidRPr="00E47F90" w:rsidRDefault="001752C0" w:rsidP="00FB524E">
            <w:r w:rsidRPr="00E47F90">
              <w:t>&lt;p&gt;</w:t>
            </w:r>
          </w:p>
          <w:p w:rsidR="001752C0" w:rsidRPr="00E47F90" w:rsidRDefault="00341677" w:rsidP="00FB524E">
            <w:r w:rsidRPr="00E47F90">
              <w:t xml:space="preserve">Wyobraźmy sobie przestrzeń w której znajdują się ładunki elektryczne. </w:t>
            </w:r>
            <w:r w:rsidR="00FB524E" w:rsidRPr="00E47F90">
              <w:rPr>
                <w:b/>
              </w:rPr>
              <w:t>&lt;b&gt;</w:t>
            </w:r>
            <w:r w:rsidRPr="00E47F90">
              <w:t>Polem elektrycznym</w:t>
            </w:r>
            <w:r w:rsidR="00FB524E" w:rsidRPr="00E47F90">
              <w:rPr>
                <w:b/>
              </w:rPr>
              <w:t>&lt;/b&gt;</w:t>
            </w:r>
            <w:r w:rsidRPr="00E47F90">
              <w:t xml:space="preserve"> nazywamy obszar w którym na umieszczone ładunki elektryczne oddziaływują siły elektrostatyczne. Każdy z ładunków elektrycznych jest źródłem pola elektrycznego. </w:t>
            </w:r>
            <w:r w:rsidR="001752C0" w:rsidRPr="00E47F90">
              <w:t>&lt;/br&gt;</w:t>
            </w:r>
          </w:p>
          <w:p w:rsidR="00341677" w:rsidRPr="00E47F90" w:rsidRDefault="00341677" w:rsidP="00FB524E">
            <w:pPr>
              <w:rPr>
                <w:rFonts w:cs="Times New Roman"/>
              </w:rPr>
            </w:pPr>
            <w:r w:rsidRPr="00E47F90">
              <w:t>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silniejsze jest źródło pola elektrycznego. Im rzadziej rozmieszczone są ładunki w przestrzeni, tym słabsze są oddziaływania między nimi (maleją ze wzrostem odległości między ładunkami).</w:t>
            </w:r>
          </w:p>
          <w:p w:rsidR="00F06257" w:rsidRPr="00E47F90" w:rsidRDefault="00F06257" w:rsidP="00FB524E">
            <w:r w:rsidRPr="00E47F90">
              <w:rPr>
                <w:rFonts w:cs="Times New Roman"/>
              </w:rPr>
              <w:t>&lt;/p&gt;</w:t>
            </w:r>
          </w:p>
          <w:p w:rsidR="00341677" w:rsidRPr="00E47F90" w:rsidRDefault="00341677" w:rsidP="00C25E11">
            <w:r w:rsidRPr="00E47F90">
              <w:t xml:space="preserve">Za pomocą tego e-doświadczenia można m. in: </w:t>
            </w:r>
            <w:r w:rsidR="002C6C3B" w:rsidRPr="00E47F90">
              <w:rPr>
                <w:rFonts w:cs="Times New Roman"/>
              </w:rPr>
              <w:t>&lt;br/&gt;</w:t>
            </w:r>
          </w:p>
          <w:p w:rsidR="00341677" w:rsidRPr="00E47F90" w:rsidRDefault="00CE03A0" w:rsidP="00CE03A0">
            <w:r w:rsidRPr="00E47F90">
              <w:rPr>
                <w:rFonts w:cs="Times New Roman"/>
              </w:rPr>
              <w:t xml:space="preserve">&amp;bull; </w:t>
            </w:r>
            <w:r w:rsidR="00341677" w:rsidRPr="00E47F90">
              <w:t>zaobserwować podstawowe zagadnienia elektrostatyki, np.: rozkład i kształt pola elektrycznego pochodzącego od naładowanych ciał,</w:t>
            </w:r>
            <w:r w:rsidR="002C6C3B" w:rsidRPr="00E47F90">
              <w:rPr>
                <w:rFonts w:cs="Times New Roman"/>
              </w:rPr>
              <w:t xml:space="preserve"> &lt;br/&gt;</w:t>
            </w:r>
          </w:p>
          <w:p w:rsidR="00341677" w:rsidRPr="00E47F90" w:rsidRDefault="00CE03A0" w:rsidP="00CE03A0">
            <w:r w:rsidRPr="00E47F90">
              <w:rPr>
                <w:rFonts w:cs="Times New Roman"/>
              </w:rPr>
              <w:t xml:space="preserve">&amp;bull; </w:t>
            </w:r>
            <w:r w:rsidR="00341677" w:rsidRPr="00E47F90">
              <w:t>zmierzyć potencjał w dowolnym punkcie wytworzonego pola elektrycznego,</w:t>
            </w:r>
            <w:r w:rsidR="002C6C3B" w:rsidRPr="00E47F90">
              <w:rPr>
                <w:rFonts w:cs="Times New Roman"/>
              </w:rPr>
              <w:t xml:space="preserve"> &lt;br/&gt;</w:t>
            </w:r>
          </w:p>
          <w:p w:rsidR="00341677" w:rsidRPr="00E47F90" w:rsidRDefault="00CE03A0" w:rsidP="00CE03A0">
            <w:r w:rsidRPr="00E47F90">
              <w:rPr>
                <w:rFonts w:cs="Times New Roman"/>
              </w:rPr>
              <w:t xml:space="preserve">&amp;bull; </w:t>
            </w:r>
            <w:r w:rsidR="00341677" w:rsidRPr="00E47F90">
              <w:t>określić położenie linii ekwipotencjalnych,</w:t>
            </w:r>
            <w:r w:rsidR="002C6C3B" w:rsidRPr="00E47F90">
              <w:rPr>
                <w:rFonts w:cs="Times New Roman"/>
              </w:rPr>
              <w:t xml:space="preserve"> &lt;br/&gt;</w:t>
            </w:r>
          </w:p>
          <w:p w:rsidR="002F6CD2" w:rsidRPr="00E47F90" w:rsidRDefault="00CE03A0" w:rsidP="00CE03A0">
            <w:pPr>
              <w:rPr>
                <w:rStyle w:val="Tytuksiki"/>
                <w:sz w:val="22"/>
              </w:rPr>
            </w:pPr>
            <w:r w:rsidRPr="00E47F90">
              <w:rPr>
                <w:rFonts w:cs="Times New Roman"/>
              </w:rPr>
              <w:t xml:space="preserve">&amp;bull; </w:t>
            </w:r>
            <w:r w:rsidR="00341677" w:rsidRPr="00E47F90">
              <w:t>w ciekawostce możemy przeprowadzić eksperyment Millikana, który pokazuje jak wyznacza się ładunek elementarny.</w:t>
            </w:r>
            <w:r w:rsidR="002C6C3B" w:rsidRPr="00E47F90">
              <w:rPr>
                <w:rFonts w:cs="Times New Roman"/>
              </w:rPr>
              <w:t xml:space="preserve"> </w:t>
            </w:r>
            <w:r w:rsidR="002C6C3B" w:rsidRPr="00E47F90">
              <w:rPr>
                <w:rFonts w:cs="Times New Roman"/>
                <w:lang w:val="en-US"/>
              </w:rPr>
              <w:t>&lt;br/&gt;</w:t>
            </w:r>
          </w:p>
        </w:tc>
      </w:tr>
      <w:tr w:rsidR="0089156C" w:rsidRPr="00E47F90" w:rsidTr="002935EB">
        <w:tc>
          <w:tcPr>
            <w:tcW w:w="5000" w:type="pct"/>
          </w:tcPr>
          <w:p w:rsidR="00341677" w:rsidRPr="00E47F90" w:rsidRDefault="00341677" w:rsidP="00341677">
            <w:pPr>
              <w:spacing w:before="120" w:after="120"/>
              <w:rPr>
                <w:rFonts w:cs="Times New Roman"/>
                <w:b/>
              </w:rPr>
            </w:pPr>
            <w:r w:rsidRPr="00E47F90">
              <w:rPr>
                <w:b/>
              </w:rPr>
              <w:lastRenderedPageBreak/>
              <w:t xml:space="preserve">&lt;b&gt;Ćwiczenie </w:t>
            </w:r>
            <w:r w:rsidRPr="00E47F90">
              <w:rPr>
                <w:rFonts w:cs="Times New Roman"/>
                <w:b/>
              </w:rPr>
              <w:t>– działanie kondensatora płaskiego&lt;/b&gt;&lt;br/&gt;</w:t>
            </w:r>
          </w:p>
          <w:p w:rsidR="00341677" w:rsidRPr="00E47F90" w:rsidRDefault="00016EDE" w:rsidP="00B577CC">
            <w:r w:rsidRPr="00E47F90">
              <w:t>&lt;p&gt;</w:t>
            </w:r>
            <w:r w:rsidR="00341677" w:rsidRPr="00E47F90">
              <w:t>Wybierz z Narzędzi kuwetę, papier, dwie elektrody płaskie, zasilacz, dwa przewody: niebieski i czerwony, chininę. W kuwecie ułóż elektrody równolegle, w odległości 10 cm od siebie. Pierwszą elektrodę połącz przewodem z dodatnim gniazdem zasilacza. Drugą podłącz do ujemnego gniazda. Na zasilaczu ustaw napięcie 20V i rozpocznij doświadczenie. Jak ułożą się wektory sił pola elektrycznego pomiędzy elektrodami?</w:t>
            </w:r>
            <w:r w:rsidR="00B577CC" w:rsidRPr="00E47F90">
              <w:rPr>
                <w:rFonts w:cs="Times New Roman"/>
              </w:rPr>
              <w:t xml:space="preserve"> </w:t>
            </w:r>
            <w:r w:rsidR="00A046B7" w:rsidRPr="00E47F90">
              <w:rPr>
                <w:rFonts w:cs="Times New Roman"/>
              </w:rPr>
              <w:t>&lt;/p&gt;</w:t>
            </w:r>
          </w:p>
          <w:p w:rsidR="000A4923" w:rsidRPr="00E47F90" w:rsidRDefault="00341677" w:rsidP="00B577CC">
            <w:r w:rsidRPr="00E47F90">
              <w:t xml:space="preserve">Wlej oliwę do kuwety, a potem rozsyp chininę. Kryształki chininy pod wpływem pola elektrycznego będą się układały zgodnie z liniami sił pola elektrycznego. Ponownie uruchom doświadczenie. </w:t>
            </w:r>
            <w:r w:rsidR="000A4923" w:rsidRPr="00E47F90">
              <w:t>&lt;/br&gt;</w:t>
            </w:r>
          </w:p>
          <w:p w:rsidR="00341677" w:rsidRPr="00E47F90" w:rsidRDefault="000A4923" w:rsidP="00B577CC">
            <w:r w:rsidRPr="00E47F90">
              <w:rPr>
                <w:rFonts w:cs="Times New Roman"/>
              </w:rPr>
              <w:t xml:space="preserve">&amp;bull; </w:t>
            </w:r>
            <w:r w:rsidR="00341677" w:rsidRPr="00E47F90">
              <w:t xml:space="preserve">Czy kryształki chininy ułożyły się zgodnie z twoimi przewidywaniami? Czy uzyskane pole elektryczne jest jednorodne? </w:t>
            </w:r>
            <w:r w:rsidR="00B577CC" w:rsidRPr="00E47F90">
              <w:rPr>
                <w:rFonts w:cs="Times New Roman"/>
              </w:rPr>
              <w:t>&lt;br/&gt;</w:t>
            </w:r>
          </w:p>
          <w:p w:rsidR="00341677" w:rsidRPr="00E47F90" w:rsidRDefault="00B577CC" w:rsidP="00B577CC">
            <w:r w:rsidRPr="00E47F90">
              <w:rPr>
                <w:rFonts w:cs="Times New Roman"/>
              </w:rPr>
              <w:t xml:space="preserve">&amp;bull; </w:t>
            </w:r>
            <w:r w:rsidR="00341677" w:rsidRPr="00E47F90">
              <w:t xml:space="preserve">Teraz również drugą elektrodę podłącz do dodatniego gniazda. Na zasilaczu pozostaw napięcie 20V. Czy wektory sił pola elektrycznego będą układały się tak jak poprzednio? </w:t>
            </w:r>
            <w:r w:rsidRPr="00E47F90">
              <w:rPr>
                <w:rFonts w:cs="Times New Roman"/>
              </w:rPr>
              <w:t>&lt;br/&gt;</w:t>
            </w:r>
          </w:p>
          <w:p w:rsidR="004D37EF" w:rsidRPr="00E47F90" w:rsidRDefault="00B577CC" w:rsidP="00B577CC">
            <w:r w:rsidRPr="00E47F90">
              <w:rPr>
                <w:rFonts w:cs="Times New Roman"/>
              </w:rPr>
              <w:t xml:space="preserve">&amp;bull; </w:t>
            </w:r>
            <w:r w:rsidR="00341677" w:rsidRPr="00E47F90">
              <w:t xml:space="preserve">Powtórz doświadczenie z elektrodami oddalonymi od siebie o 20cm, a potem 30 cm. Co się zmieniło? </w:t>
            </w:r>
            <w:r w:rsidR="00AD07B4" w:rsidRPr="00E47F90">
              <w:rPr>
                <w:rFonts w:cs="Times New Roman"/>
              </w:rPr>
              <w:t>&lt;br/&gt;</w:t>
            </w:r>
          </w:p>
          <w:p w:rsidR="00341677" w:rsidRPr="00E47F90" w:rsidRDefault="004D37EF" w:rsidP="00B577CC">
            <w:pPr>
              <w:rPr>
                <w:rFonts w:cs="Times New Roman"/>
              </w:rPr>
            </w:pPr>
            <w:r w:rsidRPr="00E47F90">
              <w:rPr>
                <w:rFonts w:cs="Times New Roman"/>
              </w:rPr>
              <w:t xml:space="preserve">&amp;bull; </w:t>
            </w:r>
            <w:r w:rsidR="00341677" w:rsidRPr="00E47F90">
              <w:t>Co możesz powiedzieć o wartości siły, która działa na ładunek umieszczony w dowolnym punkcie pola jednorodnego?</w:t>
            </w:r>
            <w:r w:rsidR="00B577CC" w:rsidRPr="00E47F90">
              <w:rPr>
                <w:rFonts w:cs="Times New Roman"/>
              </w:rPr>
              <w:t xml:space="preserve"> &lt;br/&gt;</w:t>
            </w:r>
            <w:r w:rsidR="0072365B" w:rsidRPr="00E47F90">
              <w:rPr>
                <w:rFonts w:cs="Times New Roman"/>
              </w:rPr>
              <w:t>&lt;br/&gt;</w:t>
            </w:r>
          </w:p>
          <w:p w:rsidR="0089156C" w:rsidRPr="00E47F90" w:rsidRDefault="00341677" w:rsidP="00221B85">
            <w:pPr>
              <w:rPr>
                <w:rStyle w:val="Tytuksiki"/>
                <w:sz w:val="22"/>
              </w:rPr>
            </w:pPr>
            <w:r w:rsidRPr="00E47F90">
              <w:t xml:space="preserve">Więcej ćwiczeń znajduje się w podręczniku. </w:t>
            </w:r>
            <w:r w:rsidR="00E47F90">
              <w:t>&lt;br/&gt;</w:t>
            </w:r>
          </w:p>
        </w:tc>
      </w:tr>
      <w:tr w:rsidR="0089156C" w:rsidRPr="00E47F90" w:rsidTr="002935EB">
        <w:tc>
          <w:tcPr>
            <w:tcW w:w="5000" w:type="pct"/>
          </w:tcPr>
          <w:p w:rsidR="0089156C" w:rsidRPr="00E47F90" w:rsidRDefault="00035932" w:rsidP="00720F8F">
            <w:pPr>
              <w:spacing w:before="240"/>
              <w:rPr>
                <w:rStyle w:val="Tytuksiki"/>
                <w:sz w:val="22"/>
              </w:rPr>
            </w:pPr>
            <w:r w:rsidRPr="00E47F90">
              <w:rPr>
                <w:rStyle w:val="Tytuksiki"/>
                <w:sz w:val="22"/>
              </w:rPr>
              <w:t>e-doświadczenie „Obwody prądu stałego”</w:t>
            </w:r>
          </w:p>
        </w:tc>
      </w:tr>
      <w:tr w:rsidR="00B152FF" w:rsidRPr="00E47F90" w:rsidTr="002935EB">
        <w:tc>
          <w:tcPr>
            <w:tcW w:w="5000" w:type="pct"/>
          </w:tcPr>
          <w:p w:rsidR="00DB226B" w:rsidRPr="00E47F90" w:rsidRDefault="00DB226B" w:rsidP="00132B44">
            <w:pPr>
              <w:rPr>
                <w:rFonts w:cs="Times New Roman"/>
              </w:rPr>
            </w:pPr>
            <w:r w:rsidRPr="00E47F90">
              <w:rPr>
                <w:rFonts w:cs="Times New Roman"/>
              </w:rPr>
              <w:t>&lt;p&gt;</w:t>
            </w:r>
          </w:p>
          <w:p w:rsidR="00132B44" w:rsidRPr="00E47F90" w:rsidRDefault="00132B44" w:rsidP="00132B44">
            <w:r w:rsidRPr="00E47F90">
              <w:rPr>
                <w:rFonts w:cs="Times New Roman"/>
              </w:rPr>
              <w:t xml:space="preserve">&lt;b&gt; </w:t>
            </w:r>
            <w:r w:rsidRPr="00E47F90">
              <w:t>Prądem elektrycznym</w:t>
            </w:r>
            <w:r w:rsidRPr="00E47F90">
              <w:rPr>
                <w:rFonts w:cs="Times New Roman"/>
              </w:rPr>
              <w:t>&lt;b/&gt;</w:t>
            </w:r>
            <w:r w:rsidRPr="00E47F90">
              <w:t xml:space="preserve"> nazywamy uporządkowany ruch ładunków elektrycznych w przestrzeni. Przyjmuje się, że prąd płynie od punktu (punktów) o wyższym potencjale do punktu (punktów) o niższym potencjale, a więc kierunek przepływu prądu jest zgodny z kierunkiem ruchu ładunków dodatnich w polu elektrycznym. Prąd stały (ang. direct current, DC) charakteryzuje się stałą wartością natężenia oraz kierunkiem przepływu, w odróżnieniu od prądu przemiennego (AC, ang. alternating current). </w:t>
            </w:r>
            <w:r w:rsidRPr="00E47F90">
              <w:rPr>
                <w:rFonts w:cs="Times New Roman"/>
              </w:rPr>
              <w:t>&lt;br/&gt;</w:t>
            </w:r>
          </w:p>
          <w:p w:rsidR="00132B44" w:rsidRPr="00E47F90" w:rsidRDefault="00132B44" w:rsidP="00132B44">
            <w:pPr>
              <w:rPr>
                <w:rFonts w:cs="Times New Roman"/>
              </w:rPr>
            </w:pPr>
            <w:r w:rsidRPr="00E47F90">
              <w:rPr>
                <w:rFonts w:cs="Times New Roman"/>
              </w:rPr>
              <w:t xml:space="preserve">&lt;b&gt; </w:t>
            </w:r>
            <w:r w:rsidRPr="00E47F90">
              <w:t>Obwód elektryczny prądu stałego</w:t>
            </w:r>
            <w:r w:rsidRPr="00E47F90">
              <w:rPr>
                <w:rFonts w:cs="Times New Roman"/>
              </w:rPr>
              <w:t>&lt;b/&gt;</w:t>
            </w:r>
            <w:r w:rsidRPr="00E47F90">
              <w:t xml:space="preserve"> to układ, który składa się ze źródła prądu lub napięcia i innych elementów obwodu, np.: oporników, kondensatorów, cewek, diod ... . Elementy te są połączone ze źródłem za pomocą przewodów, dzięki którym do wszystkich elementów układu dopływa prąd.</w:t>
            </w:r>
            <w:r w:rsidRPr="00E47F90">
              <w:rPr>
                <w:rFonts w:cs="Times New Roman"/>
              </w:rPr>
              <w:t xml:space="preserve"> </w:t>
            </w:r>
          </w:p>
          <w:p w:rsidR="00714689" w:rsidRPr="00E47F90" w:rsidRDefault="00714689" w:rsidP="00132B44">
            <w:r w:rsidRPr="00E47F90">
              <w:rPr>
                <w:rFonts w:cs="Times New Roman"/>
              </w:rPr>
              <w:t>&lt;/p&gt;</w:t>
            </w:r>
          </w:p>
          <w:p w:rsidR="00132B44" w:rsidRPr="00E47F90" w:rsidRDefault="00132B44" w:rsidP="00132B44">
            <w:r w:rsidRPr="00E47F90">
              <w:t>Za pomocą tego e-doświadczenia można m. in:</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 xml:space="preserve">poznać prawo Ohma, </w:t>
            </w:r>
            <w:r w:rsidRPr="00E47F90">
              <w:rPr>
                <w:rFonts w:cs="Times New Roman"/>
              </w:rPr>
              <w:t>&lt;br/&gt;</w:t>
            </w:r>
          </w:p>
          <w:p w:rsidR="00132B44" w:rsidRPr="00E47F90" w:rsidRDefault="00132B44" w:rsidP="00132B44">
            <w:r w:rsidRPr="00E47F90">
              <w:rPr>
                <w:rFonts w:cs="Times New Roman"/>
              </w:rPr>
              <w:t xml:space="preserve">&amp;bull; </w:t>
            </w:r>
            <w:r w:rsidRPr="00E47F90">
              <w:t xml:space="preserve">poznać prawa Kirchhoffa, </w:t>
            </w:r>
            <w:r w:rsidRPr="00E47F90">
              <w:rPr>
                <w:rFonts w:cs="Times New Roman"/>
              </w:rPr>
              <w:t>&lt;br/&gt;</w:t>
            </w:r>
          </w:p>
          <w:p w:rsidR="00132B44" w:rsidRPr="00E47F90" w:rsidRDefault="00132B44" w:rsidP="00132B44">
            <w:r w:rsidRPr="00E47F90">
              <w:rPr>
                <w:rFonts w:cs="Times New Roman"/>
              </w:rPr>
              <w:t xml:space="preserve">&amp;bull; </w:t>
            </w:r>
            <w:r w:rsidRPr="00E47F90">
              <w:t>nauczyć się zasad łączenia szeregowego i równoległego żarówek oraz oporników,</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zaprojektować własny obwód elektryczny prądu stałego,</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 xml:space="preserve">określić wpływ sposobu łączenia elementów składowych układu (oporników, żarówek) na jego działanie, </w:t>
            </w:r>
            <w:r w:rsidRPr="00E47F90">
              <w:rPr>
                <w:rFonts w:cs="Times New Roman"/>
              </w:rPr>
              <w:t>&lt;br/&gt;</w:t>
            </w:r>
          </w:p>
          <w:p w:rsidR="00B152FF" w:rsidRPr="00E47F90" w:rsidRDefault="00132B44" w:rsidP="00132B44">
            <w:pPr>
              <w:rPr>
                <w:rStyle w:val="Tytuksiki"/>
                <w:b w:val="0"/>
                <w:bCs w:val="0"/>
                <w:smallCaps w:val="0"/>
                <w:spacing w:val="0"/>
                <w:sz w:val="22"/>
              </w:rPr>
            </w:pPr>
            <w:r w:rsidRPr="00E47F90">
              <w:rPr>
                <w:rFonts w:cs="Times New Roman"/>
              </w:rPr>
              <w:lastRenderedPageBreak/>
              <w:t xml:space="preserve">&amp;bull; </w:t>
            </w:r>
            <w:r w:rsidRPr="00E47F90">
              <w:t>zmierzyć natężenie prądu płynące w obwodzie lub napięcie na różnych elementach obwodu elektrycznego.</w:t>
            </w:r>
            <w:r w:rsidRPr="00E47F90">
              <w:rPr>
                <w:rFonts w:cs="Times New Roman"/>
              </w:rPr>
              <w:t xml:space="preserve"> &lt;br/&gt;</w:t>
            </w:r>
          </w:p>
        </w:tc>
      </w:tr>
      <w:tr w:rsidR="00B152FF" w:rsidRPr="00E47F90" w:rsidTr="002935EB">
        <w:tc>
          <w:tcPr>
            <w:tcW w:w="5000" w:type="pct"/>
          </w:tcPr>
          <w:p w:rsidR="000D009B" w:rsidRPr="00E47F90" w:rsidRDefault="00993267" w:rsidP="00132B44">
            <w:pPr>
              <w:spacing w:before="120" w:after="120"/>
              <w:rPr>
                <w:rFonts w:cs="Times New Roman"/>
                <w:b/>
              </w:rPr>
            </w:pPr>
            <w:r w:rsidRPr="00E47F90">
              <w:rPr>
                <w:b/>
              </w:rPr>
              <w:lastRenderedPageBreak/>
              <w:t>&lt;b&gt;</w:t>
            </w:r>
            <w:r w:rsidR="000D009B" w:rsidRPr="00E47F90">
              <w:rPr>
                <w:b/>
              </w:rPr>
              <w:t xml:space="preserve">Ćwiczenie </w:t>
            </w:r>
            <w:r w:rsidR="000D009B" w:rsidRPr="00E47F90">
              <w:rPr>
                <w:rFonts w:cs="Times New Roman"/>
                <w:b/>
              </w:rPr>
              <w:t>– prawo Ohma</w:t>
            </w:r>
            <w:r w:rsidRPr="00E47F90">
              <w:rPr>
                <w:rFonts w:cs="Times New Roman"/>
                <w:b/>
              </w:rPr>
              <w:t>&lt;/b&gt;</w:t>
            </w:r>
            <w:r w:rsidR="00E867CB" w:rsidRPr="00E47F90">
              <w:rPr>
                <w:rFonts w:cs="Times New Roman"/>
              </w:rPr>
              <w:t>&lt;br/&gt;</w:t>
            </w:r>
          </w:p>
          <w:p w:rsidR="000D009B" w:rsidRPr="00E47F90" w:rsidRDefault="00F16709" w:rsidP="00E126E6">
            <w:pPr>
              <w:ind w:left="66"/>
            </w:pPr>
            <w:r w:rsidRPr="00E47F90">
              <w:t>&lt;p&gt;</w:t>
            </w:r>
            <w:r w:rsidR="000D009B" w:rsidRPr="00E47F90">
              <w:t>Z Narzędzi wybierz układ nr 1. Zwrócić uwagę, że w przygotowanym obwodzie elektrycznym amperomierz włączony jest do obwodu szeregowo, a woltomierz równolegle. Zmierz przygotowanemu opornikowi zależność natężenia prądu od napięcia. Dane zapisz w tabeli, a następnie wykonaj wykres U(I). Czy jest to zależność liniowa?</w:t>
            </w:r>
            <w:r w:rsidR="00E867CB" w:rsidRPr="00E47F90">
              <w:rPr>
                <w:rFonts w:cs="Times New Roman"/>
              </w:rPr>
              <w:t xml:space="preserve"> </w:t>
            </w:r>
            <w:r w:rsidR="001D7BB1" w:rsidRPr="00E47F90">
              <w:rPr>
                <w:rFonts w:cs="Times New Roman"/>
              </w:rPr>
              <w:t>&lt;/p&gt;</w:t>
            </w:r>
          </w:p>
          <w:p w:rsidR="000D009B" w:rsidRPr="00E47F90" w:rsidRDefault="0082212A" w:rsidP="00E126E6">
            <w:r w:rsidRPr="00E47F90">
              <w:rPr>
                <w:rFonts w:cs="Times New Roman"/>
              </w:rPr>
              <w:t xml:space="preserve">&amp;bull; </w:t>
            </w:r>
            <w:r w:rsidR="000D009B" w:rsidRPr="00E47F90">
              <w:t>Czy stosunek napięcia mierzonego na końcach przewodnika do natężenia prądu płynącego przez przewodnik jest stała?</w:t>
            </w:r>
            <w:r w:rsidR="00E867CB" w:rsidRPr="00E47F90">
              <w:rPr>
                <w:rFonts w:cs="Times New Roman"/>
              </w:rPr>
              <w:t xml:space="preserve"> &lt;br/&gt;</w:t>
            </w:r>
          </w:p>
          <w:p w:rsidR="000D009B" w:rsidRPr="00E47F90" w:rsidRDefault="0082212A" w:rsidP="00E126E6">
            <w:r w:rsidRPr="00E47F90">
              <w:rPr>
                <w:rFonts w:cs="Times New Roman"/>
              </w:rPr>
              <w:t xml:space="preserve">&amp;bull; </w:t>
            </w:r>
            <w:r w:rsidR="000D009B" w:rsidRPr="00E47F90">
              <w:t xml:space="preserve">Powtórz doświadczenie dla oporników 1 Ω, 100 Ω, R1. Ile wynosi opór R1? Czy opór zależy od napięcia albo od natężenia? </w:t>
            </w:r>
            <w:r w:rsidR="00E867CB" w:rsidRPr="00E47F90">
              <w:rPr>
                <w:rFonts w:cs="Times New Roman"/>
              </w:rPr>
              <w:t>&lt;br/&gt;</w:t>
            </w:r>
            <w:r w:rsidR="00116015" w:rsidRPr="00E47F90">
              <w:rPr>
                <w:rFonts w:cs="Times New Roman"/>
              </w:rPr>
              <w:t>&lt;br/&gt;</w:t>
            </w:r>
          </w:p>
          <w:p w:rsidR="00B152FF" w:rsidRPr="00E47F90" w:rsidRDefault="000D009B" w:rsidP="0064170B">
            <w:pPr>
              <w:spacing w:after="0"/>
              <w:rPr>
                <w:rStyle w:val="Tytuksiki"/>
                <w:sz w:val="22"/>
              </w:rPr>
            </w:pPr>
            <w:r w:rsidRPr="00E47F90">
              <w:rPr>
                <w:rFonts w:cs="Times New Roman"/>
              </w:rPr>
              <w:t>Więcej ćwiczeń znajduje się w podręczniku.</w:t>
            </w:r>
            <w:r w:rsidR="00E47F90">
              <w:rPr>
                <w:rFonts w:cs="Times New Roman"/>
              </w:rPr>
              <w:t xml:space="preserve"> &lt;br/&gt;</w:t>
            </w:r>
          </w:p>
        </w:tc>
      </w:tr>
      <w:tr w:rsidR="00B152FF" w:rsidRPr="00E47F90" w:rsidTr="002935EB">
        <w:tc>
          <w:tcPr>
            <w:tcW w:w="5000" w:type="pct"/>
          </w:tcPr>
          <w:p w:rsidR="00B152FF" w:rsidRPr="00E47F90" w:rsidRDefault="00A24F81" w:rsidP="00720F8F">
            <w:pPr>
              <w:spacing w:before="240"/>
              <w:rPr>
                <w:rStyle w:val="Tytuksiki"/>
                <w:sz w:val="22"/>
              </w:rPr>
            </w:pPr>
            <w:r w:rsidRPr="00E47F90">
              <w:rPr>
                <w:rStyle w:val="Tytuksiki"/>
                <w:sz w:val="22"/>
              </w:rPr>
              <w:t>e-doświadczenie „Laboratorium dźwięku”</w:t>
            </w:r>
          </w:p>
        </w:tc>
      </w:tr>
      <w:tr w:rsidR="00EA3DBF" w:rsidRPr="00E47F90" w:rsidTr="002935EB">
        <w:tc>
          <w:tcPr>
            <w:tcW w:w="5000" w:type="pct"/>
          </w:tcPr>
          <w:p w:rsidR="00F40936" w:rsidRPr="00E47F90" w:rsidRDefault="00F40936" w:rsidP="00E104A0">
            <w:pPr>
              <w:rPr>
                <w:rFonts w:cs="Times New Roman"/>
              </w:rPr>
            </w:pPr>
            <w:r w:rsidRPr="00E47F90">
              <w:rPr>
                <w:rFonts w:cs="Times New Roman"/>
              </w:rPr>
              <w:t>&lt;p&gt;</w:t>
            </w:r>
          </w:p>
          <w:p w:rsidR="00621527" w:rsidRPr="00E47F90" w:rsidRDefault="00E104A0" w:rsidP="00E104A0">
            <w:r w:rsidRPr="00E47F90">
              <w:rPr>
                <w:rFonts w:cs="Times New Roman"/>
              </w:rPr>
              <w:t xml:space="preserve">&lt;b&gt; </w:t>
            </w:r>
            <w:r w:rsidRPr="00E47F90">
              <w:t>Dźwięk</w:t>
            </w:r>
            <w:r w:rsidRPr="00E47F90">
              <w:rPr>
                <w:rFonts w:cs="Times New Roman"/>
              </w:rPr>
              <w:t>&lt;/b&gt;</w:t>
            </w:r>
            <w:r w:rsidRPr="00E47F90">
              <w:t xml:space="preserve">, to fala akustyczna rozchodząca się w ośrodku. Tym co zmienia się w ośrodku podczas rozprzestrzeniania się dźwięku są gęstość ośrodka i jego ciśnienie. Fala dźwiękowa wywołuje w ośrodku cykliczne zagęszczenia i rozrzedzenia jego cząstek (np.: powietrza albo wody). </w:t>
            </w:r>
            <w:r w:rsidR="00621527" w:rsidRPr="00E47F90">
              <w:t>&lt;/br&gt;</w:t>
            </w:r>
          </w:p>
          <w:p w:rsidR="00E104A0" w:rsidRPr="00E47F90" w:rsidRDefault="00643E1A" w:rsidP="00E104A0">
            <w:pPr>
              <w:rPr>
                <w:rFonts w:cs="Times New Roman"/>
              </w:rPr>
            </w:pPr>
            <w:r w:rsidRPr="00E47F90">
              <w:t>Rozchodzący się d</w:t>
            </w:r>
            <w:r w:rsidR="00E104A0" w:rsidRPr="00E47F90">
              <w:t xml:space="preserve">źwięk jest falą podłużną tzn.: kierunek zgęszczania się i rozrzedzania się cząsteczek jest zgodny z kierunkiem rozchodzenia się fali. Szczyty i doliny fali dźwiękowej poruszają się z określoną prędkością (tzw. prędkość dźwięku) i po dotarciu do odbiornika – ludzkiego ucha – tworzą wrażenie dźwięku. Człowiek słyszy dźwięki o częstościach od 16 Hz do 20 kHz. Drgania o mniejszej częstości nazywane są infradźwiękami, a o wyższej ultradźwiękami. </w:t>
            </w:r>
          </w:p>
          <w:p w:rsidR="006D48C7" w:rsidRPr="00E47F90" w:rsidRDefault="006D48C7" w:rsidP="00E104A0">
            <w:r w:rsidRPr="00E47F90">
              <w:rPr>
                <w:rFonts w:cs="Times New Roman"/>
              </w:rPr>
              <w:t>&lt;/p&gt;</w:t>
            </w:r>
          </w:p>
          <w:p w:rsidR="00E104A0" w:rsidRPr="00E47F90" w:rsidRDefault="00E104A0" w:rsidP="00E104A0">
            <w:r w:rsidRPr="00E47F90">
              <w:t>Za pomocą tego e-doświadczenia można m. in:</w:t>
            </w:r>
            <w:r w:rsidRPr="00E47F90">
              <w:rPr>
                <w:rFonts w:cs="Times New Roman"/>
              </w:rPr>
              <w:t xml:space="preserve"> &lt;br/&gt;</w:t>
            </w:r>
          </w:p>
          <w:p w:rsidR="00E104A0" w:rsidRPr="00E47F90" w:rsidRDefault="00E104A0" w:rsidP="00E104A0">
            <w:r w:rsidRPr="00E47F90">
              <w:rPr>
                <w:rFonts w:cs="Times New Roman"/>
              </w:rPr>
              <w:t xml:space="preserve">&amp;bull; </w:t>
            </w:r>
            <w:r w:rsidRPr="00E47F90">
              <w:t>zaobserwować rezonans akustyczny (Zjawisko rezonansu zachodzi, gdy 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r w:rsidRPr="00E47F90">
              <w:rPr>
                <w:rFonts w:cs="Times New Roman"/>
              </w:rPr>
              <w:t xml:space="preserve"> &lt;br/&gt;</w:t>
            </w:r>
          </w:p>
          <w:p w:rsidR="00E104A0" w:rsidRPr="00E47F90" w:rsidRDefault="00E104A0" w:rsidP="00E104A0">
            <w:r w:rsidRPr="00E47F90">
              <w:rPr>
                <w:rFonts w:cs="Times New Roman"/>
              </w:rPr>
              <w:t xml:space="preserve">&amp;bull; </w:t>
            </w:r>
            <w:r w:rsidRPr="00E47F90">
              <w:t xml:space="preserve">zaobserwować interferencję (Fale dźwiękowe nie rozchodzą się w przestrzeni w odosobnieniu, po napotkaniu innych fal akustycznych nakładają sie na siebie. Przy szczególnych warunkach fale mogą się wzajemnie wzmacniać lub wygaszać.), </w:t>
            </w:r>
            <w:r w:rsidRPr="00E47F90">
              <w:rPr>
                <w:rFonts w:cs="Times New Roman"/>
              </w:rPr>
              <w:t>&lt;br/&gt;</w:t>
            </w:r>
          </w:p>
          <w:p w:rsidR="00E104A0" w:rsidRPr="00E47F90" w:rsidRDefault="00E104A0" w:rsidP="00E104A0">
            <w:r w:rsidRPr="00E47F90">
              <w:rPr>
                <w:rFonts w:cs="Times New Roman"/>
              </w:rPr>
              <w:t xml:space="preserve">&amp;bull; </w:t>
            </w:r>
            <w:r w:rsidRPr="00E47F90">
              <w:t>zmierzyć częstotliwość dudnień (Dudnienia powstają przy nałożeniu się na siebie dwóch fal harmonicznych o jednakowych amplitudach i nieznacznie różniących się częstościach. Słyszymy wówczas cyklicznie powtarzające się wzrosty i zaniki natężenia dźwięku. Przykładowo: dudniący dźwięk powstający ze złożenia dwóch dźwięków źle zestrojonych instrumentów muzycznych.),</w:t>
            </w:r>
            <w:r w:rsidRPr="00E47F90">
              <w:rPr>
                <w:rFonts w:cs="Times New Roman"/>
              </w:rPr>
              <w:t xml:space="preserve"> &lt;br/&gt;</w:t>
            </w:r>
          </w:p>
          <w:p w:rsidR="00EA3DBF" w:rsidRPr="00E47F90" w:rsidRDefault="00E104A0" w:rsidP="00AD14E7">
            <w:pPr>
              <w:rPr>
                <w:rStyle w:val="Tytuksiki"/>
                <w:sz w:val="22"/>
              </w:rPr>
            </w:pPr>
            <w:r w:rsidRPr="00E47F90">
              <w:rPr>
                <w:rFonts w:cs="Times New Roman"/>
              </w:rPr>
              <w:lastRenderedPageBreak/>
              <w:t xml:space="preserve">&amp;bull; </w:t>
            </w:r>
            <w:r w:rsidRPr="00E47F90">
              <w:t>wyznaczyć częstości drgań kamertonu.</w:t>
            </w:r>
            <w:r w:rsidRPr="00E47F90">
              <w:rPr>
                <w:rFonts w:cs="Times New Roman"/>
              </w:rPr>
              <w:t xml:space="preserve"> &lt;br/&gt;</w:t>
            </w:r>
          </w:p>
        </w:tc>
      </w:tr>
      <w:tr w:rsidR="00EA3DBF" w:rsidRPr="00E47F90" w:rsidTr="002935EB">
        <w:tc>
          <w:tcPr>
            <w:tcW w:w="5000" w:type="pct"/>
          </w:tcPr>
          <w:p w:rsidR="00245AD0" w:rsidRPr="00E47F90" w:rsidRDefault="00FE42C0" w:rsidP="00FE42C0">
            <w:pPr>
              <w:spacing w:before="120" w:after="120"/>
              <w:rPr>
                <w:b/>
              </w:rPr>
            </w:pPr>
            <w:r w:rsidRPr="00E47F90">
              <w:rPr>
                <w:b/>
              </w:rPr>
              <w:lastRenderedPageBreak/>
              <w:t>&lt;b&gt;</w:t>
            </w:r>
            <w:r w:rsidR="00245AD0" w:rsidRPr="00E47F90">
              <w:rPr>
                <w:b/>
              </w:rPr>
              <w:t xml:space="preserve">Ćwiczenie </w:t>
            </w:r>
            <w:r w:rsidR="00245AD0" w:rsidRPr="00E47F90">
              <w:rPr>
                <w:rFonts w:cs="Times New Roman"/>
              </w:rPr>
              <w:t xml:space="preserve">– </w:t>
            </w:r>
            <w:r w:rsidR="00245AD0" w:rsidRPr="00E47F90">
              <w:rPr>
                <w:rFonts w:cs="Times New Roman"/>
                <w:b/>
              </w:rPr>
              <w:t>rezonans akustyczny</w:t>
            </w:r>
            <w:r w:rsidRPr="00E47F90">
              <w:rPr>
                <w:rFonts w:cs="Times New Roman"/>
                <w:b/>
              </w:rPr>
              <w:t>&lt;/b&gt;</w:t>
            </w:r>
            <w:r w:rsidRPr="00E47F90">
              <w:rPr>
                <w:rFonts w:cs="Times New Roman"/>
              </w:rPr>
              <w:t>&lt;br/&gt;</w:t>
            </w:r>
          </w:p>
          <w:p w:rsidR="0071639B" w:rsidRPr="00E47F90" w:rsidRDefault="0071639B" w:rsidP="00FE42C0">
            <w:pPr>
              <w:spacing w:after="0"/>
            </w:pPr>
            <w:r w:rsidRPr="00E47F90">
              <w:t>&lt;p&gt;</w:t>
            </w:r>
          </w:p>
          <w:p w:rsidR="00A62806" w:rsidRPr="00E47F90" w:rsidRDefault="00245AD0" w:rsidP="00FE42C0">
            <w:pPr>
              <w:spacing w:after="0"/>
            </w:pPr>
            <w:r w:rsidRPr="00E47F90">
              <w:t>Kamertony zamocowane są na pudełkach rezonansowych i umieszczone są w niewielkiej odległości od siebie. Otwory pudełek znajdują się naprzeciwko siebie. Ustaw częstotliwość pierwszego kamertonu na 440 Hz, a drugiego na 445 HZ. Wzbudź pierwszy kamerton, a po chwili zatrzymaj</w:t>
            </w:r>
            <w:r w:rsidR="0042674B" w:rsidRPr="00E47F90">
              <w:t xml:space="preserve"> go</w:t>
            </w:r>
            <w:r w:rsidRPr="00E47F90">
              <w:t xml:space="preserve">. </w:t>
            </w:r>
            <w:r w:rsidR="00A62806" w:rsidRPr="00E47F90">
              <w:rPr>
                <w:rFonts w:cs="Times New Roman"/>
              </w:rPr>
              <w:t>&lt;br/&gt;</w:t>
            </w:r>
          </w:p>
          <w:p w:rsidR="00FE42C0" w:rsidRPr="00E47F90" w:rsidRDefault="00FD2607" w:rsidP="00FE42C0">
            <w:pPr>
              <w:spacing w:after="0"/>
            </w:pPr>
            <w:r w:rsidRPr="00E47F90">
              <w:rPr>
                <w:rFonts w:cs="Times New Roman"/>
              </w:rPr>
              <w:t xml:space="preserve">&amp;bull; </w:t>
            </w:r>
            <w:r w:rsidR="00245AD0" w:rsidRPr="00E47F90">
              <w:t>Czy drugi kamerton zaczął wibrować?</w:t>
            </w:r>
            <w:r w:rsidR="00FE42C0" w:rsidRPr="00E47F90">
              <w:rPr>
                <w:rFonts w:cs="Times New Roman"/>
              </w:rPr>
              <w:t xml:space="preserve"> &lt;br/&gt;</w:t>
            </w:r>
          </w:p>
          <w:p w:rsidR="00245AD0" w:rsidRPr="00E47F90" w:rsidRDefault="00FD2607" w:rsidP="00FE42C0">
            <w:pPr>
              <w:spacing w:after="0"/>
            </w:pPr>
            <w:r w:rsidRPr="00E47F90">
              <w:rPr>
                <w:rFonts w:cs="Times New Roman"/>
              </w:rPr>
              <w:t xml:space="preserve">&amp;bull; </w:t>
            </w:r>
            <w:r w:rsidR="00245AD0" w:rsidRPr="00E47F90">
              <w:t xml:space="preserve"> Jeżeli nie to zmień częstotliwość drgań drugiego kamertonu o 0,5 Hz. </w:t>
            </w:r>
            <w:r w:rsidR="00FE42C0" w:rsidRPr="00E47F90">
              <w:rPr>
                <w:rFonts w:cs="Times New Roman"/>
              </w:rPr>
              <w:t>&lt;br/&gt;</w:t>
            </w:r>
          </w:p>
          <w:p w:rsidR="00245AD0" w:rsidRPr="00E47F90" w:rsidRDefault="00FD2607" w:rsidP="00FE42C0">
            <w:r w:rsidRPr="00E47F90">
              <w:rPr>
                <w:rFonts w:cs="Times New Roman"/>
              </w:rPr>
              <w:t xml:space="preserve">&amp;bull; </w:t>
            </w:r>
            <w:r w:rsidR="00245AD0" w:rsidRPr="00E47F90">
              <w:t>Przy jakiej częstotliwości kamertony wpadną w rezonans? Czy istotna jest kolejność wzbudzania kamertonów?</w:t>
            </w:r>
            <w:r w:rsidR="00FE42C0" w:rsidRPr="00E47F90">
              <w:rPr>
                <w:rFonts w:cs="Times New Roman"/>
              </w:rPr>
              <w:t xml:space="preserve"> </w:t>
            </w:r>
            <w:r w:rsidR="00FE42C0" w:rsidRPr="00E47F90">
              <w:rPr>
                <w:rFonts w:cs="Times New Roman"/>
                <w:lang w:val="en-US"/>
              </w:rPr>
              <w:t>&lt;br/&gt;</w:t>
            </w:r>
            <w:r w:rsidR="00A62806" w:rsidRPr="00E47F90">
              <w:rPr>
                <w:rFonts w:cs="Times New Roman"/>
              </w:rPr>
              <w:t>&lt;br/&gt;</w:t>
            </w:r>
          </w:p>
          <w:p w:rsidR="00EA3DBF" w:rsidRPr="00E47F90" w:rsidRDefault="00245AD0" w:rsidP="00D2294E">
            <w:pPr>
              <w:spacing w:after="0"/>
              <w:rPr>
                <w:rStyle w:val="Tytuksiki"/>
                <w:sz w:val="22"/>
              </w:rPr>
            </w:pPr>
            <w:r w:rsidRPr="00E47F90">
              <w:rPr>
                <w:rFonts w:cs="Times New Roman"/>
              </w:rPr>
              <w:t>Więcej ćwiczeń znajduje się w podręczniku.</w:t>
            </w:r>
            <w:r w:rsidR="00E47F90">
              <w:rPr>
                <w:rFonts w:cs="Times New Roman"/>
              </w:rPr>
              <w:t xml:space="preserve"> &lt;br/&gt;</w:t>
            </w:r>
          </w:p>
        </w:tc>
      </w:tr>
      <w:tr w:rsidR="00EA3DBF" w:rsidRPr="00E47F90" w:rsidTr="002935EB">
        <w:tc>
          <w:tcPr>
            <w:tcW w:w="5000" w:type="pct"/>
          </w:tcPr>
          <w:p w:rsidR="00EA3DBF" w:rsidRPr="00E47F90" w:rsidRDefault="006524CD" w:rsidP="00342A97">
            <w:pPr>
              <w:spacing w:before="240"/>
              <w:ind w:left="426" w:hanging="426"/>
              <w:rPr>
                <w:rStyle w:val="Tytuksiki"/>
                <w:sz w:val="22"/>
              </w:rPr>
            </w:pPr>
            <w:r w:rsidRPr="00E47F90">
              <w:rPr>
                <w:rStyle w:val="Tytuksiki"/>
                <w:sz w:val="22"/>
              </w:rPr>
              <w:t>e-doświadczenie „Kalorymetria”</w:t>
            </w:r>
          </w:p>
        </w:tc>
      </w:tr>
      <w:tr w:rsidR="00EA3DBF" w:rsidRPr="00E47F90" w:rsidTr="002935EB">
        <w:tc>
          <w:tcPr>
            <w:tcW w:w="5000" w:type="pct"/>
          </w:tcPr>
          <w:p w:rsidR="00665E14" w:rsidRPr="00E47F90" w:rsidRDefault="00665E14" w:rsidP="00342A97">
            <w:pPr>
              <w:rPr>
                <w:rFonts w:cs="Times New Roman"/>
              </w:rPr>
            </w:pPr>
            <w:r w:rsidRPr="00E47F90">
              <w:rPr>
                <w:rFonts w:cs="Times New Roman"/>
              </w:rPr>
              <w:t>&lt;p&gt;</w:t>
            </w:r>
          </w:p>
          <w:p w:rsidR="009107BC" w:rsidRPr="00E47F90" w:rsidRDefault="00342A97" w:rsidP="00342A97">
            <w:r w:rsidRPr="00E47F90">
              <w:rPr>
                <w:rFonts w:cs="Times New Roman"/>
              </w:rPr>
              <w:t xml:space="preserve">&lt;b&gt; </w:t>
            </w:r>
            <w:r w:rsidRPr="00E47F90">
              <w:t>Kalorymetria</w:t>
            </w:r>
            <w:r w:rsidRPr="00E47F90">
              <w:rPr>
                <w:rFonts w:cs="Times New Roman"/>
              </w:rPr>
              <w:t>&lt;/b&gt;</w:t>
            </w:r>
            <w:r w:rsidRPr="00E47F90">
              <w:t xml:space="preserve">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procesów chemicznych i fizycznych. </w:t>
            </w:r>
          </w:p>
          <w:p w:rsidR="009107BC" w:rsidRPr="00E47F90" w:rsidRDefault="009107BC" w:rsidP="00342A97">
            <w:r w:rsidRPr="00E47F90">
              <w:t>&lt;p</w:t>
            </w:r>
            <w:r w:rsidR="000C0335" w:rsidRPr="00E47F90">
              <w:t>/</w:t>
            </w:r>
            <w:r w:rsidRPr="00E47F90">
              <w:t>&gt;</w:t>
            </w:r>
            <w:r w:rsidR="000C0335" w:rsidRPr="00E47F90">
              <w:t>&lt;p&gt;</w:t>
            </w:r>
          </w:p>
          <w:p w:rsidR="00342A97" w:rsidRPr="00E47F90" w:rsidRDefault="00342A97" w:rsidP="00342A97">
            <w:r w:rsidRPr="00E47F90">
              <w:t>Kalorymetr wykorzystywany jest przede wszystkim do wyznaczania:</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właściwego cieczy, </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właściwego ciał stałych, </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ciepła topnienia,</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parowania. </w:t>
            </w:r>
            <w:r w:rsidRPr="00E47F90">
              <w:rPr>
                <w:rFonts w:cs="Times New Roman"/>
              </w:rPr>
              <w:t>&lt;br/&gt;</w:t>
            </w:r>
            <w:r w:rsidR="00AC3B81" w:rsidRPr="00E47F90">
              <w:rPr>
                <w:rFonts w:cs="Times New Roman"/>
              </w:rPr>
              <w:t xml:space="preserve"> &lt;/br&gt;</w:t>
            </w:r>
          </w:p>
          <w:p w:rsidR="00342A97" w:rsidRPr="00E47F90" w:rsidRDefault="00342A97" w:rsidP="006827F9">
            <w:pPr>
              <w:rPr>
                <w:rFonts w:cs="Times New Roman"/>
              </w:rPr>
            </w:pPr>
            <w:r w:rsidRPr="00E47F90">
              <w:t xml:space="preserve">W ciekawostce doświadczenia „kalorymetria” można zapoznać się z działaniem bomby kalorycznej. Jest to specjalny rodzaj kalorymetru przystosowanego do pomiaru gwałtownie przebiegających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99086D" w:rsidRPr="00E47F90" w:rsidRDefault="0099086D" w:rsidP="006827F9">
            <w:r w:rsidRPr="00E47F90">
              <w:rPr>
                <w:rFonts w:cs="Times New Roman"/>
              </w:rPr>
              <w:t>&lt;/p&gt;</w:t>
            </w:r>
          </w:p>
          <w:p w:rsidR="00342A97" w:rsidRPr="00E47F90" w:rsidRDefault="00342A97" w:rsidP="006827F9">
            <w:r w:rsidRPr="00E47F90">
              <w:t>Za pomocą tego e-doświadczenia można m. in:</w:t>
            </w:r>
            <w:r w:rsidRPr="00E47F90">
              <w:rPr>
                <w:rFonts w:cs="Times New Roman"/>
              </w:rPr>
              <w:t xml:space="preserve"> &lt;br/&gt;</w:t>
            </w:r>
          </w:p>
          <w:p w:rsidR="00342A97" w:rsidRPr="00E47F90" w:rsidRDefault="00342A97" w:rsidP="006827F9">
            <w:pPr>
              <w:rPr>
                <w:rFonts w:cs="Times New Roman"/>
              </w:rPr>
            </w:pPr>
            <w:r w:rsidRPr="00E47F90">
              <w:rPr>
                <w:rFonts w:cs="Times New Roman"/>
              </w:rPr>
              <w:t>&amp;bull;</w:t>
            </w:r>
            <w:r w:rsidR="006827F9" w:rsidRPr="00E47F90">
              <w:rPr>
                <w:rFonts w:cs="Times New Roman"/>
              </w:rPr>
              <w:t xml:space="preserve"> </w:t>
            </w:r>
            <w:r w:rsidRPr="00E47F90">
              <w:t>wyznaczyć pojemność cieplną kalorymetru,</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określić ciepło właściwe dostępnych w doświadczeniu metali,</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określić ciepło topnienia lodu i parowania cieczy, </w:t>
            </w:r>
            <w:r w:rsidRPr="00E47F90">
              <w:rPr>
                <w:rFonts w:cs="Times New Roman"/>
              </w:rPr>
              <w:t>&lt;br/&gt;</w:t>
            </w:r>
          </w:p>
          <w:p w:rsidR="00EA3DBF" w:rsidRPr="00E47F90" w:rsidRDefault="00342A97" w:rsidP="003A2B18">
            <w:pPr>
              <w:rPr>
                <w:rStyle w:val="Tytuksiki"/>
                <w:b w:val="0"/>
                <w:bCs w:val="0"/>
                <w:smallCaps w:val="0"/>
                <w:spacing w:val="0"/>
                <w:sz w:val="22"/>
              </w:rPr>
            </w:pPr>
            <w:r w:rsidRPr="00E47F90">
              <w:rPr>
                <w:rFonts w:cs="Times New Roman"/>
              </w:rPr>
              <w:lastRenderedPageBreak/>
              <w:t>&amp;bull;</w:t>
            </w:r>
            <w:r w:rsidR="006827F9" w:rsidRPr="00E47F90">
              <w:rPr>
                <w:rFonts w:cs="Times New Roman"/>
              </w:rPr>
              <w:t xml:space="preserve"> </w:t>
            </w:r>
            <w:r w:rsidRPr="00E47F90">
              <w:t>wyznaczyć wartość kaloryczną produktów spożywczych.</w:t>
            </w:r>
            <w:r w:rsidRPr="00E47F90">
              <w:rPr>
                <w:rFonts w:cs="Times New Roman"/>
              </w:rPr>
              <w:t xml:space="preserve"> &lt;br/&gt;</w:t>
            </w:r>
          </w:p>
        </w:tc>
      </w:tr>
      <w:tr w:rsidR="003A2B18" w:rsidRPr="00E47F90" w:rsidTr="002935EB">
        <w:tc>
          <w:tcPr>
            <w:tcW w:w="5000" w:type="pct"/>
          </w:tcPr>
          <w:p w:rsidR="003A2B18" w:rsidRPr="00E47F90" w:rsidRDefault="003A2B18" w:rsidP="003A2B18">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pomiar ciepła parowania wody&lt;/b&gt;</w:t>
            </w:r>
            <w:r w:rsidRPr="00E47F90">
              <w:rPr>
                <w:rFonts w:cs="Times New Roman"/>
              </w:rPr>
              <w:t>&lt;br/&gt;</w:t>
            </w:r>
          </w:p>
          <w:p w:rsidR="00AC3B81" w:rsidRPr="00E47F90" w:rsidRDefault="00AC3B81" w:rsidP="003A2B18">
            <w:r w:rsidRPr="00E47F90">
              <w:t>&lt;p&gt;</w:t>
            </w:r>
          </w:p>
          <w:p w:rsidR="00A96310" w:rsidRPr="00E47F90" w:rsidRDefault="003A2B18" w:rsidP="003A2B18">
            <w:r w:rsidRPr="00E47F90">
              <w:t xml:space="preserve">Odczytaj i zapisz stan kalorymetru przed pomiarem. Doprowadź wodę w parowniku do wrzenia. Następnie połącz parownik z kalorymetrem (przycisk WŁÓŻ RURKĘ). Gdy temperatura na termometrze przestanie się podnosić wyjmij rurkę z kalorymetru. </w:t>
            </w:r>
            <w:r w:rsidR="00A96310" w:rsidRPr="00E47F90">
              <w:t>&lt;/p&gt;</w:t>
            </w:r>
          </w:p>
          <w:p w:rsidR="003A2B18" w:rsidRPr="00E47F90" w:rsidRDefault="00883752" w:rsidP="003A2B18">
            <w:r w:rsidRPr="00E47F90">
              <w:rPr>
                <w:rFonts w:cs="Times New Roman"/>
              </w:rPr>
              <w:t xml:space="preserve">&amp;bull; </w:t>
            </w:r>
            <w:r w:rsidR="003A2B18" w:rsidRPr="00E47F90">
              <w:t>Zważ kalorymetr i oblicz ile skropliło się wody?</w:t>
            </w:r>
            <w:r w:rsidR="003A2B18" w:rsidRPr="00E47F90">
              <w:rPr>
                <w:rFonts w:cs="Times New Roman"/>
              </w:rPr>
              <w:t xml:space="preserve"> &lt;br/&gt;</w:t>
            </w:r>
          </w:p>
          <w:p w:rsidR="003A2B18" w:rsidRPr="00E47F90" w:rsidRDefault="003A2B18" w:rsidP="003A2B18">
            <w:pPr>
              <w:rPr>
                <w:rFonts w:cs="Times New Roman"/>
              </w:rPr>
            </w:pPr>
            <w:r w:rsidRPr="00E47F90">
              <w:rPr>
                <w:rFonts w:cs="Times New Roman"/>
              </w:rPr>
              <w:t xml:space="preserve">&amp;bull; </w:t>
            </w:r>
            <w:r w:rsidRPr="00E47F90">
              <w:t>Jeżeli nie zważyłeś kalorymetru przed pomiarem, to musisz powtórzyć pomiar.</w:t>
            </w:r>
            <w:r w:rsidRPr="00E47F90">
              <w:rPr>
                <w:rFonts w:cs="Times New Roman"/>
              </w:rPr>
              <w:t xml:space="preserve"> &lt;br/&gt;</w:t>
            </w:r>
          </w:p>
          <w:p w:rsidR="003A2B18" w:rsidRPr="00E47F90" w:rsidRDefault="003A2B18" w:rsidP="003A2B18">
            <w:r w:rsidRPr="00E47F90">
              <w:t xml:space="preserve"> </w:t>
            </w:r>
            <w:r w:rsidRPr="00E47F90">
              <w:rPr>
                <w:rFonts w:cs="Times New Roman"/>
              </w:rPr>
              <w:t xml:space="preserve">&amp;bull; </w:t>
            </w:r>
            <w:r w:rsidRPr="00E47F90">
              <w:t xml:space="preserve">Zanotuj również ile czasu trwało skraplanie. Czy wiedząc ile wody skropliło się w określonym czasie możesz wyznaczyć ciepło parowania wody? </w:t>
            </w:r>
            <w:r w:rsidRPr="00E47F90">
              <w:rPr>
                <w:rFonts w:cs="Times New Roman"/>
                <w:lang w:val="en-US"/>
              </w:rPr>
              <w:t>&lt;br/&gt;</w:t>
            </w:r>
            <w:r w:rsidR="00682E5A" w:rsidRPr="00E47F90">
              <w:rPr>
                <w:rFonts w:cs="Times New Roman"/>
                <w:lang w:val="en-US"/>
              </w:rPr>
              <w:t>&lt;br/&gt;</w:t>
            </w:r>
          </w:p>
          <w:p w:rsidR="003A2B18" w:rsidRPr="00E47F90" w:rsidRDefault="003A2B18" w:rsidP="003A2B18">
            <w:pPr>
              <w:rPr>
                <w:rFonts w:cs="Times New Roman"/>
              </w:rPr>
            </w:pPr>
            <w:r w:rsidRPr="00E47F90">
              <w:rPr>
                <w:rFonts w:cs="Times New Roman"/>
              </w:rPr>
              <w:t>Więcej ćwiczeń znajduje się w podręczniku.</w:t>
            </w:r>
            <w:r w:rsidR="00E47F90">
              <w:rPr>
                <w:rFonts w:cs="Times New Roman"/>
              </w:rPr>
              <w:t xml:space="preserve"> &lt;br/&gt;</w:t>
            </w:r>
          </w:p>
        </w:tc>
      </w:tr>
      <w:tr w:rsidR="00342A97" w:rsidRPr="00E47F90" w:rsidTr="002935EB">
        <w:tc>
          <w:tcPr>
            <w:tcW w:w="5000" w:type="pct"/>
          </w:tcPr>
          <w:p w:rsidR="00342A97" w:rsidRPr="00E47F90" w:rsidRDefault="00DC2589" w:rsidP="00DC2589">
            <w:pPr>
              <w:spacing w:before="240"/>
              <w:rPr>
                <w:rStyle w:val="Tytuksiki"/>
                <w:sz w:val="22"/>
                <w:lang w:val="en-US"/>
              </w:rPr>
            </w:pPr>
            <w:r w:rsidRPr="00E47F90">
              <w:rPr>
                <w:rStyle w:val="Tytuksiki"/>
                <w:sz w:val="22"/>
              </w:rPr>
              <w:t>e-doświadczenie „Kondensatory”</w:t>
            </w:r>
          </w:p>
        </w:tc>
      </w:tr>
      <w:tr w:rsidR="00342A97" w:rsidRPr="00E47F90" w:rsidTr="002935EB">
        <w:tc>
          <w:tcPr>
            <w:tcW w:w="5000" w:type="pct"/>
          </w:tcPr>
          <w:p w:rsidR="00AB072A" w:rsidRPr="00E47F90" w:rsidRDefault="00AB072A" w:rsidP="004E6785">
            <w:pPr>
              <w:rPr>
                <w:rFonts w:cs="Times New Roman"/>
              </w:rPr>
            </w:pPr>
            <w:r w:rsidRPr="00E47F90">
              <w:rPr>
                <w:rFonts w:cs="Times New Roman"/>
              </w:rPr>
              <w:t>&lt;p&gt;</w:t>
            </w:r>
          </w:p>
          <w:p w:rsidR="007954EB" w:rsidRPr="00E47F90" w:rsidRDefault="00024335" w:rsidP="004E6785">
            <w:r w:rsidRPr="00E47F90">
              <w:rPr>
                <w:rFonts w:cs="Times New Roman"/>
              </w:rPr>
              <w:t xml:space="preserve">&lt;b&gt; </w:t>
            </w:r>
            <w:r w:rsidRPr="00E47F90">
              <w:t>Kondensator</w:t>
            </w:r>
            <w:r w:rsidRPr="00E47F90">
              <w:rPr>
                <w:rFonts w:cs="Times New Roman"/>
              </w:rPr>
              <w:t>&lt;/b&gt;</w:t>
            </w:r>
            <w:r w:rsidRPr="00E47F90">
              <w:t xml:space="preserve"> jest urządzeniem służącym do gromadzenia ładunku elektrycznego. Każdy </w:t>
            </w:r>
            <w:r w:rsidRPr="00E47F90">
              <w:rPr>
                <w:rFonts w:cs="Times New Roman"/>
              </w:rPr>
              <w:t xml:space="preserve">&lt;b&gt; </w:t>
            </w:r>
            <w:r w:rsidRPr="00E47F90">
              <w:t>kondensator</w:t>
            </w:r>
            <w:r w:rsidRPr="00E47F90">
              <w:rPr>
                <w:rFonts w:cs="Times New Roman"/>
              </w:rPr>
              <w:t>&lt;/b&gt;</w:t>
            </w:r>
            <w:r w:rsidRPr="00E47F90">
              <w:t xml:space="preserve">  składa się z przewodników (okładek) rozdzielonych warstwa dielektrykiem. Aby zgromadzić ładunek elektryczny trzeba doprowadzić napięcia do okładek kondensatora. Po odłączeniu od źródła napięcia siły przyciągania elektrostatycznego utrzymują ładunki na okładkach. </w:t>
            </w:r>
            <w:r w:rsidR="007954EB" w:rsidRPr="00E47F90">
              <w:t>&lt;/br&gt;</w:t>
            </w:r>
          </w:p>
          <w:p w:rsidR="004E6785" w:rsidRPr="00E47F90" w:rsidRDefault="00024335" w:rsidP="004E6785">
            <w:pPr>
              <w:rPr>
                <w:rFonts w:cs="Times New Roman"/>
              </w:rPr>
            </w:pPr>
            <w:r w:rsidRPr="00E47F90">
              <w:t xml:space="preserve">Cechą charakterystyczną kondensatora jest jego pojemność czyli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r w:rsidR="008976D1" w:rsidRPr="00E47F90">
              <w:rPr>
                <w:rFonts w:cs="Times New Roman"/>
              </w:rPr>
              <w:t>&lt;/p&gt;</w:t>
            </w:r>
          </w:p>
          <w:p w:rsidR="00024335" w:rsidRPr="00E47F90" w:rsidRDefault="00024335" w:rsidP="00A457DD">
            <w:r w:rsidRPr="00E47F90">
              <w:t>Za pomocą tego e-doświadczenia można m. in:</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zapoznać się z budową kondensatora płaskiego,</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nauczyć się zasad łączenia szeregowego i równoległego kondensatorów,</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określić wpływ sposobu łączenia kondensatorów na jego obwodu elektrycznego,</w:t>
            </w:r>
            <w:r w:rsidR="004E6785" w:rsidRPr="00E47F90">
              <w:rPr>
                <w:rFonts w:cs="Times New Roman"/>
              </w:rPr>
              <w:t xml:space="preserve"> &lt;br/&gt; </w:t>
            </w:r>
            <w:r w:rsidRPr="00E47F90">
              <w:t xml:space="preserve"> </w:t>
            </w:r>
          </w:p>
          <w:p w:rsidR="00024335" w:rsidRPr="00E47F90" w:rsidRDefault="00024335" w:rsidP="004E6785">
            <w:r w:rsidRPr="00E47F90">
              <w:rPr>
                <w:rFonts w:cs="Times New Roman"/>
              </w:rPr>
              <w:t>&amp;bull;</w:t>
            </w:r>
            <w:r w:rsidR="004E6785" w:rsidRPr="00E47F90">
              <w:rPr>
                <w:rFonts w:cs="Times New Roman"/>
              </w:rPr>
              <w:t xml:space="preserve"> </w:t>
            </w:r>
            <w:r w:rsidRPr="00E47F90">
              <w:t>zmierzyć pojemności zastępcze różnych układów kondensatorów,</w:t>
            </w:r>
            <w:r w:rsidR="004E6785" w:rsidRPr="00E47F90">
              <w:rPr>
                <w:rFonts w:cs="Times New Roman"/>
              </w:rPr>
              <w:t xml:space="preserve"> &lt;br/&gt;</w:t>
            </w:r>
          </w:p>
          <w:p w:rsidR="00342A97" w:rsidRPr="00E47F90" w:rsidRDefault="00024335" w:rsidP="00024335">
            <w:pPr>
              <w:rPr>
                <w:rStyle w:val="Tytuksiki"/>
                <w:b w:val="0"/>
                <w:bCs w:val="0"/>
                <w:smallCaps w:val="0"/>
                <w:spacing w:val="0"/>
                <w:sz w:val="22"/>
              </w:rPr>
            </w:pPr>
            <w:r w:rsidRPr="00E47F90">
              <w:rPr>
                <w:rFonts w:cs="Times New Roman"/>
              </w:rPr>
              <w:t>&amp;bull;</w:t>
            </w:r>
            <w:r w:rsidR="004E6785" w:rsidRPr="00E47F90">
              <w:rPr>
                <w:rFonts w:cs="Times New Roman"/>
              </w:rPr>
              <w:t xml:space="preserve"> </w:t>
            </w:r>
            <w:r w:rsidRPr="00E47F90">
              <w:t>określić wpływ różnych materiałów dielektrycznych na pojemność kondensatora.</w:t>
            </w:r>
            <w:r w:rsidR="004E6785" w:rsidRPr="00E47F90">
              <w:rPr>
                <w:rFonts w:cs="Times New Roman"/>
              </w:rPr>
              <w:t xml:space="preserve"> &lt;br/&gt;</w:t>
            </w:r>
          </w:p>
        </w:tc>
      </w:tr>
      <w:tr w:rsidR="003A2B18" w:rsidRPr="00E47F90" w:rsidTr="002935EB">
        <w:tc>
          <w:tcPr>
            <w:tcW w:w="5000" w:type="pct"/>
          </w:tcPr>
          <w:p w:rsidR="003A2B18" w:rsidRPr="00E47F90" w:rsidRDefault="003A2B18" w:rsidP="003A2B18">
            <w:pPr>
              <w:rPr>
                <w:b/>
              </w:rPr>
            </w:pPr>
            <w:r w:rsidRPr="00E47F90">
              <w:rPr>
                <w:rFonts w:cs="Times New Roman"/>
              </w:rPr>
              <w:t xml:space="preserve">&lt;b&gt; </w:t>
            </w:r>
            <w:r w:rsidRPr="00E47F90">
              <w:rPr>
                <w:b/>
              </w:rPr>
              <w:t xml:space="preserve">Ćwiczenie </w:t>
            </w:r>
            <w:r w:rsidRPr="00E47F90">
              <w:rPr>
                <w:rFonts w:cs="Times New Roman"/>
              </w:rPr>
              <w:t>–</w:t>
            </w:r>
            <w:r w:rsidRPr="00E47F90">
              <w:rPr>
                <w:rFonts w:cs="Times New Roman"/>
                <w:b/>
              </w:rPr>
              <w:t xml:space="preserve"> szeregowe i równoległe łączenie kondensatorów</w:t>
            </w:r>
            <w:r w:rsidRPr="00E47F90">
              <w:rPr>
                <w:rFonts w:cs="Times New Roman"/>
              </w:rPr>
              <w:t>&lt;/b&gt;&lt;br/&gt;</w:t>
            </w:r>
          </w:p>
          <w:p w:rsidR="003855B4" w:rsidRPr="00E47F90" w:rsidRDefault="003855B4" w:rsidP="003A2B18">
            <w:r w:rsidRPr="00E47F90">
              <w:t>&lt;p&gt;</w:t>
            </w:r>
          </w:p>
          <w:p w:rsidR="00AB3532" w:rsidRPr="00E47F90" w:rsidRDefault="003A2B18" w:rsidP="003A2B18">
            <w:r w:rsidRPr="00E47F90">
              <w:t xml:space="preserve">Wybierz z Narzędzi miernik pojemności, dwa przewody, płytkę perforowaną i pudełko z kondensatorami. Na macie umieść cztery kondensatory. Połącz je szeregowo – uważaj nie zamykaj obwodu. Co się stanie, jeżeli będziesz mierzyć pojemność zamkniętego obwodu? </w:t>
            </w:r>
            <w:r w:rsidR="00AB3532" w:rsidRPr="00E47F90">
              <w:t>&lt;/</w:t>
            </w:r>
            <w:r w:rsidR="004C45D9" w:rsidRPr="00E47F90">
              <w:t>p</w:t>
            </w:r>
            <w:r w:rsidR="00AB3532" w:rsidRPr="00E47F90">
              <w:t>&gt;</w:t>
            </w:r>
          </w:p>
          <w:p w:rsidR="004C45D9" w:rsidRPr="00E47F90" w:rsidRDefault="004C45D9" w:rsidP="003A2B18">
            <w:r w:rsidRPr="00E47F90">
              <w:t>&lt;p&gt;</w:t>
            </w:r>
          </w:p>
          <w:p w:rsidR="003B1906" w:rsidRPr="00E47F90" w:rsidRDefault="003A2B18" w:rsidP="003A2B18">
            <w:r w:rsidRPr="00E47F90">
              <w:lastRenderedPageBreak/>
              <w:t xml:space="preserve">Zmierz pojemność każdego z kondensatorów oraz całego układu. Zanotuj pojemności. </w:t>
            </w:r>
            <w:r w:rsidR="003B1906" w:rsidRPr="00E47F90">
              <w:t>&lt;/br&gt;</w:t>
            </w:r>
          </w:p>
          <w:p w:rsidR="003B1906" w:rsidRPr="00E47F90" w:rsidRDefault="003B1906" w:rsidP="003A2B18">
            <w:r w:rsidRPr="00E47F90">
              <w:rPr>
                <w:rFonts w:cs="Times New Roman"/>
              </w:rPr>
              <w:t xml:space="preserve">&amp;bull; </w:t>
            </w:r>
            <w:r w:rsidR="003A2B18" w:rsidRPr="00E47F90">
              <w:t xml:space="preserve">Jak zmienia się pojemność układu kondensatorów połączonych szeregowo? </w:t>
            </w:r>
            <w:r w:rsidRPr="00E47F90">
              <w:t>&lt;/br&gt;</w:t>
            </w:r>
          </w:p>
          <w:p w:rsidR="003A2B18" w:rsidRPr="00E47F90" w:rsidRDefault="003B1906" w:rsidP="003A2B18">
            <w:pPr>
              <w:rPr>
                <w:rFonts w:cs="Times New Roman"/>
              </w:rPr>
            </w:pPr>
            <w:r w:rsidRPr="00E47F90">
              <w:rPr>
                <w:rFonts w:cs="Times New Roman"/>
              </w:rPr>
              <w:t xml:space="preserve">&amp;bull; </w:t>
            </w:r>
            <w:r w:rsidR="003A2B18" w:rsidRPr="00E47F90">
              <w:t>Na podstawie obserwacji wymyśl wzór.</w:t>
            </w:r>
            <w:r w:rsidR="003A2B18" w:rsidRPr="00E47F90">
              <w:rPr>
                <w:rFonts w:cs="Times New Roman"/>
              </w:rPr>
              <w:t xml:space="preserve"> </w:t>
            </w:r>
          </w:p>
          <w:p w:rsidR="00AA03F1" w:rsidRPr="00E47F90" w:rsidRDefault="00AA03F1" w:rsidP="003A2B18">
            <w:pPr>
              <w:rPr>
                <w:rFonts w:cs="Times New Roman"/>
              </w:rPr>
            </w:pPr>
            <w:r w:rsidRPr="00E47F90">
              <w:rPr>
                <w:rFonts w:cs="Times New Roman"/>
              </w:rPr>
              <w:t>&lt;/p&gt;</w:t>
            </w:r>
          </w:p>
          <w:p w:rsidR="003A2B18" w:rsidRPr="00E47F90" w:rsidRDefault="003B1906" w:rsidP="003A2B18">
            <w:pPr>
              <w:rPr>
                <w:rFonts w:cs="Times New Roman"/>
              </w:rPr>
            </w:pPr>
            <w:r w:rsidRPr="00E47F90">
              <w:rPr>
                <w:rFonts w:cs="Times New Roman"/>
              </w:rPr>
              <w:t xml:space="preserve">&amp;bull; </w:t>
            </w:r>
            <w:r w:rsidR="003A2B18" w:rsidRPr="00E47F90">
              <w:t xml:space="preserve">Powyższe doświadczenie powtórz dla układu kondensatorów połączonych równolegle. Użyj tych samych kondensatorów. </w:t>
            </w:r>
            <w:r w:rsidR="003A2B18" w:rsidRPr="00E47F90">
              <w:rPr>
                <w:rFonts w:cs="Times New Roman"/>
              </w:rPr>
              <w:t xml:space="preserve">&lt;br/&gt; </w:t>
            </w:r>
          </w:p>
          <w:p w:rsidR="003A2B18" w:rsidRPr="00E47F90" w:rsidRDefault="00477916" w:rsidP="003A2B18">
            <w:pPr>
              <w:rPr>
                <w:rFonts w:cs="Times New Roman"/>
              </w:rPr>
            </w:pPr>
            <w:r w:rsidRPr="00E47F90">
              <w:rPr>
                <w:rFonts w:cs="Times New Roman"/>
              </w:rPr>
              <w:t xml:space="preserve">&amp;bull; </w:t>
            </w:r>
            <w:r w:rsidR="003A2B18" w:rsidRPr="00E47F90">
              <w:t>Czy łączna pojemność układu zmieniła się? Dlaczego tak się stało?</w:t>
            </w:r>
            <w:r w:rsidR="003A2B18" w:rsidRPr="00E47F90">
              <w:rPr>
                <w:rFonts w:cs="Times New Roman"/>
              </w:rPr>
              <w:t xml:space="preserve"> </w:t>
            </w:r>
            <w:r w:rsidR="00F858D1" w:rsidRPr="00E47F90">
              <w:rPr>
                <w:rFonts w:cs="Times New Roman"/>
              </w:rPr>
              <w:t>&lt;br/&gt;&lt;br/&gt;</w:t>
            </w:r>
          </w:p>
          <w:p w:rsidR="003A2B18" w:rsidRPr="00E47F90" w:rsidRDefault="003A2B18" w:rsidP="003A2B18">
            <w:pPr>
              <w:rPr>
                <w:rFonts w:cs="Times New Roman"/>
              </w:rPr>
            </w:pPr>
            <w:r w:rsidRPr="00E47F90">
              <w:rPr>
                <w:rFonts w:cs="Times New Roman"/>
              </w:rPr>
              <w:t>Więcej ćwiczeń znajduje się w podręczniku.</w:t>
            </w:r>
          </w:p>
        </w:tc>
      </w:tr>
      <w:tr w:rsidR="00342A97" w:rsidRPr="00E47F90" w:rsidTr="002935EB">
        <w:tc>
          <w:tcPr>
            <w:tcW w:w="5000" w:type="pct"/>
          </w:tcPr>
          <w:p w:rsidR="00342A97" w:rsidRPr="00E47F90" w:rsidRDefault="002935EB" w:rsidP="002935EB">
            <w:pPr>
              <w:spacing w:before="240"/>
              <w:ind w:left="426" w:hanging="426"/>
              <w:rPr>
                <w:rStyle w:val="Tytuksiki"/>
                <w:sz w:val="22"/>
              </w:rPr>
            </w:pPr>
            <w:r w:rsidRPr="00E47F90">
              <w:rPr>
                <w:rStyle w:val="Tytuksiki"/>
                <w:sz w:val="22"/>
              </w:rPr>
              <w:lastRenderedPageBreak/>
              <w:t>e-doświadczenie „Pole magnetyczne”</w:t>
            </w:r>
          </w:p>
        </w:tc>
      </w:tr>
      <w:tr w:rsidR="002935EB" w:rsidRPr="00E47F90" w:rsidTr="002935EB">
        <w:tc>
          <w:tcPr>
            <w:tcW w:w="5000" w:type="pct"/>
          </w:tcPr>
          <w:p w:rsidR="00AA700B" w:rsidRPr="00E47F90" w:rsidRDefault="00AA700B" w:rsidP="008B7D76">
            <w:pPr>
              <w:rPr>
                <w:rFonts w:cs="Times New Roman"/>
              </w:rPr>
            </w:pPr>
            <w:r w:rsidRPr="00E47F90">
              <w:rPr>
                <w:rFonts w:cs="Times New Roman"/>
              </w:rPr>
              <w:t>&lt;p&gt;</w:t>
            </w:r>
          </w:p>
          <w:p w:rsidR="00490C16" w:rsidRPr="00E47F90" w:rsidRDefault="008B7D76" w:rsidP="008B7D76">
            <w:r w:rsidRPr="00E47F90">
              <w:rPr>
                <w:rFonts w:cs="Times New Roman"/>
              </w:rPr>
              <w:t xml:space="preserve">&lt;b&gt; </w:t>
            </w:r>
            <w:r w:rsidRPr="00E47F90">
              <w:t>Pole magnetyczne</w:t>
            </w:r>
            <w:r w:rsidRPr="00E47F90">
              <w:rPr>
                <w:rFonts w:cs="Times New Roman"/>
              </w:rPr>
              <w:t xml:space="preserve">&lt;/b&gt; </w:t>
            </w:r>
            <w:r w:rsidRPr="00E47F90">
              <w:t xml:space="preserve"> obserwujemy pomiędzy dwoma biegunami ciała o właściwościach magnetycznych. W odróżnieniu od pola elektrycznego jest ono bezźródłowe. Pojedynczy ładunek elektryczny wytwarza samoistnie pola elektryczne. Aby zaobserwować </w:t>
            </w:r>
            <w:r w:rsidRPr="00E47F90">
              <w:rPr>
                <w:rFonts w:cs="Times New Roman"/>
              </w:rPr>
              <w:t xml:space="preserve">&lt;b&gt; </w:t>
            </w:r>
            <w:r w:rsidRPr="00E47F90">
              <w:t>pole magnetyczne</w:t>
            </w:r>
            <w:r w:rsidRPr="00E47F90">
              <w:rPr>
                <w:rFonts w:cs="Times New Roman"/>
              </w:rPr>
              <w:t xml:space="preserve">&lt;/b&gt; </w:t>
            </w:r>
            <w:r w:rsidRPr="00E47F90">
              <w:t xml:space="preserve"> potrzebny jest dipol, czyli układ dwóch różnoimiennych ładunków elektrycznych lub biegunów magnetycznych. </w:t>
            </w:r>
          </w:p>
          <w:p w:rsidR="00490C16" w:rsidRPr="00E47F90" w:rsidRDefault="00490C16" w:rsidP="008B7D76">
            <w:r w:rsidRPr="00E47F90">
              <w:t>&lt;/p&gt;&lt;p&gt;</w:t>
            </w:r>
          </w:p>
          <w:p w:rsidR="008B7D76" w:rsidRPr="00E47F90" w:rsidRDefault="008B7D76" w:rsidP="008B7D76">
            <w:pPr>
              <w:rPr>
                <w:rFonts w:cs="Times New Roman"/>
              </w:rPr>
            </w:pPr>
            <w:r w:rsidRPr="00E47F90">
              <w:t xml:space="preserve">Najstarszym znanym magnesem jest magnetyt. Jeżeli z bryły magnetytu wyciosałoby kilka sztabek, to każda z nich posiadałaby takie same właściwości magnetyczne. Każda sztabka nadal posiadałaby: dwa różnoimienne bieguny (tak jak wcześniej cała bryłka rudy), przyciągałaby opiłki żelaza. Układ linii sił </w:t>
            </w:r>
            <w:r w:rsidRPr="00E47F90">
              <w:rPr>
                <w:rFonts w:cs="Times New Roman"/>
              </w:rPr>
              <w:t xml:space="preserve">&lt;b&gt; </w:t>
            </w:r>
            <w:r w:rsidRPr="00E47F90">
              <w:t>pola magnetycznego</w:t>
            </w:r>
            <w:r w:rsidRPr="00E47F90">
              <w:rPr>
                <w:rFonts w:cs="Times New Roman"/>
              </w:rPr>
              <w:t xml:space="preserve">&lt;/b&gt; </w:t>
            </w:r>
            <w:r w:rsidRPr="00E47F90">
              <w:t xml:space="preserve"> dla każdej z nich byłby niemal identyczny.</w:t>
            </w:r>
            <w:r w:rsidRPr="00E47F90">
              <w:rPr>
                <w:rFonts w:cs="Times New Roman"/>
              </w:rPr>
              <w:t xml:space="preserve"> </w:t>
            </w:r>
          </w:p>
          <w:p w:rsidR="00DE3F8D" w:rsidRPr="00E47F90" w:rsidRDefault="00DE3F8D" w:rsidP="008B7D76">
            <w:r w:rsidRPr="00E47F90">
              <w:rPr>
                <w:rFonts w:cs="Times New Roman"/>
              </w:rPr>
              <w:t>&lt;/p&gt;</w:t>
            </w:r>
          </w:p>
          <w:p w:rsidR="008B7D76" w:rsidRPr="00E47F90" w:rsidRDefault="008B7D76" w:rsidP="008B7D76">
            <w:r w:rsidRPr="00E47F90">
              <w:t>Za pomocą tego e-doświadczenia można m. in:</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zaobserwować kształt linii pola magnetycznego pochodzącego od magnesów o różnym kształcie,</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zobaczyć kształt linii pola magnetycznego pochodzącego od przewodników, w których płynie prąd,</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wyznaczyć kształt linii pola magnetycznego,</w:t>
            </w:r>
            <w:r w:rsidRPr="00E47F90">
              <w:rPr>
                <w:rFonts w:cs="Times New Roman"/>
              </w:rPr>
              <w:t xml:space="preserve"> &lt;br/&gt;</w:t>
            </w:r>
          </w:p>
          <w:p w:rsidR="002935EB" w:rsidRPr="00E47F90" w:rsidRDefault="008B7D76" w:rsidP="00024335">
            <w:pPr>
              <w:rPr>
                <w:rStyle w:val="Tytuksiki"/>
                <w:b w:val="0"/>
                <w:bCs w:val="0"/>
                <w:smallCaps w:val="0"/>
                <w:spacing w:val="0"/>
                <w:sz w:val="22"/>
              </w:rPr>
            </w:pPr>
            <w:r w:rsidRPr="00E47F90">
              <w:rPr>
                <w:rFonts w:cs="Times New Roman"/>
              </w:rPr>
              <w:t xml:space="preserve">&amp;bull; </w:t>
            </w:r>
            <w:r w:rsidRPr="00E47F90">
              <w:t>zapoznać się z właściwościami magnetycznymi różnych materiałów.</w:t>
            </w:r>
            <w:r w:rsidRPr="00E47F90">
              <w:rPr>
                <w:rFonts w:cs="Times New Roman"/>
              </w:rPr>
              <w:t xml:space="preserve"> &lt;br/&gt;</w:t>
            </w:r>
          </w:p>
        </w:tc>
      </w:tr>
      <w:tr w:rsidR="002935EB" w:rsidRPr="00E47F90" w:rsidTr="002935EB">
        <w:tc>
          <w:tcPr>
            <w:tcW w:w="5000" w:type="pct"/>
          </w:tcPr>
          <w:p w:rsidR="002935EB" w:rsidRPr="00E47F90" w:rsidRDefault="00421CFC" w:rsidP="00421CFC">
            <w:pPr>
              <w:rPr>
                <w:b/>
              </w:rPr>
            </w:pPr>
            <w:r w:rsidRPr="00E47F90">
              <w:rPr>
                <w:rFonts w:cs="Times New Roman"/>
              </w:rPr>
              <w:t xml:space="preserve">&lt;b&gt; </w:t>
            </w:r>
            <w:r w:rsidR="002935EB" w:rsidRPr="00E47F90">
              <w:rPr>
                <w:b/>
              </w:rPr>
              <w:t xml:space="preserve">Ćwiczenie </w:t>
            </w:r>
            <w:r w:rsidR="002935EB" w:rsidRPr="00E47F90">
              <w:rPr>
                <w:rFonts w:cs="Times New Roman"/>
              </w:rPr>
              <w:t>–</w:t>
            </w:r>
            <w:r w:rsidR="002935EB" w:rsidRPr="00E47F90">
              <w:rPr>
                <w:rFonts w:cs="Times New Roman"/>
                <w:b/>
              </w:rPr>
              <w:t xml:space="preserve"> badanie linii sił pola magnetycznego</w:t>
            </w:r>
            <w:r w:rsidRPr="00E47F90">
              <w:rPr>
                <w:rFonts w:cs="Times New Roman"/>
              </w:rPr>
              <w:t>&lt;/b&gt;</w:t>
            </w:r>
            <w:r w:rsidR="00E334AD" w:rsidRPr="00E47F90">
              <w:rPr>
                <w:rFonts w:cs="Times New Roman"/>
              </w:rPr>
              <w:t>&lt;br/&gt;</w:t>
            </w:r>
          </w:p>
          <w:p w:rsidR="009D16D4" w:rsidRPr="00E47F90" w:rsidRDefault="009D16D4" w:rsidP="00421CFC">
            <w:r w:rsidRPr="00E47F90">
              <w:t>&lt;p&gt;</w:t>
            </w:r>
          </w:p>
          <w:p w:rsidR="002935EB" w:rsidRPr="00E47F90" w:rsidRDefault="002935EB" w:rsidP="00421CFC">
            <w:r w:rsidRPr="00E47F90">
              <w:t xml:space="preserve">Wybierz z Narzędzi: matę, opiłki żelaza, kompas, dwa magnesy sztabkowe oraz stolik. Wyjmij kompas z pudełka i połóż go na środku stolika. Co wskazuje kompas? </w:t>
            </w:r>
            <w:r w:rsidR="003064EC" w:rsidRPr="00E47F90">
              <w:t>&lt;/br&gt;</w:t>
            </w:r>
          </w:p>
          <w:p w:rsidR="00472837" w:rsidRPr="00E47F90" w:rsidRDefault="002935EB" w:rsidP="00472837">
            <w:pPr>
              <w:rPr>
                <w:rFonts w:cs="Times New Roman"/>
              </w:rPr>
            </w:pPr>
            <w:r w:rsidRPr="00E47F90">
              <w:t xml:space="preserve">Z lewej strony kompasu połóż jeden magnes sztabkowy. Wysuń magnes maksymalnie w lewo. Dlaczego wskazanie kompasu zmieniło się? </w:t>
            </w:r>
            <w:r w:rsidR="005A063E" w:rsidRPr="00E47F90">
              <w:rPr>
                <w:rFonts w:cs="Times New Roman"/>
              </w:rPr>
              <w:t>&lt;/p&gt;</w:t>
            </w:r>
            <w:r w:rsidR="00472837" w:rsidRPr="00E47F90">
              <w:rPr>
                <w:rFonts w:cs="Times New Roman"/>
              </w:rPr>
              <w:t xml:space="preserve"> </w:t>
            </w:r>
          </w:p>
          <w:p w:rsidR="002935EB" w:rsidRPr="00E47F90" w:rsidRDefault="00472837" w:rsidP="00421CFC">
            <w:r w:rsidRPr="00E47F90">
              <w:t>&lt;p&gt;</w:t>
            </w:r>
          </w:p>
          <w:p w:rsidR="00E334AD" w:rsidRPr="00E47F90" w:rsidRDefault="002935EB" w:rsidP="00E334AD">
            <w:r w:rsidRPr="00E47F90">
              <w:t xml:space="preserve">Ułóż dwa magnesy sztabkowe jeden ponad kompasem, a drugi poniżej. Obydwa magnesy ułóż niebieskimi biegunami </w:t>
            </w:r>
            <w:r w:rsidRPr="00E47F90">
              <w:lastRenderedPageBreak/>
              <w:t>w stronę kompasu.</w:t>
            </w:r>
            <w:r w:rsidR="00E334AD" w:rsidRPr="00E47F90">
              <w:rPr>
                <w:rFonts w:cs="Times New Roman"/>
              </w:rPr>
              <w:t xml:space="preserve"> &lt;br/&gt;</w:t>
            </w:r>
          </w:p>
          <w:p w:rsidR="002935EB" w:rsidRPr="00E47F90" w:rsidRDefault="00E334AD" w:rsidP="00E334AD">
            <w:r w:rsidRPr="00E47F90">
              <w:rPr>
                <w:rFonts w:cs="Times New Roman"/>
              </w:rPr>
              <w:t xml:space="preserve">&amp;bull; </w:t>
            </w:r>
            <w:r w:rsidR="002935EB" w:rsidRPr="00E47F90">
              <w:t xml:space="preserve">Jak wyglądają linie sił pola magnetycznego pomiędzy magnesami? Rozsyp opiłki na stoliku, czy twoje przypuszczenia potwierdziły się? </w:t>
            </w:r>
            <w:r w:rsidR="00954B36" w:rsidRPr="00E47F90">
              <w:rPr>
                <w:rFonts w:cs="Times New Roman"/>
              </w:rPr>
              <w:t>&lt;/p&gt;</w:t>
            </w:r>
          </w:p>
          <w:p w:rsidR="00E334AD" w:rsidRPr="00E47F90" w:rsidRDefault="00E334AD" w:rsidP="00E334AD">
            <w:pPr>
              <w:rPr>
                <w:rFonts w:cs="Times New Roman"/>
              </w:rPr>
            </w:pPr>
            <w:r w:rsidRPr="00E47F90">
              <w:rPr>
                <w:rFonts w:cs="Times New Roman"/>
              </w:rPr>
              <w:t xml:space="preserve">&amp;bull; </w:t>
            </w:r>
            <w:r w:rsidR="002935EB" w:rsidRPr="00E47F90">
              <w:t>Obróć magnesy o 180</w:t>
            </w:r>
            <w:r w:rsidR="002935EB" w:rsidRPr="00E47F90">
              <w:rPr>
                <w:rFonts w:ascii="Kalinga" w:hAnsi="Kalinga" w:cs="Kalinga"/>
              </w:rPr>
              <w:t>°</w:t>
            </w:r>
            <w:r w:rsidR="002935EB" w:rsidRPr="00E47F90">
              <w:t xml:space="preserve">, czy układ linii sił pola się zmienił? </w:t>
            </w:r>
            <w:r w:rsidRPr="00E47F90">
              <w:rPr>
                <w:rFonts w:cs="Times New Roman"/>
              </w:rPr>
              <w:t>&lt;br/&gt;</w:t>
            </w:r>
          </w:p>
          <w:p w:rsidR="002935EB" w:rsidRPr="00E47F90" w:rsidRDefault="00E334AD" w:rsidP="00E334AD">
            <w:pPr>
              <w:rPr>
                <w:rFonts w:cs="Times New Roman"/>
              </w:rPr>
            </w:pPr>
            <w:r w:rsidRPr="00E47F90">
              <w:rPr>
                <w:rFonts w:cs="Times New Roman"/>
              </w:rPr>
              <w:t xml:space="preserve">&amp;bull; </w:t>
            </w:r>
            <w:r w:rsidR="002935EB" w:rsidRPr="00E47F90">
              <w:t>Obróć tylko jeden magnes o 180</w:t>
            </w:r>
            <w:r w:rsidR="002935EB" w:rsidRPr="00E47F90">
              <w:rPr>
                <w:rFonts w:ascii="Kalinga" w:hAnsi="Kalinga" w:cs="Kalinga"/>
              </w:rPr>
              <w:t>°</w:t>
            </w:r>
            <w:r w:rsidR="002935EB" w:rsidRPr="00E47F90">
              <w:t>, czy układ linii sił pola się zmienił? Z czego to wynika?</w:t>
            </w:r>
            <w:r w:rsidRPr="00E47F90">
              <w:rPr>
                <w:rFonts w:cs="Times New Roman"/>
              </w:rPr>
              <w:t xml:space="preserve"> </w:t>
            </w:r>
            <w:r w:rsidR="00F858D1" w:rsidRPr="00E47F90">
              <w:rPr>
                <w:rFonts w:cs="Times New Roman"/>
              </w:rPr>
              <w:t>&lt;br/&gt;&lt;br/&gt;</w:t>
            </w:r>
          </w:p>
          <w:p w:rsidR="002935EB" w:rsidRPr="00E47F90" w:rsidRDefault="002935EB" w:rsidP="00E334AD">
            <w:pPr>
              <w:spacing w:after="0"/>
              <w:rPr>
                <w:rStyle w:val="Tytuksiki"/>
                <w:rFonts w:cs="Times New Roman"/>
                <w:b w:val="0"/>
                <w:bCs w:val="0"/>
                <w:smallCaps w:val="0"/>
                <w:spacing w:val="0"/>
                <w:sz w:val="22"/>
              </w:rPr>
            </w:pPr>
            <w:r w:rsidRPr="00E47F90">
              <w:rPr>
                <w:rFonts w:cs="Times New Roman"/>
              </w:rPr>
              <w:t>Więcej ćwiczeń znajduje się w podręczniku.</w:t>
            </w:r>
            <w:r w:rsidR="00E47F90">
              <w:rPr>
                <w:rFonts w:cs="Times New Roman"/>
              </w:rPr>
              <w:t xml:space="preserve"> &lt;br/&gt;</w:t>
            </w:r>
          </w:p>
        </w:tc>
      </w:tr>
      <w:tr w:rsidR="002935EB" w:rsidRPr="00E47F90" w:rsidTr="002935EB">
        <w:tc>
          <w:tcPr>
            <w:tcW w:w="5000" w:type="pct"/>
          </w:tcPr>
          <w:p w:rsidR="002935EB" w:rsidRPr="00E47F90" w:rsidRDefault="002935EB" w:rsidP="005F47E3">
            <w:pPr>
              <w:spacing w:before="240"/>
              <w:rPr>
                <w:rStyle w:val="Tytuksiki"/>
                <w:sz w:val="22"/>
              </w:rPr>
            </w:pPr>
            <w:r w:rsidRPr="00E47F90">
              <w:rPr>
                <w:rStyle w:val="Tytuksiki"/>
                <w:sz w:val="22"/>
              </w:rPr>
              <w:lastRenderedPageBreak/>
              <w:t>e-doświadczenie „Cewki i indukcja”</w:t>
            </w:r>
          </w:p>
        </w:tc>
      </w:tr>
      <w:tr w:rsidR="002935EB" w:rsidRPr="00E47F90" w:rsidTr="002935EB">
        <w:tc>
          <w:tcPr>
            <w:tcW w:w="5000" w:type="pct"/>
          </w:tcPr>
          <w:p w:rsidR="003A2B18" w:rsidRPr="00E47F90" w:rsidRDefault="000B0A04" w:rsidP="003A2B18">
            <w:r w:rsidRPr="00E47F90">
              <w:t>&lt;p&gt;</w:t>
            </w:r>
            <w:r w:rsidR="003A2B18" w:rsidRPr="00E47F90">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0B0A04" w:rsidRPr="00E47F90" w:rsidRDefault="000B0A04" w:rsidP="003A2B18">
            <w:r w:rsidRPr="00E47F90">
              <w:t>&lt;/p&gt;</w:t>
            </w:r>
            <w:r w:rsidR="00684C38" w:rsidRPr="00E47F90">
              <w:t xml:space="preserve"> &lt;p&gt;</w:t>
            </w:r>
          </w:p>
          <w:p w:rsidR="003A2B18" w:rsidRPr="00E47F90" w:rsidRDefault="003A2B18" w:rsidP="003A2B18">
            <w:r w:rsidRPr="00E47F90">
              <w:t xml:space="preserve">Do budowy transformatora również wykorzystuje się cewki wykonane z przewodzącego materiału oraz rdzeń. W przypadku transformatora rdzeń ma kształt kanciastej litery O. Na pionowych ramioniach umieszczone są dwie cewki, jedną nazywamy uzwojeniem pierwotnym, a drugą uzwojeniem wtórnym. Gdy do uzwojenia pierwotnego podłączymy źródło przemiennego napięcia, to popłynie w nim przemienny prąd elektryczny. Wywoła to w rdzeniu transformatora indukcję przemiennego pola magnetycznego. Pole przenikając przez uzwojenie wtórne powoduje powstanie zmiennej siły elektromotorycznej (SEM). </w:t>
            </w:r>
            <w:r w:rsidR="00A877D4" w:rsidRPr="00E47F90">
              <w:t>&lt;/p&gt;</w:t>
            </w:r>
          </w:p>
          <w:p w:rsidR="003A2B18" w:rsidRPr="00E47F90" w:rsidRDefault="003A2B18" w:rsidP="003A2B18">
            <w:r w:rsidRPr="00E47F90">
              <w:t>Za pomocą tego e-doświadczenia można m. in: &lt;br/&gt;</w:t>
            </w:r>
          </w:p>
          <w:p w:rsidR="003A2B18" w:rsidRPr="00E47F90" w:rsidRDefault="003A2B18" w:rsidP="003A2B18">
            <w:r w:rsidRPr="00E47F90">
              <w:rPr>
                <w:rFonts w:cs="Times New Roman"/>
              </w:rPr>
              <w:t xml:space="preserve">&amp;bull; </w:t>
            </w:r>
            <w:r w:rsidRPr="00E47F90">
              <w:t>zapoznać się ze zjawiskiem indukcji elektromagnetycznej, &lt;br/&gt;</w:t>
            </w:r>
          </w:p>
          <w:p w:rsidR="003A2B18" w:rsidRPr="00E47F90" w:rsidRDefault="003A2B18" w:rsidP="003A2B18">
            <w:r w:rsidRPr="00E47F90">
              <w:rPr>
                <w:rFonts w:cs="Times New Roman"/>
              </w:rPr>
              <w:t xml:space="preserve">&amp;bull; </w:t>
            </w:r>
            <w:r w:rsidRPr="00E47F90">
              <w:t>zbudować transformator, &lt;br/&gt;</w:t>
            </w:r>
          </w:p>
          <w:p w:rsidR="003A2B18" w:rsidRPr="00E47F90" w:rsidRDefault="003A2B18" w:rsidP="003A2B18">
            <w:r w:rsidRPr="00E47F90">
              <w:rPr>
                <w:rFonts w:cs="Times New Roman"/>
              </w:rPr>
              <w:t xml:space="preserve">&amp;bull; </w:t>
            </w:r>
            <w:r w:rsidRPr="00E47F90">
              <w:t>zapoznać się z działaniem silnika elektrycznego, prądnicy i różnic między nimi, &lt;br/&gt;</w:t>
            </w:r>
          </w:p>
          <w:p w:rsidR="003A2B18" w:rsidRPr="00E47F90" w:rsidRDefault="003A2B18" w:rsidP="003A2B18">
            <w:r w:rsidRPr="00E47F90">
              <w:rPr>
                <w:rFonts w:cs="Times New Roman"/>
              </w:rPr>
              <w:t xml:space="preserve">&amp;bull; </w:t>
            </w:r>
            <w:r w:rsidRPr="00E47F90">
              <w:t>poznać sposoby pomiaru siły elektrodynamicznej, &lt;br/&gt;</w:t>
            </w:r>
          </w:p>
          <w:p w:rsidR="003A2B18" w:rsidRPr="00E47F90" w:rsidRDefault="003A2B18" w:rsidP="003A2B18">
            <w:r w:rsidRPr="00E47F90">
              <w:rPr>
                <w:rFonts w:cs="Times New Roman"/>
              </w:rPr>
              <w:t xml:space="preserve">&amp;bull; </w:t>
            </w:r>
            <w:r w:rsidRPr="00E47F90">
              <w:t>zaobserwować linie pola magnetycznego magnesu/cewki, &lt;br/&gt;</w:t>
            </w:r>
          </w:p>
          <w:p w:rsidR="003A2B18" w:rsidRPr="00E47F90" w:rsidRDefault="003A2B18" w:rsidP="003A2B18">
            <w:r w:rsidRPr="00E47F90">
              <w:rPr>
                <w:rFonts w:cs="Times New Roman"/>
              </w:rPr>
              <w:t xml:space="preserve">&amp;bull; </w:t>
            </w:r>
            <w:r w:rsidRPr="00E47F90">
              <w:t>zmierzyć wartość SEM indukcji, &lt;br/&gt;</w:t>
            </w:r>
          </w:p>
          <w:p w:rsidR="002935EB" w:rsidRPr="00E47F90" w:rsidRDefault="003A2B18" w:rsidP="00024335">
            <w:pPr>
              <w:rPr>
                <w:rStyle w:val="Tytuksiki"/>
                <w:b w:val="0"/>
                <w:bCs w:val="0"/>
                <w:smallCaps w:val="0"/>
                <w:spacing w:val="0"/>
                <w:sz w:val="22"/>
              </w:rPr>
            </w:pPr>
            <w:r w:rsidRPr="00E47F90">
              <w:rPr>
                <w:rFonts w:cs="Times New Roman"/>
              </w:rPr>
              <w:t xml:space="preserve">&amp;bull; </w:t>
            </w:r>
            <w:r w:rsidRPr="00E47F90">
              <w:t>zmierzyć wartość siły elektrodynamicznej.</w:t>
            </w:r>
          </w:p>
        </w:tc>
      </w:tr>
      <w:tr w:rsidR="002935EB" w:rsidRPr="00E47F90" w:rsidTr="002935EB">
        <w:tc>
          <w:tcPr>
            <w:tcW w:w="5000" w:type="pct"/>
          </w:tcPr>
          <w:p w:rsidR="002935EB" w:rsidRPr="00E47F90" w:rsidRDefault="00B64A2D" w:rsidP="00B64A2D">
            <w:pPr>
              <w:rPr>
                <w:b/>
              </w:rPr>
            </w:pPr>
            <w:r w:rsidRPr="00E47F90">
              <w:rPr>
                <w:rFonts w:cs="Times New Roman"/>
              </w:rPr>
              <w:t xml:space="preserve">&lt;b&gt; </w:t>
            </w:r>
            <w:r w:rsidR="002935EB" w:rsidRPr="00E47F90">
              <w:rPr>
                <w:b/>
              </w:rPr>
              <w:t xml:space="preserve">Ćwiczenie </w:t>
            </w:r>
            <w:r w:rsidR="002935EB" w:rsidRPr="00E47F90">
              <w:rPr>
                <w:rFonts w:cs="Times New Roman"/>
              </w:rPr>
              <w:t>–</w:t>
            </w:r>
            <w:r w:rsidR="002935EB" w:rsidRPr="00E47F90">
              <w:rPr>
                <w:rFonts w:cs="Times New Roman"/>
                <w:b/>
              </w:rPr>
              <w:t xml:space="preserve"> pomiar napięcia w uzwojeniu wtórnym transformatora</w:t>
            </w:r>
            <w:r w:rsidRPr="00E47F90">
              <w:rPr>
                <w:rFonts w:cs="Times New Roman"/>
              </w:rPr>
              <w:t>&lt;/b&gt;</w:t>
            </w:r>
            <w:r w:rsidR="005F47E3" w:rsidRPr="00E47F90">
              <w:t>&lt;br/&gt;</w:t>
            </w:r>
          </w:p>
          <w:p w:rsidR="002935EB" w:rsidRPr="00E47F90" w:rsidRDefault="00103002" w:rsidP="00FF1188">
            <w:r w:rsidRPr="00E47F90">
              <w:t>&lt;p&gt;</w:t>
            </w:r>
            <w:r w:rsidR="002935EB" w:rsidRPr="00E47F90">
              <w:t xml:space="preserve">Wybierz z Narzędzi: zasilacz, woltomierz, dwa przewody niebieskie, dwa przewody czerwone, rdzeń żelazny, dwie cewki o czterystu zwojach (parametr N). Umieść cewki na rdzeniu, ale nie zamykaj go. Lewa cewka będzie pełniła rolę uzwojenia pierwotnego. Podłącz ją do zasilacza. Prawą cewkę podłącz do woltomierza – uzwojenie wtórne. Przełącz zasilacz i woltomierz w tryb pracy z prądem przemiennym. Następnie na zasilaczu ustaw napięcie 12 V. </w:t>
            </w:r>
            <w:r w:rsidR="00F94258" w:rsidRPr="00E47F90">
              <w:t>&lt;/p&gt;</w:t>
            </w:r>
          </w:p>
          <w:p w:rsidR="002935EB" w:rsidRPr="00E47F90" w:rsidRDefault="00FF1188" w:rsidP="00FF1188">
            <w:r w:rsidRPr="00E47F90">
              <w:rPr>
                <w:rFonts w:cs="Times New Roman"/>
              </w:rPr>
              <w:lastRenderedPageBreak/>
              <w:t xml:space="preserve">&amp;bull; </w:t>
            </w:r>
            <w:r w:rsidR="002935EB" w:rsidRPr="00E47F90">
              <w:t xml:space="preserve">Jakie napięcie zostało wyindukowane w uzwojeniu wtórnym? Czy jeżeli zamienisz cewki miejscami to wynik pomiaru będzie taki sam? </w:t>
            </w:r>
            <w:r w:rsidR="005F47E3" w:rsidRPr="00E47F90">
              <w:t>&lt;br/&gt;</w:t>
            </w:r>
          </w:p>
          <w:p w:rsidR="002935EB" w:rsidRPr="00E47F90" w:rsidRDefault="00FF1188" w:rsidP="00FF1188">
            <w:r w:rsidRPr="00E47F90">
              <w:rPr>
                <w:rFonts w:cs="Times New Roman"/>
              </w:rPr>
              <w:t xml:space="preserve">&amp;bull; </w:t>
            </w:r>
            <w:r w:rsidR="002935EB" w:rsidRPr="00E47F90">
              <w:t>Wykonaj kolejne pomiary dla napięć wejściowych równych 9 V, 6V, 3V, 0V. Wykonaj wykres U</w:t>
            </w:r>
            <w:r w:rsidR="0015326C" w:rsidRPr="00E47F90">
              <w:t>&lt;sub&gt;</w:t>
            </w:r>
            <w:r w:rsidR="002935EB" w:rsidRPr="00E47F90">
              <w:t>2</w:t>
            </w:r>
            <w:r w:rsidR="0015326C" w:rsidRPr="00E47F90">
              <w:t>&lt;/sub&gt;</w:t>
            </w:r>
            <w:r w:rsidR="002935EB" w:rsidRPr="00E47F90">
              <w:t>(U</w:t>
            </w:r>
            <w:r w:rsidR="0015326C" w:rsidRPr="00E47F90">
              <w:t>&lt;sub&gt;</w:t>
            </w:r>
            <w:r w:rsidR="002935EB" w:rsidRPr="00E47F90">
              <w:t>1</w:t>
            </w:r>
            <w:r w:rsidR="0015326C" w:rsidRPr="00E47F90">
              <w:t>&lt;/sub&gt;</w:t>
            </w:r>
            <w:r w:rsidR="002935EB" w:rsidRPr="00E47F90">
              <w:t>). Czy jest to zależność liniowa?</w:t>
            </w:r>
            <w:r w:rsidR="005F47E3" w:rsidRPr="00E47F90">
              <w:t xml:space="preserve"> &lt;br/&gt;</w:t>
            </w:r>
          </w:p>
          <w:p w:rsidR="005F47E3" w:rsidRPr="00E47F90" w:rsidRDefault="00FF1188" w:rsidP="00FF1188">
            <w:r w:rsidRPr="00E47F90">
              <w:rPr>
                <w:rFonts w:cs="Times New Roman"/>
              </w:rPr>
              <w:t xml:space="preserve">&amp;bull; </w:t>
            </w:r>
            <w:r w:rsidR="002935EB" w:rsidRPr="00E47F90">
              <w:t xml:space="preserve">Czy wielkość napięcia w uzwojeniu wtórnym zmieni się, jeżeli użyjesz cewki o większej liczbie zwojów? </w:t>
            </w:r>
            <w:r w:rsidR="005F47E3" w:rsidRPr="00E47F90">
              <w:t>&lt;br/&gt;</w:t>
            </w:r>
          </w:p>
          <w:p w:rsidR="002935EB" w:rsidRPr="00E47F90" w:rsidRDefault="00FF1188" w:rsidP="00FF1188">
            <w:r w:rsidRPr="00E47F90">
              <w:rPr>
                <w:rFonts w:cs="Times New Roman"/>
              </w:rPr>
              <w:t xml:space="preserve">&amp;bull; </w:t>
            </w:r>
            <w:r w:rsidR="002935EB" w:rsidRPr="00E47F90">
              <w:t xml:space="preserve">Wybierz cewkę uzwojenia pierwotnego tak, aby miała dwukrotnie mniej zwojów niż w uzwojenie wtórne. Zrób pomiary dla takich samych napięć wejściowych jak poprzednio i wykonaj wykres </w:t>
            </w:r>
            <w:r w:rsidR="00E024F6" w:rsidRPr="00E47F90">
              <w:t xml:space="preserve">U&lt;sub&gt;2&lt;/sub&gt;(U&lt;sub&gt;1&lt;/sub&gt;). </w:t>
            </w:r>
            <w:r w:rsidR="00FE3A4C" w:rsidRPr="00E47F90">
              <w:rPr>
                <w:rFonts w:cs="Times New Roman"/>
                <w:lang w:val="en-US"/>
              </w:rPr>
              <w:t>&lt;br/&gt;</w:t>
            </w:r>
            <w:r w:rsidR="00FE3A4C" w:rsidRPr="00E47F90">
              <w:rPr>
                <w:rFonts w:cs="Times New Roman"/>
              </w:rPr>
              <w:t>&lt;br/&gt;</w:t>
            </w:r>
          </w:p>
          <w:p w:rsidR="002935EB" w:rsidRPr="00E47F90" w:rsidRDefault="002935EB" w:rsidP="00FF1188">
            <w:pPr>
              <w:rPr>
                <w:rStyle w:val="Tytuksiki"/>
                <w:rFonts w:cs="Times New Roman"/>
                <w:b w:val="0"/>
                <w:bCs w:val="0"/>
                <w:smallCaps w:val="0"/>
                <w:spacing w:val="0"/>
                <w:sz w:val="22"/>
              </w:rPr>
            </w:pPr>
            <w:r w:rsidRPr="00E47F90">
              <w:t>Więcej ćwiczeń znajduje się w podręczniku.</w:t>
            </w:r>
            <w:r w:rsidR="00465F45">
              <w:t>&lt;br/&gt;</w:t>
            </w:r>
          </w:p>
        </w:tc>
      </w:tr>
      <w:tr w:rsidR="002935EB" w:rsidRPr="00E47F90" w:rsidTr="002935EB">
        <w:tc>
          <w:tcPr>
            <w:tcW w:w="5000" w:type="pct"/>
          </w:tcPr>
          <w:p w:rsidR="002935EB" w:rsidRPr="00E47F90" w:rsidRDefault="000543C5" w:rsidP="000B2F23">
            <w:pPr>
              <w:spacing w:before="240"/>
              <w:ind w:left="426" w:hanging="426"/>
              <w:rPr>
                <w:rStyle w:val="Tytuksiki"/>
                <w:sz w:val="22"/>
                <w:lang w:val="en-US"/>
              </w:rPr>
            </w:pPr>
            <w:r w:rsidRPr="00E47F90">
              <w:rPr>
                <w:rStyle w:val="Tytuksiki"/>
                <w:sz w:val="22"/>
              </w:rPr>
              <w:lastRenderedPageBreak/>
              <w:t>e-doświadczenie „Optyka geometryczna”</w:t>
            </w:r>
          </w:p>
        </w:tc>
      </w:tr>
      <w:tr w:rsidR="002935EB" w:rsidRPr="00E47F90" w:rsidTr="002935EB">
        <w:tc>
          <w:tcPr>
            <w:tcW w:w="5000" w:type="pct"/>
          </w:tcPr>
          <w:p w:rsidR="000543C5" w:rsidRPr="00E47F90" w:rsidRDefault="00234DFC" w:rsidP="0035179F">
            <w:r w:rsidRPr="00E47F90">
              <w:t>&lt;p&gt;</w:t>
            </w:r>
            <w:r w:rsidR="0035179F" w:rsidRPr="00E47F90">
              <w:t>&lt;b&gt;</w:t>
            </w:r>
            <w:r w:rsidR="000543C5" w:rsidRPr="00E47F90">
              <w:t>Optyka geometryczna</w:t>
            </w:r>
            <w:r w:rsidR="0035179F" w:rsidRPr="00E47F90">
              <w:t xml:space="preserve"> &lt;/b&gt;</w:t>
            </w:r>
            <w:r w:rsidR="000543C5" w:rsidRPr="00E47F90">
              <w:t xml:space="preserve"> to dział fizyki zajmujący się wyjaśnianiem zjawisk świetlnych przy pomocy geometrii. W tej teorii promienie świetlne traktowane są jako półproste, mające swój początek w źródle światła (dzieje się tak w przypadku promieni rozchodzących się w jednym ośrodku, jeżeli promień światła będzie pokonywał granicę dwóch różnych ośrodków, to wystąpi tzw. załamanie promienia świetlnego).</w:t>
            </w:r>
            <w:r w:rsidR="000B2F23" w:rsidRPr="00E47F90">
              <w:rPr>
                <w:rFonts w:cs="Times New Roman"/>
              </w:rPr>
              <w:t xml:space="preserve"> </w:t>
            </w:r>
            <w:r w:rsidRPr="00E47F90">
              <w:rPr>
                <w:rFonts w:cs="Times New Roman"/>
              </w:rPr>
              <w:t>&lt;/p&gt;</w:t>
            </w:r>
            <w:r w:rsidR="000D5F66" w:rsidRPr="00E47F90">
              <w:rPr>
                <w:rFonts w:cs="Times New Roman"/>
              </w:rPr>
              <w:t xml:space="preserve"> &lt;p&gt;</w:t>
            </w:r>
          </w:p>
          <w:p w:rsidR="000543C5" w:rsidRPr="00E47F90" w:rsidRDefault="0035179F" w:rsidP="00AC4003">
            <w:r w:rsidRPr="00E47F90">
              <w:t>&lt;b&gt;</w:t>
            </w:r>
            <w:r w:rsidR="000543C5" w:rsidRPr="00E47F90">
              <w:t>Optyka geometryczna</w:t>
            </w:r>
            <w:r w:rsidRPr="00E47F90">
              <w:t>&lt;/b&gt;</w:t>
            </w:r>
            <w:r w:rsidR="000543C5" w:rsidRPr="00E47F90">
              <w:t xml:space="preserve"> zajmuje się zjawiskami:</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odbicia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całkowitego wewnętrznego odbicia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załamania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rozszczepienia światła białego,</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abberacji sferycznej lub chromatyczna. </w:t>
            </w:r>
            <w:r w:rsidR="000B2F23" w:rsidRPr="00E47F90">
              <w:rPr>
                <w:rFonts w:cs="Times New Roman"/>
              </w:rPr>
              <w:t>&lt;br/&gt;</w:t>
            </w:r>
            <w:r w:rsidR="00B156A9" w:rsidRPr="00E47F90">
              <w:rPr>
                <w:rFonts w:cs="Times New Roman"/>
              </w:rPr>
              <w:t>&lt;br/&gt;</w:t>
            </w:r>
          </w:p>
          <w:p w:rsidR="000543C5" w:rsidRPr="00E47F90" w:rsidRDefault="000543C5" w:rsidP="00AC4003">
            <w:r w:rsidRPr="00E47F90">
              <w:t>Geometryczna interpretacja zjawisk optycznych nie obejmuje bardzo wielu zagadnień związanych z naturą światła, ale jest bardzo przydatna np.: do opisu schematów działania przyrządów optycznych – aparatów fotograficznych, lornetek i teleskopów, itp.</w:t>
            </w:r>
            <w:r w:rsidR="000B2F23" w:rsidRPr="00E47F90">
              <w:rPr>
                <w:rFonts w:cs="Times New Roman"/>
              </w:rPr>
              <w:t xml:space="preserve"> </w:t>
            </w:r>
            <w:r w:rsidR="000D5F66" w:rsidRPr="00E47F90">
              <w:rPr>
                <w:rFonts w:cs="Times New Roman"/>
              </w:rPr>
              <w:t>&lt;/p&gt;</w:t>
            </w:r>
          </w:p>
          <w:p w:rsidR="000543C5" w:rsidRPr="00E47F90" w:rsidRDefault="000543C5" w:rsidP="00AC4003">
            <w:r w:rsidRPr="00E47F90">
              <w:t>Za pomocą tego e-doświadczenia można m. in:</w:t>
            </w:r>
            <w:r w:rsidR="000B2F23" w:rsidRPr="00E47F90">
              <w:rPr>
                <w:rFonts w:cs="Times New Roman"/>
              </w:rPr>
              <w:t xml:space="preserve"> &lt;br/&gt;</w:t>
            </w:r>
          </w:p>
          <w:p w:rsidR="000543C5" w:rsidRPr="00E47F90" w:rsidRDefault="0035179F" w:rsidP="00AC4003">
            <w:pPr>
              <w:rPr>
                <w:rFonts w:cs="Times New Roman"/>
              </w:rPr>
            </w:pPr>
            <w:r w:rsidRPr="00E47F90">
              <w:rPr>
                <w:rFonts w:cs="Times New Roman"/>
              </w:rPr>
              <w:t>&amp;bull;</w:t>
            </w:r>
            <w:r w:rsidR="00AC4003" w:rsidRPr="00E47F90">
              <w:rPr>
                <w:rFonts w:cs="Times New Roman"/>
              </w:rPr>
              <w:t xml:space="preserve"> </w:t>
            </w:r>
            <w:r w:rsidR="000543C5" w:rsidRPr="00E47F90">
              <w:t>obserwować przebieg promieni świetlnych przez różne soczewki i zwierciadła,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obserwować podwójne załamanie się światła z użyciem kryształu dwójłomnego,</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obserwować przechodzenie fali elektromagnetycznej przez polaroid, </w:t>
            </w:r>
            <w:r w:rsidR="000B2F23" w:rsidRPr="00E47F90">
              <w:rPr>
                <w:rFonts w:cs="Times New Roman"/>
              </w:rPr>
              <w:t>&lt;br/&gt;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zmierzyć kąty padania, załamania i odbicia promieni światła w różnych ośrodkach,</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wyznaczyć współczynnik załamania światła, </w:t>
            </w:r>
            <w:r w:rsidR="000B2F23" w:rsidRPr="00E47F90">
              <w:rPr>
                <w:rFonts w:cs="Times New Roman"/>
              </w:rPr>
              <w:t>&lt;br/&gt;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wyznaczyć kąt graniczny całkowitego wewnętrznego odbicia na granicy ośrodków,</w:t>
            </w:r>
            <w:r w:rsidR="000B2F23" w:rsidRPr="00E47F90">
              <w:rPr>
                <w:rFonts w:cs="Times New Roman"/>
              </w:rPr>
              <w:t xml:space="preserve"> &lt;br/&gt;</w:t>
            </w:r>
          </w:p>
          <w:p w:rsidR="002935EB" w:rsidRPr="00E47F90" w:rsidRDefault="0035179F" w:rsidP="00AB1125">
            <w:pPr>
              <w:rPr>
                <w:rStyle w:val="Tytuksiki"/>
                <w:b w:val="0"/>
                <w:bCs w:val="0"/>
                <w:smallCaps w:val="0"/>
                <w:spacing w:val="0"/>
                <w:sz w:val="22"/>
              </w:rPr>
            </w:pPr>
            <w:r w:rsidRPr="00E47F90">
              <w:rPr>
                <w:rFonts w:cs="Times New Roman"/>
              </w:rPr>
              <w:t>&amp;bull;</w:t>
            </w:r>
            <w:r w:rsidR="00AC4003" w:rsidRPr="00E47F90">
              <w:rPr>
                <w:rFonts w:cs="Times New Roman"/>
              </w:rPr>
              <w:t xml:space="preserve"> </w:t>
            </w:r>
            <w:r w:rsidR="000543C5" w:rsidRPr="00E47F90">
              <w:t>określić kąt Brewstera.</w:t>
            </w:r>
            <w:r w:rsidR="000B2F23" w:rsidRPr="00E47F90">
              <w:rPr>
                <w:rFonts w:cs="Times New Roman"/>
              </w:rPr>
              <w:t xml:space="preserve"> &lt;br/&gt;</w:t>
            </w:r>
          </w:p>
        </w:tc>
      </w:tr>
      <w:tr w:rsidR="0070210E" w:rsidRPr="00E47F90" w:rsidTr="002935EB">
        <w:tc>
          <w:tcPr>
            <w:tcW w:w="5000" w:type="pct"/>
          </w:tcPr>
          <w:p w:rsidR="00795777" w:rsidRPr="00E47F90" w:rsidRDefault="00795777" w:rsidP="00795777">
            <w:pPr>
              <w:spacing w:before="120" w:after="120"/>
              <w:rPr>
                <w:b/>
              </w:rPr>
            </w:pPr>
            <w:r w:rsidRPr="00E47F90">
              <w:rPr>
                <w:b/>
              </w:rPr>
              <w:t xml:space="preserve">&lt;b&gt;Ćwiczenie </w:t>
            </w:r>
            <w:r w:rsidRPr="00E47F90">
              <w:rPr>
                <w:rFonts w:cs="Times New Roman"/>
              </w:rPr>
              <w:t>–</w:t>
            </w:r>
            <w:r w:rsidRPr="00E47F90">
              <w:rPr>
                <w:rFonts w:cs="Times New Roman"/>
                <w:b/>
              </w:rPr>
              <w:t xml:space="preserve"> badanie właściwości skupiających soczewek wykonanych z różnych materiałów&lt;b&gt;</w:t>
            </w:r>
            <w:r w:rsidRPr="00E47F90">
              <w:rPr>
                <w:rFonts w:cs="Times New Roman"/>
              </w:rPr>
              <w:t>&lt;br/&gt;</w:t>
            </w:r>
          </w:p>
          <w:p w:rsidR="00795777" w:rsidRPr="00E47F90" w:rsidRDefault="00D059F5" w:rsidP="00795777">
            <w:r w:rsidRPr="00E47F90">
              <w:rPr>
                <w:color w:val="000000"/>
              </w:rPr>
              <w:lastRenderedPageBreak/>
              <w:t>&lt;p&gt;</w:t>
            </w:r>
            <w:r w:rsidR="00795777" w:rsidRPr="00E47F90">
              <w:rPr>
                <w:color w:val="000000"/>
              </w:rPr>
              <w:t xml:space="preserve">Wybierz z Narzędzi: matę, laser oraz pudełko z soczewkami. Ustaw laser, aby wyświetlał pięć wiązek o długości fali 485 nm. </w:t>
            </w:r>
            <w:r w:rsidR="00795777" w:rsidRPr="00E47F90">
              <w:t>Wyjmij z pudełka soczewkę wypukłą wykonaną ze szkła, której współczynnik załamania wynosi 1,5, promień jest równy 20 cm, a wysokość - 12 cm. Ustaw ją w odległości 5 cm od lasera (na obrzeżach maty znajduje się opis w cm). U</w:t>
            </w:r>
            <w:r w:rsidR="00795777" w:rsidRPr="00E47F90">
              <w:rPr>
                <w:color w:val="000000"/>
              </w:rPr>
              <w:t>ruchom laser przyciskiem na obudowie.</w:t>
            </w:r>
            <w:r w:rsidR="00795777" w:rsidRPr="00E47F90">
              <w:rPr>
                <w:rFonts w:cs="Times New Roman"/>
              </w:rPr>
              <w:t xml:space="preserve"> &lt;br/&gt;</w:t>
            </w:r>
            <w:r w:rsidR="00795777" w:rsidRPr="00E47F90">
              <w:rPr>
                <w:color w:val="000000"/>
              </w:rPr>
              <w:t xml:space="preserve"> Czy soczewka skupia promienie lasera, czy je rozprasza? </w:t>
            </w:r>
            <w:r w:rsidR="00795777" w:rsidRPr="00E47F90">
              <w:t>Czy dla wiązek światła o innej długości fali soczewka będzie działała tak samo? Sprawdź to.</w:t>
            </w:r>
            <w:r w:rsidR="00795777" w:rsidRPr="00E47F90">
              <w:rPr>
                <w:rFonts w:cs="Times New Roman"/>
              </w:rPr>
              <w:t xml:space="preserve"> </w:t>
            </w:r>
            <w:r w:rsidR="00F03D39" w:rsidRPr="00E47F90">
              <w:rPr>
                <w:rFonts w:cs="Times New Roman"/>
              </w:rPr>
              <w:t>&lt;/p&gt;</w:t>
            </w:r>
          </w:p>
          <w:p w:rsidR="00795777" w:rsidRPr="00E47F90" w:rsidRDefault="00795777" w:rsidP="00795777">
            <w:pPr>
              <w:rPr>
                <w:rFonts w:cs="Times New Roman"/>
              </w:rPr>
            </w:pPr>
            <w:r w:rsidRPr="00E47F90">
              <w:rPr>
                <w:rFonts w:cs="Times New Roman"/>
              </w:rPr>
              <w:t xml:space="preserve">&amp;bull; </w:t>
            </w:r>
            <w:r w:rsidRPr="00E47F90">
              <w:t>Ustaw soczewkę pod kątem 45 ° w stosunku do lewej krawędzi maty. Czy soczewka nadal skupia promienie?</w:t>
            </w:r>
            <w:r w:rsidRPr="00E47F90">
              <w:rPr>
                <w:rFonts w:cs="Times New Roman"/>
              </w:rPr>
              <w:t xml:space="preserve"> &lt;br/&gt;</w:t>
            </w:r>
          </w:p>
          <w:p w:rsidR="00795777" w:rsidRPr="00E47F90" w:rsidRDefault="00795777" w:rsidP="00795777">
            <w:r w:rsidRPr="00E47F90">
              <w:rPr>
                <w:rFonts w:cs="Times New Roman"/>
              </w:rPr>
              <w:t xml:space="preserve">&amp;bull; </w:t>
            </w:r>
            <w:r w:rsidRPr="00E47F90">
              <w:t>Powtórz ćwiczenie dla soczewek wykonanych z innych materiałów, ale o promieniu równym 20 cm, a wysokości - 12 cm. Zacznij od soczewki wykonanej z powietrza.</w:t>
            </w:r>
            <w:r w:rsidRPr="00E47F90">
              <w:rPr>
                <w:rFonts w:cs="Times New Roman"/>
              </w:rPr>
              <w:t xml:space="preserve"> &lt;br/&gt;</w:t>
            </w:r>
            <w:r w:rsidRPr="00E47F90">
              <w:t xml:space="preserve"> Dlaczego uzyskałeś inny wynik niż poprzednio?</w:t>
            </w:r>
            <w:r w:rsidRPr="00E47F90">
              <w:rPr>
                <w:rFonts w:cs="Times New Roman"/>
              </w:rPr>
              <w:t xml:space="preserve"> &lt;br/&gt;</w:t>
            </w:r>
          </w:p>
          <w:p w:rsidR="00795777" w:rsidRPr="00E47F90" w:rsidRDefault="00795777" w:rsidP="00795777">
            <w:pPr>
              <w:rPr>
                <w:rFonts w:cs="Times New Roman"/>
              </w:rPr>
            </w:pPr>
            <w:r w:rsidRPr="00E47F90">
              <w:rPr>
                <w:rFonts w:cs="Times New Roman"/>
              </w:rPr>
              <w:t xml:space="preserve">&amp;bull; </w:t>
            </w:r>
            <w:r w:rsidRPr="00E47F90">
              <w:t xml:space="preserve">Następnie zbadaj soczewkę diamentową i krzemową. Zastanów się co powoduje niedokładność skupiania promieni świetlnych? </w:t>
            </w:r>
            <w:r w:rsidRPr="00E47F90">
              <w:rPr>
                <w:rFonts w:cs="Times New Roman"/>
              </w:rPr>
              <w:t>&lt;br/&gt;</w:t>
            </w:r>
          </w:p>
          <w:p w:rsidR="00795777" w:rsidRPr="00E47F90" w:rsidRDefault="00795777" w:rsidP="00795777">
            <w:pPr>
              <w:rPr>
                <w:rFonts w:cs="Times New Roman"/>
              </w:rPr>
            </w:pPr>
            <w:r w:rsidRPr="00E47F90">
              <w:rPr>
                <w:rFonts w:cs="Times New Roman"/>
              </w:rPr>
              <w:t xml:space="preserve">&amp;bull; </w:t>
            </w:r>
            <w:r w:rsidRPr="00E47F90">
              <w:t>Powtórz powyższą analizę zmieniając liczbę promieni padających na soczewkę. Czy zmiana liczby promieni ma wpływ na jakość skupiania?</w:t>
            </w:r>
            <w:r w:rsidRPr="00E47F90">
              <w:rPr>
                <w:rFonts w:cs="Times New Roman"/>
              </w:rPr>
              <w:t xml:space="preserve"> </w:t>
            </w:r>
            <w:r w:rsidR="00FE3A4C" w:rsidRPr="00E47F90">
              <w:rPr>
                <w:rFonts w:cs="Times New Roman"/>
              </w:rPr>
              <w:t>&lt;br/&gt;&lt;br/&gt;</w:t>
            </w:r>
          </w:p>
          <w:p w:rsidR="0070210E" w:rsidRPr="00E47F90" w:rsidRDefault="00E47F90" w:rsidP="00795777">
            <w:pPr>
              <w:rPr>
                <w:rStyle w:val="Tytuksiki"/>
                <w:sz w:val="22"/>
              </w:rPr>
            </w:pPr>
            <w:r w:rsidRPr="00E47F90">
              <w:t>Więcej ćwiczeń znajduje się w podręczniku. &lt;br/&gt;</w:t>
            </w:r>
            <w:r w:rsidR="00795777" w:rsidRPr="00E47F90">
              <w:rPr>
                <w:rFonts w:cs="Times New Roman"/>
              </w:rPr>
              <w:t>&lt;br/&gt;</w:t>
            </w:r>
          </w:p>
        </w:tc>
      </w:tr>
      <w:tr w:rsidR="0070210E" w:rsidRPr="00E47F90" w:rsidTr="002935EB">
        <w:tc>
          <w:tcPr>
            <w:tcW w:w="5000" w:type="pct"/>
          </w:tcPr>
          <w:p w:rsidR="0070210E" w:rsidRPr="00E47F90" w:rsidRDefault="000543C5" w:rsidP="00270DAF">
            <w:pPr>
              <w:spacing w:before="240"/>
              <w:rPr>
                <w:rStyle w:val="Tytuksiki"/>
                <w:sz w:val="22"/>
              </w:rPr>
            </w:pPr>
            <w:r w:rsidRPr="00E47F90">
              <w:rPr>
                <w:rStyle w:val="Tytuksiki"/>
                <w:sz w:val="22"/>
              </w:rPr>
              <w:lastRenderedPageBreak/>
              <w:t>e-doświadczenie „Układy RLC</w:t>
            </w:r>
            <w:r w:rsidR="00270DAF" w:rsidRPr="00E47F90">
              <w:rPr>
                <w:rStyle w:val="Tytuksiki"/>
                <w:sz w:val="22"/>
              </w:rPr>
              <w:t>”</w:t>
            </w:r>
          </w:p>
        </w:tc>
      </w:tr>
      <w:tr w:rsidR="0070210E" w:rsidRPr="00E47F90" w:rsidTr="002935EB">
        <w:tc>
          <w:tcPr>
            <w:tcW w:w="5000" w:type="pct"/>
          </w:tcPr>
          <w:p w:rsidR="00B658DB" w:rsidRPr="00E47F90" w:rsidRDefault="00461958" w:rsidP="002531CA">
            <w:r w:rsidRPr="00E47F90">
              <w:t>&lt;p&gt;</w:t>
            </w:r>
            <w:r w:rsidR="00B658DB" w:rsidRPr="00E47F90">
              <w:t xml:space="preserve"> </w:t>
            </w:r>
          </w:p>
          <w:p w:rsidR="002531CA" w:rsidRPr="00E47F90" w:rsidRDefault="002531CA" w:rsidP="002531CA">
            <w:r w:rsidRPr="00E47F90">
              <w:t>Obwód elektryczny RLC składa się z:</w:t>
            </w:r>
            <w:r w:rsidRPr="00E47F90">
              <w:rPr>
                <w:rFonts w:cs="Times New Roman"/>
              </w:rPr>
              <w:t xml:space="preserve"> &lt;br/&gt;</w:t>
            </w:r>
          </w:p>
          <w:p w:rsidR="002531CA" w:rsidRPr="00E47F90" w:rsidRDefault="002531CA" w:rsidP="002531CA">
            <w:pPr>
              <w:rPr>
                <w:rFonts w:cs="Times New Roman"/>
                <w:lang w:val="en-US"/>
              </w:rPr>
            </w:pPr>
            <w:r w:rsidRPr="00E47F90">
              <w:rPr>
                <w:rFonts w:cs="Times New Roman"/>
                <w:lang w:val="en-US"/>
              </w:rPr>
              <w:t xml:space="preserve">&amp;bull; </w:t>
            </w:r>
            <w:r w:rsidRPr="00E47F90">
              <w:rPr>
                <w:lang w:val="en-US"/>
              </w:rPr>
              <w:t>rezystora R,</w:t>
            </w:r>
            <w:r w:rsidRPr="00E47F90">
              <w:rPr>
                <w:rFonts w:cs="Times New Roman"/>
                <w:lang w:val="en-US"/>
              </w:rPr>
              <w:t xml:space="preserve"> &lt;br/&gt;</w:t>
            </w:r>
          </w:p>
          <w:p w:rsidR="002531CA" w:rsidRPr="00E47F90" w:rsidRDefault="002531CA" w:rsidP="002531CA">
            <w:pPr>
              <w:rPr>
                <w:lang w:val="en-US"/>
              </w:rPr>
            </w:pPr>
            <w:r w:rsidRPr="00E47F90">
              <w:rPr>
                <w:rFonts w:cs="Times New Roman"/>
                <w:lang w:val="en-US"/>
              </w:rPr>
              <w:t xml:space="preserve">&amp;bull; </w:t>
            </w:r>
            <w:r w:rsidRPr="00E47F90">
              <w:rPr>
                <w:lang w:val="en-US"/>
              </w:rPr>
              <w:t xml:space="preserve">cewki L, </w:t>
            </w:r>
            <w:r w:rsidRPr="00E47F90">
              <w:rPr>
                <w:rFonts w:cs="Times New Roman"/>
                <w:lang w:val="en-US"/>
              </w:rPr>
              <w:t>&lt;br/&gt;</w:t>
            </w:r>
          </w:p>
          <w:p w:rsidR="002531CA" w:rsidRPr="00E47F90" w:rsidRDefault="002531CA" w:rsidP="002531CA">
            <w:r w:rsidRPr="00E47F90">
              <w:rPr>
                <w:rFonts w:cs="Times New Roman"/>
              </w:rPr>
              <w:t xml:space="preserve">&amp;bull; </w:t>
            </w:r>
            <w:r w:rsidRPr="00E47F90">
              <w:t>kondensatora C.</w:t>
            </w:r>
            <w:r w:rsidRPr="00E47F90">
              <w:rPr>
                <w:rFonts w:cs="Times New Roman"/>
              </w:rPr>
              <w:t xml:space="preserve"> </w:t>
            </w:r>
            <w:r w:rsidR="00B658DB" w:rsidRPr="00E47F90">
              <w:rPr>
                <w:rFonts w:cs="Times New Roman"/>
              </w:rPr>
              <w:t>&lt;/p&gt;</w:t>
            </w:r>
            <w:r w:rsidR="001D2414" w:rsidRPr="00E47F90">
              <w:rPr>
                <w:rFonts w:cs="Times New Roman"/>
              </w:rPr>
              <w:t xml:space="preserve"> &lt;p&gt;</w:t>
            </w:r>
          </w:p>
          <w:p w:rsidR="002531CA" w:rsidRPr="00E47F90" w:rsidRDefault="002531CA" w:rsidP="002531CA">
            <w:r w:rsidRPr="00E47F90">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r w:rsidR="005F4434" w:rsidRPr="00E47F90">
              <w:rPr>
                <w:rFonts w:cs="Times New Roman"/>
              </w:rPr>
              <w:t>&lt;/p&gt;</w:t>
            </w:r>
          </w:p>
          <w:p w:rsidR="002531CA" w:rsidRPr="00E47F90" w:rsidRDefault="002531CA" w:rsidP="002531CA">
            <w:r w:rsidRPr="00E47F90">
              <w:t>Za pomocą tego e-doświadczenia można m. in:</w:t>
            </w:r>
            <w:r w:rsidRPr="00E47F90">
              <w:rPr>
                <w:rFonts w:cs="Times New Roman"/>
              </w:rPr>
              <w:t xml:space="preserve"> &lt;br/&gt;</w:t>
            </w:r>
          </w:p>
          <w:p w:rsidR="002531CA" w:rsidRPr="00E47F90" w:rsidRDefault="002531CA" w:rsidP="002531CA">
            <w:pPr>
              <w:rPr>
                <w:rFonts w:cs="Times New Roman"/>
              </w:rPr>
            </w:pPr>
            <w:r w:rsidRPr="00E47F90">
              <w:rPr>
                <w:rFonts w:cs="Times New Roman"/>
              </w:rPr>
              <w:t xml:space="preserve">&amp;bull; </w:t>
            </w:r>
            <w:r w:rsidRPr="00E47F90">
              <w:t>obserwować na oscyloskopie przebiegi napięcia i natężenia prądu w obwodzie RLC,</w:t>
            </w:r>
            <w:r w:rsidRPr="00E47F90">
              <w:rPr>
                <w:rFonts w:cs="Times New Roman"/>
              </w:rPr>
              <w:t xml:space="preserve"> &lt;br/&gt;</w:t>
            </w:r>
          </w:p>
          <w:p w:rsidR="002531CA" w:rsidRPr="00E47F90" w:rsidRDefault="002531CA" w:rsidP="002531CA">
            <w:r w:rsidRPr="00E47F90">
              <w:rPr>
                <w:rFonts w:cs="Times New Roman"/>
              </w:rPr>
              <w:t xml:space="preserve">&amp;bull; </w:t>
            </w:r>
            <w:r w:rsidRPr="00E47F90">
              <w:t>zmierzyć napięcie w funkcji czasu na różnych elementach obwodu elektrycznych za pomocą oscyloskopu,</w:t>
            </w:r>
            <w:r w:rsidRPr="00E47F90">
              <w:rPr>
                <w:rFonts w:cs="Times New Roman"/>
              </w:rPr>
              <w:t xml:space="preserve"> &lt;br/&gt; </w:t>
            </w:r>
          </w:p>
          <w:p w:rsidR="002531CA" w:rsidRPr="00E47F90" w:rsidRDefault="002531CA" w:rsidP="002531CA">
            <w:r w:rsidRPr="00E47F90">
              <w:rPr>
                <w:rFonts w:cs="Times New Roman"/>
              </w:rPr>
              <w:t xml:space="preserve">&amp;bull; </w:t>
            </w:r>
            <w:r w:rsidRPr="00E47F90">
              <w:t>zmierzyć natężenie prądu w funkcji czasu za pomocą sondy prądowej połączonej z oscyloskopem,</w:t>
            </w:r>
            <w:r w:rsidRPr="00E47F90">
              <w:rPr>
                <w:rFonts w:cs="Times New Roman"/>
              </w:rPr>
              <w:t xml:space="preserve"> &lt;br/&gt;</w:t>
            </w:r>
          </w:p>
          <w:p w:rsidR="0070210E" w:rsidRPr="00E47F90" w:rsidRDefault="002531CA" w:rsidP="00024335">
            <w:pPr>
              <w:rPr>
                <w:rStyle w:val="Tytuksiki"/>
                <w:b w:val="0"/>
                <w:bCs w:val="0"/>
                <w:smallCaps w:val="0"/>
                <w:spacing w:val="0"/>
                <w:sz w:val="22"/>
              </w:rPr>
            </w:pPr>
            <w:r w:rsidRPr="00E47F90">
              <w:rPr>
                <w:rFonts w:cs="Times New Roman"/>
              </w:rPr>
              <w:t xml:space="preserve">&amp;bull; </w:t>
            </w:r>
            <w:r w:rsidRPr="00E47F90">
              <w:t>wyznaczyć częstotliwość drgań układu LC i RLC.</w:t>
            </w:r>
            <w:r w:rsidRPr="00E47F90">
              <w:rPr>
                <w:rFonts w:cs="Times New Roman"/>
              </w:rPr>
              <w:t xml:space="preserve"> &lt;br/&gt;</w:t>
            </w:r>
          </w:p>
        </w:tc>
      </w:tr>
      <w:tr w:rsidR="0070210E" w:rsidRPr="00E47F90" w:rsidTr="002935EB">
        <w:tc>
          <w:tcPr>
            <w:tcW w:w="5000" w:type="pct"/>
          </w:tcPr>
          <w:p w:rsidR="000543C5" w:rsidRPr="00E47F90" w:rsidRDefault="00880848" w:rsidP="00880848">
            <w:pPr>
              <w:spacing w:before="120" w:after="120"/>
              <w:rPr>
                <w:b/>
              </w:rPr>
            </w:pPr>
            <w:r w:rsidRPr="00E47F90">
              <w:rPr>
                <w:b/>
              </w:rPr>
              <w:lastRenderedPageBreak/>
              <w:t>&lt;b&gt;</w:t>
            </w:r>
            <w:r w:rsidR="000543C5" w:rsidRPr="00E47F90">
              <w:rPr>
                <w:b/>
              </w:rPr>
              <w:t xml:space="preserve"> Ćwiczenie </w:t>
            </w:r>
            <w:r w:rsidR="000543C5" w:rsidRPr="00E47F90">
              <w:rPr>
                <w:rFonts w:cs="Times New Roman"/>
                <w:b/>
              </w:rPr>
              <w:t>dudnienia w układach LC</w:t>
            </w:r>
            <w:r w:rsidRPr="00E47F90">
              <w:rPr>
                <w:rFonts w:cs="Times New Roman"/>
                <w:b/>
              </w:rPr>
              <w:t>&lt;/b&gt;</w:t>
            </w:r>
            <w:r w:rsidRPr="00E47F90">
              <w:rPr>
                <w:rFonts w:cs="Times New Roman"/>
              </w:rPr>
              <w:t>&lt;br/&gt;</w:t>
            </w:r>
          </w:p>
          <w:p w:rsidR="00A46084" w:rsidRPr="00E47F90" w:rsidRDefault="00A46084" w:rsidP="004D5C00">
            <w:pPr>
              <w:rPr>
                <w:color w:val="000000"/>
              </w:rPr>
            </w:pPr>
            <w:r w:rsidRPr="00E47F90">
              <w:rPr>
                <w:color w:val="000000"/>
              </w:rPr>
              <w:t>&lt;p&gt;</w:t>
            </w:r>
          </w:p>
          <w:p w:rsidR="000543C5" w:rsidRPr="00E47F90" w:rsidRDefault="000543C5" w:rsidP="004D5C00">
            <w:r w:rsidRPr="00E47F90">
              <w:rPr>
                <w:color w:val="000000"/>
              </w:rPr>
              <w:t xml:space="preserve">Wybierz z Narzędzi: </w:t>
            </w:r>
            <w:r w:rsidRPr="00E47F90">
              <w:t xml:space="preserve">układ szeregowy LC, generator impulsów, oscyloskop, dwie sondy napięciowe. Podłącz generator impulsów do obwodu umieszczonego na płytce perforowanej. Ustaw częstotliwość generowanego sygnału na 2000 Hz oraz jego amplitudę na 2,12 V. Podłącz sondy napięciowe do kanałów oscyloskopu i równolegle - pierwszą do cewki, a drugą do kondensatora. Na oscyloskopie ustaw taką samą podziałkę na obu kanałach oscyloskopu, np.: 5 V, a krok czasowy na 0,2 ms. </w:t>
            </w:r>
            <w:r w:rsidR="00793EA6" w:rsidRPr="00E47F90">
              <w:rPr>
                <w:rFonts w:cs="Times New Roman"/>
              </w:rPr>
              <w:t>&lt;</w:t>
            </w:r>
            <w:r w:rsidR="00880848" w:rsidRPr="00E47F90">
              <w:rPr>
                <w:rFonts w:cs="Times New Roman"/>
              </w:rPr>
              <w:t>/</w:t>
            </w:r>
            <w:r w:rsidR="00793EA6" w:rsidRPr="00E47F90">
              <w:rPr>
                <w:rFonts w:cs="Times New Roman"/>
              </w:rPr>
              <w:t>p</w:t>
            </w:r>
            <w:r w:rsidR="00880848" w:rsidRPr="00E47F90">
              <w:rPr>
                <w:rFonts w:cs="Times New Roman"/>
              </w:rPr>
              <w:t>&gt;</w:t>
            </w:r>
          </w:p>
          <w:p w:rsidR="000543C5" w:rsidRPr="00E47F90" w:rsidRDefault="004D5C00" w:rsidP="004D5C00">
            <w:r w:rsidRPr="00E47F90">
              <w:rPr>
                <w:rFonts w:cs="Times New Roman"/>
              </w:rPr>
              <w:t>&amp;bull;</w:t>
            </w:r>
            <w:r w:rsidRPr="00E47F90">
              <w:t xml:space="preserve"> </w:t>
            </w:r>
            <w:r w:rsidR="000543C5" w:rsidRPr="00E47F90">
              <w:t xml:space="preserve">W jakim stanie znajduje się układ doświadczalny? Zmieniając częstotliwość i amplitudę znajdź inny stabilny stan układu. Dlaczego obserwujesz dudnienia w badanym układzie? </w:t>
            </w:r>
            <w:r w:rsidR="00880848" w:rsidRPr="00E47F90">
              <w:rPr>
                <w:rFonts w:cs="Times New Roman"/>
              </w:rPr>
              <w:t>&lt;br/&gt;</w:t>
            </w:r>
          </w:p>
          <w:p w:rsidR="000543C5" w:rsidRPr="00E47F90" w:rsidRDefault="004D5C00" w:rsidP="004D5C00">
            <w:r w:rsidRPr="00E47F90">
              <w:rPr>
                <w:rFonts w:cs="Times New Roman"/>
              </w:rPr>
              <w:t xml:space="preserve">&amp;bull; </w:t>
            </w:r>
            <w:r w:rsidR="000543C5" w:rsidRPr="00E47F90">
              <w:t>Wybierz z pudełka inną cewkę, a potem kondensator czy stan układu się zmienił?</w:t>
            </w:r>
            <w:r w:rsidR="00880848" w:rsidRPr="00E47F90">
              <w:rPr>
                <w:rFonts w:cs="Times New Roman"/>
              </w:rPr>
              <w:t xml:space="preserve"> &lt;br/&gt;</w:t>
            </w:r>
            <w:r w:rsidR="001E4343" w:rsidRPr="00E47F90">
              <w:rPr>
                <w:rFonts w:cs="Times New Roman"/>
              </w:rPr>
              <w:t>&lt;br/&gt;</w:t>
            </w:r>
          </w:p>
          <w:p w:rsidR="0070210E" w:rsidRPr="00E47F90" w:rsidRDefault="000543C5" w:rsidP="004D5C00">
            <w:pPr>
              <w:rPr>
                <w:rStyle w:val="Tytuksiki"/>
                <w:rFonts w:cs="Times New Roman"/>
                <w:b w:val="0"/>
                <w:bCs w:val="0"/>
                <w:smallCaps w:val="0"/>
                <w:spacing w:val="0"/>
                <w:sz w:val="22"/>
              </w:rPr>
            </w:pPr>
            <w:r w:rsidRPr="00E47F90">
              <w:t>Więcej ćwiczeń znajduje się w podręczniku.</w:t>
            </w:r>
            <w:r w:rsidR="00517688">
              <w:t>&lt;br//&gt;</w:t>
            </w:r>
          </w:p>
        </w:tc>
      </w:tr>
      <w:tr w:rsidR="0070210E" w:rsidRPr="00E47F90" w:rsidTr="002935EB">
        <w:tc>
          <w:tcPr>
            <w:tcW w:w="5000" w:type="pct"/>
          </w:tcPr>
          <w:p w:rsidR="0070210E" w:rsidRPr="00E47F90" w:rsidRDefault="000543C5" w:rsidP="00345700">
            <w:pPr>
              <w:spacing w:before="240"/>
              <w:rPr>
                <w:rStyle w:val="Tytuksiki"/>
                <w:sz w:val="22"/>
              </w:rPr>
            </w:pPr>
            <w:r w:rsidRPr="00E47F90">
              <w:rPr>
                <w:rStyle w:val="Tytuksiki"/>
                <w:sz w:val="22"/>
              </w:rPr>
              <w:t>e-doświadczenie „Korpuskularna natura światła i materii”</w:t>
            </w:r>
          </w:p>
        </w:tc>
      </w:tr>
      <w:tr w:rsidR="00342A97" w:rsidRPr="00E47F90" w:rsidTr="002935EB">
        <w:tc>
          <w:tcPr>
            <w:tcW w:w="5000" w:type="pct"/>
          </w:tcPr>
          <w:p w:rsidR="006702CB" w:rsidRPr="00E47F90" w:rsidRDefault="006702CB" w:rsidP="00345700">
            <w:r w:rsidRPr="00E47F90">
              <w:t>&lt;p&gt;</w:t>
            </w:r>
          </w:p>
          <w:p w:rsidR="00345700" w:rsidRPr="00E47F90" w:rsidRDefault="00345700" w:rsidP="00345700">
            <w:r w:rsidRPr="00E47F90">
              <w:t>Dualizm korpuskularno – falowy jest postulatem głoszącym, że światło ma dwoistą naturę. Po raz pierwszy został przedstawiony na początku dwudziestego wieku. Wg tej teorii w pewnych sytuacjach światło zachowuje się jak fala, a w innych jak 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cząstek) nie może tego wyjaśnić. Dla równowagi przy pomocy teorii falowej nie można wyjaśnić efektu fotoelektrycznego. Dlatego przyjęto, że światło ma naturą korpuskularno-falową.</w:t>
            </w:r>
            <w:r w:rsidR="00EA7A1C" w:rsidRPr="00E47F90">
              <w:rPr>
                <w:rFonts w:cs="Times New Roman"/>
              </w:rPr>
              <w:t xml:space="preserve"> &lt;</w:t>
            </w:r>
            <w:r w:rsidRPr="00E47F90">
              <w:rPr>
                <w:rFonts w:cs="Times New Roman"/>
              </w:rPr>
              <w:t>/</w:t>
            </w:r>
            <w:r w:rsidR="00EA7A1C" w:rsidRPr="00E47F90">
              <w:rPr>
                <w:rFonts w:cs="Times New Roman"/>
              </w:rPr>
              <w:t>p</w:t>
            </w:r>
            <w:r w:rsidRPr="00E47F90">
              <w:rPr>
                <w:rFonts w:cs="Times New Roman"/>
              </w:rPr>
              <w:t>&gt;</w:t>
            </w:r>
          </w:p>
          <w:p w:rsidR="00345700" w:rsidRPr="00E47F90" w:rsidRDefault="00345700" w:rsidP="00345700">
            <w:r w:rsidRPr="00E47F90">
              <w:t>Za pomocą tego e-doświadczenia można m. in:</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zaobserwować widmo ciągłe i widmo charakterystyczne promieniowania rentgenowskiego,</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zapoznać się z budową i zasadą działania lampy rentgenowskiej w skali nano,</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poznać mechanizm comptonowskiego rozpraszania fotonów na słabo związanych elektronach,</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poznać budowę i zasadę działania fotokomórki,</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zapoznać się z mechanizmem powstawania fotoprądu,</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zmierzyć położenie pików w widmie charakterystycznym,</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określić stałą Plancka.</w:t>
            </w:r>
            <w:r w:rsidRPr="00E47F90">
              <w:rPr>
                <w:rFonts w:cs="Times New Roman"/>
              </w:rPr>
              <w:t xml:space="preserve"> &lt;br/&gt;</w:t>
            </w:r>
          </w:p>
          <w:p w:rsidR="00342A97" w:rsidRPr="00E47F90" w:rsidRDefault="00345700" w:rsidP="00345700">
            <w:pPr>
              <w:rPr>
                <w:rStyle w:val="Tytuksiki"/>
                <w:sz w:val="22"/>
              </w:rPr>
            </w:pPr>
            <w:r w:rsidRPr="00E47F90">
              <w:rPr>
                <w:b/>
              </w:rPr>
              <w:t xml:space="preserve">Ćwiczenie </w:t>
            </w:r>
            <w:r w:rsidRPr="00E47F90">
              <w:rPr>
                <w:rFonts w:cs="Times New Roman"/>
              </w:rPr>
              <w:t>– aplikacja jeszcze nie powstała, więc nie przygotowano ćwiczenia</w:t>
            </w:r>
          </w:p>
        </w:tc>
      </w:tr>
      <w:tr w:rsidR="002935EB" w:rsidRPr="00E47F90" w:rsidTr="002935EB">
        <w:tc>
          <w:tcPr>
            <w:tcW w:w="5000" w:type="pct"/>
          </w:tcPr>
          <w:p w:rsidR="002935EB" w:rsidRPr="00E47F90" w:rsidRDefault="000543C5" w:rsidP="003F6CAD">
            <w:pPr>
              <w:spacing w:before="240"/>
              <w:rPr>
                <w:b/>
                <w:bCs/>
                <w:smallCaps/>
                <w:spacing w:val="5"/>
              </w:rPr>
            </w:pPr>
            <w:r w:rsidRPr="00E47F90">
              <w:rPr>
                <w:rStyle w:val="Tytuksiki"/>
                <w:sz w:val="22"/>
              </w:rPr>
              <w:t>e-doświadczenie „Interferencja i dyfrakcja światła”</w:t>
            </w:r>
          </w:p>
        </w:tc>
      </w:tr>
      <w:tr w:rsidR="003F6CAD" w:rsidRPr="00E47F90" w:rsidTr="002935EB">
        <w:tc>
          <w:tcPr>
            <w:tcW w:w="5000" w:type="pct"/>
          </w:tcPr>
          <w:p w:rsidR="007A6CF5" w:rsidRPr="00E47F90" w:rsidRDefault="004A74CD" w:rsidP="003F6CAD">
            <w:pPr>
              <w:rPr>
                <w:rFonts w:cs="Times New Roman"/>
              </w:rPr>
            </w:pPr>
            <w:r w:rsidRPr="00E47F90">
              <w:rPr>
                <w:rFonts w:cs="Times New Roman"/>
              </w:rPr>
              <w:t>&lt;p&gt;</w:t>
            </w:r>
          </w:p>
          <w:p w:rsidR="003F6CAD" w:rsidRPr="00E47F90" w:rsidRDefault="003F6CAD" w:rsidP="003F6CAD">
            <w:r w:rsidRPr="00E47F90">
              <w:rPr>
                <w:rFonts w:cs="Times New Roman"/>
              </w:rPr>
              <w:t xml:space="preserve">&lt;b&gt; </w:t>
            </w:r>
            <w:r w:rsidRPr="00E47F90">
              <w:t>Interferencja</w:t>
            </w:r>
            <w:r w:rsidRPr="00E47F90">
              <w:rPr>
                <w:rFonts w:cs="Times New Roman"/>
              </w:rPr>
              <w:t>&lt;/b&gt;</w:t>
            </w:r>
            <w:r w:rsidRPr="00E47F90">
              <w:t xml:space="preserve"> jest zjawiskiem nakładania się na siebie dwu lub więcej fal. Nakładające się na siebie fale mogą się wzajemnie wzmocnić lub osłabić. Białe światło nie ma jednej określonej długości fali, interferencję w tym </w:t>
            </w:r>
            <w:r w:rsidRPr="00E47F90">
              <w:lastRenderedPageBreak/>
              <w:t>przypadku jest bardzo trudno zaobserwować. 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jasnych i ciemnych prążków . Jest to tzw. doświadczenie Younga.</w:t>
            </w:r>
            <w:r w:rsidRPr="00E47F90">
              <w:rPr>
                <w:rFonts w:cs="Times New Roman"/>
              </w:rPr>
              <w:t xml:space="preserve"> &lt;/</w:t>
            </w:r>
            <w:r w:rsidR="007A6CF5" w:rsidRPr="00E47F90">
              <w:rPr>
                <w:rFonts w:cs="Times New Roman"/>
              </w:rPr>
              <w:t>p</w:t>
            </w:r>
            <w:r w:rsidRPr="00E47F90">
              <w:rPr>
                <w:rFonts w:cs="Times New Roman"/>
              </w:rPr>
              <w:t>&gt;</w:t>
            </w:r>
          </w:p>
          <w:p w:rsidR="003F6CAD" w:rsidRPr="00E47F90" w:rsidRDefault="003F6CAD" w:rsidP="003F6CAD">
            <w:r w:rsidRPr="00E47F90">
              <w:t>Za pomocą tego e-doświadczenia można m. in:</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zobaczyć dyfrakcję i interferencję fal świetlnych,</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zaobserwować dyfrakcję i interferencję fal wodnych,</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zapoznać się z doświadczeniem Younga,</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wyznaczyć odległość między szczelinami siatki dyfrakcyjnej,</w:t>
            </w:r>
            <w:r w:rsidRPr="00E47F90">
              <w:rPr>
                <w:rFonts w:cs="Times New Roman"/>
              </w:rPr>
              <w:t xml:space="preserve"> &lt;br/&gt;</w:t>
            </w:r>
          </w:p>
          <w:p w:rsidR="003F6CAD" w:rsidRPr="00E47F90" w:rsidRDefault="003F6CAD" w:rsidP="003F6CAD">
            <w:pPr>
              <w:ind w:left="786"/>
              <w:rPr>
                <w:rStyle w:val="Tytuksiki"/>
                <w:b w:val="0"/>
                <w:bCs w:val="0"/>
                <w:smallCaps w:val="0"/>
                <w:spacing w:val="0"/>
                <w:sz w:val="22"/>
              </w:rPr>
            </w:pPr>
            <w:r w:rsidRPr="00E47F90">
              <w:rPr>
                <w:rFonts w:cs="Times New Roman"/>
              </w:rPr>
              <w:t xml:space="preserve">&amp;bull; </w:t>
            </w:r>
            <w:r w:rsidRPr="00E47F90">
              <w:t>zmierzyć odległość między wyświetlonymi prążkami interferencyjnymi.</w:t>
            </w:r>
            <w:r w:rsidRPr="00E47F90">
              <w:rPr>
                <w:rFonts w:cs="Times New Roman"/>
              </w:rPr>
              <w:t xml:space="preserve"> </w:t>
            </w:r>
            <w:r w:rsidRPr="00E47F90">
              <w:rPr>
                <w:rFonts w:cs="Times New Roman"/>
                <w:lang w:val="en-US"/>
              </w:rPr>
              <w:t>&lt;br/&gt;</w:t>
            </w:r>
          </w:p>
        </w:tc>
      </w:tr>
      <w:tr w:rsidR="000543C5" w:rsidRPr="00E47F90" w:rsidTr="002935EB">
        <w:tc>
          <w:tcPr>
            <w:tcW w:w="5000" w:type="pct"/>
          </w:tcPr>
          <w:p w:rsidR="003F6CAD" w:rsidRPr="00E47F90" w:rsidRDefault="003F6CAD" w:rsidP="003F6CAD">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interferencja światła&lt;/b&gt;</w:t>
            </w:r>
          </w:p>
          <w:p w:rsidR="00EA2440" w:rsidRPr="00E47F90" w:rsidRDefault="00EA2440" w:rsidP="003F6CAD">
            <w:r w:rsidRPr="00E47F90">
              <w:t>&lt;p&gt;</w:t>
            </w:r>
          </w:p>
          <w:p w:rsidR="003F6CAD" w:rsidRPr="00E47F90" w:rsidRDefault="003F6CAD" w:rsidP="003F6CAD">
            <w:r w:rsidRPr="00E47F90">
              <w:t xml:space="preserve">Wybierz z Narzędzi: laser RGBU, ekran i ławę optyczną oraz płytkę do wycinania własnych szczelin - z zakładki pt.: płytki dyfrakcyjne. </w:t>
            </w:r>
            <w:r w:rsidRPr="00E47F90">
              <w:rPr>
                <w:rFonts w:cs="Times New Roman"/>
              </w:rPr>
              <w:t>&lt;</w:t>
            </w:r>
            <w:r w:rsidR="00EA2440" w:rsidRPr="00E47F90">
              <w:rPr>
                <w:rFonts w:cs="Times New Roman"/>
              </w:rPr>
              <w:t xml:space="preserve"> </w:t>
            </w:r>
            <w:r w:rsidRPr="00E47F90">
              <w:rPr>
                <w:rFonts w:cs="Times New Roman"/>
              </w:rPr>
              <w:t>/</w:t>
            </w:r>
            <w:r w:rsidR="00EA2440" w:rsidRPr="00E47F90">
              <w:rPr>
                <w:rFonts w:cs="Times New Roman"/>
              </w:rPr>
              <w:t>p</w:t>
            </w:r>
            <w:r w:rsidRPr="00E47F90">
              <w:rPr>
                <w:rFonts w:cs="Times New Roman"/>
              </w:rPr>
              <w:t>&gt;</w:t>
            </w:r>
          </w:p>
          <w:p w:rsidR="003F6CAD" w:rsidRPr="00E47F90" w:rsidRDefault="003F6CAD" w:rsidP="003F6CAD">
            <w:r w:rsidRPr="00E47F90">
              <w:rPr>
                <w:rFonts w:cs="Times New Roman"/>
              </w:rPr>
              <w:t xml:space="preserve">&amp;bull; </w:t>
            </w:r>
            <w:r w:rsidRPr="00E47F90">
              <w:t xml:space="preserve">Zaznacz płytkę dyfrakcyjną i naciśnij przycisk WYTNIJ (znajduje się w panelu bocznym). Zacznij od wycięcia na środku płytki jednego okrągłego otworu. Umieść płytkę dyfrakcyjną na ławie optycznej. </w:t>
            </w:r>
            <w:r w:rsidRPr="00E47F90">
              <w:rPr>
                <w:rFonts w:cs="Times New Roman"/>
              </w:rPr>
              <w:t>&lt;br/&gt;</w:t>
            </w:r>
          </w:p>
          <w:p w:rsidR="00C77C20" w:rsidRPr="00E47F90" w:rsidRDefault="00C77C20" w:rsidP="00C77C20">
            <w:r w:rsidRPr="00E47F90">
              <w:t>&lt;p&gt;</w:t>
            </w:r>
          </w:p>
          <w:p w:rsidR="003F6CAD" w:rsidRPr="00E47F90" w:rsidRDefault="003F6CAD" w:rsidP="003F6CAD">
            <w:r w:rsidRPr="00E47F90">
              <w:rPr>
                <w:rFonts w:cs="Times New Roman"/>
              </w:rPr>
              <w:t xml:space="preserve">&amp;bull; </w:t>
            </w:r>
            <w:r w:rsidRPr="00E47F90">
              <w:t xml:space="preserve">Następnie zamontuj laser na końcu ławy optycznej. Wybierz dowolny kolor lasera, np.: czerwony. Rozpocznij doświadczenie uruchamiając laser. </w:t>
            </w:r>
            <w:r w:rsidR="00C77C20" w:rsidRPr="00E47F90">
              <w:rPr>
                <w:rFonts w:cs="Times New Roman"/>
              </w:rPr>
              <w:t>&lt;</w:t>
            </w:r>
            <w:r w:rsidRPr="00E47F90">
              <w:rPr>
                <w:rFonts w:cs="Times New Roman"/>
              </w:rPr>
              <w:t>/</w:t>
            </w:r>
            <w:r w:rsidR="00C77C20" w:rsidRPr="00E47F90">
              <w:rPr>
                <w:rFonts w:cs="Times New Roman"/>
              </w:rPr>
              <w:t>p</w:t>
            </w:r>
            <w:r w:rsidRPr="00E47F90">
              <w:rPr>
                <w:rFonts w:cs="Times New Roman"/>
              </w:rPr>
              <w:t>&gt;</w:t>
            </w:r>
          </w:p>
          <w:p w:rsidR="003F6CAD" w:rsidRPr="00E47F90" w:rsidRDefault="003F6CAD" w:rsidP="003F6CAD">
            <w:pPr>
              <w:rPr>
                <w:rFonts w:cs="Times New Roman"/>
              </w:rPr>
            </w:pPr>
            <w:r w:rsidRPr="00E47F90">
              <w:rPr>
                <w:rFonts w:cs="Times New Roman"/>
              </w:rPr>
              <w:t xml:space="preserve">&amp;bull; </w:t>
            </w:r>
            <w:r w:rsidRPr="00E47F90">
              <w:t xml:space="preserve">Jaki obraz powstał po przejściu światła przez płytkę dyfrakcyjną? Żeby lepiej zobaczyć wzór zaznacz w panelu bocznym opcję: widok ekranu. Jakie zjawisko fizyczne powoduje ten efekt świetlny? </w:t>
            </w:r>
            <w:r w:rsidRPr="00E47F90">
              <w:rPr>
                <w:rFonts w:cs="Times New Roman"/>
              </w:rPr>
              <w:t>&lt;br/&gt;</w:t>
            </w:r>
          </w:p>
          <w:p w:rsidR="006E273B" w:rsidRPr="00E47F90" w:rsidRDefault="006E273B" w:rsidP="006E273B">
            <w:r w:rsidRPr="00E47F90">
              <w:t>&lt;p&gt;</w:t>
            </w:r>
          </w:p>
          <w:p w:rsidR="003F6CAD" w:rsidRPr="00E47F90" w:rsidRDefault="003F6CAD" w:rsidP="003F6CAD">
            <w:r w:rsidRPr="00E47F90">
              <w:rPr>
                <w:rFonts w:cs="Times New Roman"/>
              </w:rPr>
              <w:t xml:space="preserve">&amp;bull; </w:t>
            </w:r>
            <w:r w:rsidRPr="00E47F90">
              <w:t>Czy fala świetlna o innej długości przechodząca przez płytkę dyfrakcyjną utworzy inny wzór na ekranie? Sprawdź to dla wiązek o innej barwie.</w:t>
            </w:r>
            <w:r w:rsidRPr="00E47F90">
              <w:rPr>
                <w:rFonts w:cs="Times New Roman"/>
              </w:rPr>
              <w:t xml:space="preserve"> </w:t>
            </w:r>
            <w:r w:rsidR="006E273B" w:rsidRPr="00E47F90">
              <w:rPr>
                <w:rFonts w:cs="Times New Roman"/>
              </w:rPr>
              <w:t>&lt;/p&gt;</w:t>
            </w:r>
          </w:p>
          <w:p w:rsidR="003F6CAD" w:rsidRPr="00E47F90" w:rsidRDefault="003F6CAD" w:rsidP="003F6CAD">
            <w:r w:rsidRPr="00E47F90">
              <w:rPr>
                <w:rFonts w:cs="Times New Roman"/>
              </w:rPr>
              <w:t xml:space="preserve">&amp;bull; </w:t>
            </w:r>
            <w:r w:rsidRPr="00E47F90">
              <w:t>Powtórz doświadczenie wycinając kolejno otwór kwadratowy i trójkątny. Czy wzór wygląda tak samo, jak w przypadku otworu okrągłego?</w:t>
            </w:r>
            <w:r w:rsidRPr="00E47F90">
              <w:rPr>
                <w:rFonts w:cs="Times New Roman"/>
              </w:rPr>
              <w:t xml:space="preserve"> </w:t>
            </w:r>
            <w:r w:rsidRPr="00E47F90">
              <w:rPr>
                <w:rFonts w:cs="Times New Roman"/>
                <w:lang w:val="en-US"/>
              </w:rPr>
              <w:t>&lt;br/&gt;</w:t>
            </w:r>
            <w:r w:rsidR="003B5E34" w:rsidRPr="00E47F90">
              <w:rPr>
                <w:rFonts w:cs="Times New Roman"/>
                <w:lang w:val="en-US"/>
              </w:rPr>
              <w:t>&lt;br/&gt;</w:t>
            </w:r>
          </w:p>
          <w:p w:rsidR="000543C5" w:rsidRPr="00E47F90" w:rsidRDefault="003F6CAD" w:rsidP="003F6CAD">
            <w:pPr>
              <w:spacing w:before="240"/>
              <w:rPr>
                <w:rStyle w:val="Tytuksiki"/>
                <w:sz w:val="22"/>
              </w:rPr>
            </w:pPr>
            <w:r w:rsidRPr="00E47F90">
              <w:t>Więcej ćwiczeń znajduje się w podręczniku.</w:t>
            </w:r>
            <w:r w:rsidR="00517688">
              <w:t>&lt;br/&gt;</w:t>
            </w:r>
          </w:p>
        </w:tc>
      </w:tr>
      <w:tr w:rsidR="000543C5" w:rsidRPr="00E47F90" w:rsidTr="002935EB">
        <w:tc>
          <w:tcPr>
            <w:tcW w:w="5000" w:type="pct"/>
          </w:tcPr>
          <w:p w:rsidR="000543C5" w:rsidRPr="00E47F90" w:rsidRDefault="000543C5" w:rsidP="001E4C99">
            <w:pPr>
              <w:rPr>
                <w:rStyle w:val="Tytuksiki"/>
                <w:sz w:val="22"/>
              </w:rPr>
            </w:pPr>
            <w:r w:rsidRPr="00E47F90">
              <w:rPr>
                <w:rStyle w:val="Tytuksiki"/>
                <w:sz w:val="22"/>
              </w:rPr>
              <w:t>e-doświadczenie „Fizyka atomowa”</w:t>
            </w:r>
          </w:p>
        </w:tc>
      </w:tr>
      <w:tr w:rsidR="000543C5" w:rsidRPr="00E47F90" w:rsidTr="002935EB">
        <w:tc>
          <w:tcPr>
            <w:tcW w:w="5000" w:type="pct"/>
          </w:tcPr>
          <w:p w:rsidR="003F6B1B" w:rsidRPr="00E47F90" w:rsidRDefault="003F6B1B" w:rsidP="001E4C99">
            <w:r w:rsidRPr="00E47F90">
              <w:t>&lt;p&gt;</w:t>
            </w:r>
          </w:p>
          <w:p w:rsidR="001E4C99" w:rsidRPr="00E47F90" w:rsidRDefault="001E4C99" w:rsidP="001E4C99">
            <w:r w:rsidRPr="00E47F90">
              <w:t xml:space="preserve">Radioaktywność, to umiejętność emitowania przez pierwiastki promieniowania jądrowego. Promieniowanie to powstaje w wyniku samoistnej przemiany jąder atomowych. Cała materia emituje promieniowanie o różnym natężeniu i charakterze. </w:t>
            </w:r>
            <w:r w:rsidR="002953C6" w:rsidRPr="00E47F90">
              <w:t>&lt;</w:t>
            </w:r>
            <w:r w:rsidRPr="00E47F90">
              <w:t>/</w:t>
            </w:r>
            <w:r w:rsidR="002953C6" w:rsidRPr="00E47F90">
              <w:t>p</w:t>
            </w:r>
            <w:r w:rsidRPr="00E47F90">
              <w:t>&gt;</w:t>
            </w:r>
          </w:p>
          <w:p w:rsidR="001E4C99" w:rsidRPr="00E47F90" w:rsidRDefault="001E4C99" w:rsidP="001E4C99">
            <w:r w:rsidRPr="00E47F90">
              <w:t>Promieniowanie możemy podzielić na dwie grupy:&lt;br/&gt;</w:t>
            </w:r>
          </w:p>
          <w:p w:rsidR="001E4C99" w:rsidRPr="00E47F90" w:rsidRDefault="001E4C99" w:rsidP="001E4C99">
            <w:r w:rsidRPr="00E47F90">
              <w:rPr>
                <w:rFonts w:cs="Times New Roman"/>
              </w:rPr>
              <w:lastRenderedPageBreak/>
              <w:t xml:space="preserve">&amp;bull; </w:t>
            </w:r>
            <w:r w:rsidRPr="00E47F90">
              <w:t>promieniowanie jonizujące (alfa, beta, gamma, UV, X), &lt;br/&gt;</w:t>
            </w:r>
          </w:p>
          <w:p w:rsidR="001E4C99" w:rsidRPr="00E47F90" w:rsidRDefault="001E4C99" w:rsidP="001E4C99">
            <w:r w:rsidRPr="00E47F90">
              <w:rPr>
                <w:rFonts w:cs="Times New Roman"/>
              </w:rPr>
              <w:t xml:space="preserve">&amp;bull; </w:t>
            </w:r>
            <w:r w:rsidRPr="00E47F90">
              <w:t>promieniowanie niejonizujące (podczerwone, radiowe, mikrofalowe, światło widzialne). &lt;br/&gt;</w:t>
            </w:r>
            <w:r w:rsidR="000952A3" w:rsidRPr="00E47F90">
              <w:t>&lt;br/&gt;</w:t>
            </w:r>
          </w:p>
          <w:p w:rsidR="001E4C99" w:rsidRPr="00E47F90" w:rsidRDefault="001E4C99" w:rsidP="001E4C99">
            <w:r w:rsidRPr="00E47F90">
              <w:t>Za pomocą tego e-doświadczenia można m. in: &lt;br/&gt;</w:t>
            </w:r>
          </w:p>
          <w:p w:rsidR="001E4C99" w:rsidRPr="00E47F90" w:rsidRDefault="001E4C99" w:rsidP="001E4C99">
            <w:r w:rsidRPr="00E47F90">
              <w:rPr>
                <w:rFonts w:cs="Times New Roman"/>
              </w:rPr>
              <w:t xml:space="preserve">&amp;bull; </w:t>
            </w:r>
            <w:r w:rsidRPr="00E47F90">
              <w:t>określić położenie poszczególnych linii widmowych atomów helu i wodoru oraz długości odpowiadających im fal, &lt;br/&gt;</w:t>
            </w:r>
          </w:p>
          <w:p w:rsidR="001E4C99" w:rsidRPr="00E47F90" w:rsidRDefault="001E4C99" w:rsidP="001E4C99">
            <w:r w:rsidRPr="00E47F90">
              <w:rPr>
                <w:rFonts w:cs="Times New Roman"/>
              </w:rPr>
              <w:t xml:space="preserve">&amp;bull; </w:t>
            </w:r>
            <w:r w:rsidRPr="00E47F90">
              <w:t>wyznaczać aktywność promieniotwórczą wybranych materiałów, &lt;br/&gt;</w:t>
            </w:r>
          </w:p>
          <w:p w:rsidR="001E4C99" w:rsidRPr="00E47F90" w:rsidRDefault="001E4C99" w:rsidP="001E4C99">
            <w:r w:rsidRPr="00E47F90">
              <w:rPr>
                <w:rFonts w:cs="Times New Roman"/>
              </w:rPr>
              <w:t xml:space="preserve">&amp;bull; </w:t>
            </w:r>
            <w:r w:rsidRPr="00E47F90">
              <w:t>określić okres połowicznego zaniku wybranych, &lt;br/&gt;</w:t>
            </w:r>
          </w:p>
          <w:p w:rsidR="000543C5" w:rsidRPr="00E47F90" w:rsidRDefault="001E4C99" w:rsidP="001E4C99">
            <w:pPr>
              <w:rPr>
                <w:rStyle w:val="Tytuksiki"/>
                <w:b w:val="0"/>
                <w:bCs w:val="0"/>
                <w:smallCaps w:val="0"/>
                <w:spacing w:val="0"/>
                <w:sz w:val="22"/>
              </w:rPr>
            </w:pPr>
            <w:r w:rsidRPr="00E47F90">
              <w:rPr>
                <w:rFonts w:cs="Times New Roman"/>
              </w:rPr>
              <w:t xml:space="preserve">&amp;bull; </w:t>
            </w:r>
            <w:r w:rsidRPr="00E47F90">
              <w:t>zbadać wiek wybranych przedmiotów poprzez badanie rozpadu izotopu C14. &lt;br/&gt;</w:t>
            </w:r>
          </w:p>
        </w:tc>
      </w:tr>
      <w:tr w:rsidR="000543C5" w:rsidRPr="00E47F90" w:rsidTr="002935EB">
        <w:tc>
          <w:tcPr>
            <w:tcW w:w="5000" w:type="pct"/>
          </w:tcPr>
          <w:p w:rsidR="001E4C99" w:rsidRPr="00E47F90" w:rsidRDefault="001E4C99" w:rsidP="001E4C99">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określenie wieku przedmiotu&lt;/b&gt;</w:t>
            </w:r>
            <w:r w:rsidRPr="00E47F90">
              <w:t>&lt;br/&gt;</w:t>
            </w:r>
          </w:p>
          <w:p w:rsidR="001E4C99" w:rsidRPr="00E47F90" w:rsidRDefault="003E7F89" w:rsidP="001E4C99">
            <w:r w:rsidRPr="00E47F90">
              <w:rPr>
                <w:color w:val="000000"/>
              </w:rPr>
              <w:t>&lt;p&gt;</w:t>
            </w:r>
            <w:r w:rsidR="001E4C99" w:rsidRPr="00E47F90">
              <w:rPr>
                <w:color w:val="000000"/>
              </w:rPr>
              <w:t>Wybierz z Narzędzi</w:t>
            </w:r>
            <w:r w:rsidR="001E4C99" w:rsidRPr="00E47F90">
              <w:t xml:space="preserve"> sumeryjską tabliczkę (znajduje się ona w zakładce laboratorium datowania węglem). W prawym dolnym rogu laboratorium, na stoliku znajduje się urządzenie do przygotowywania próbek. Włącz go przyciskiem na obudowie, a następnie włóż tabliczkę do jego wnętrza. Próbkę umieść w źródle jonów węgla i rozpocznij eksperyment uruchamiając spektrometr masowy. Podczas pomiaru możesz obejrzeć wnętrze aparatury pomiarowej. &lt;/</w:t>
            </w:r>
            <w:r w:rsidRPr="00E47F90">
              <w:t>p</w:t>
            </w:r>
            <w:r w:rsidR="001E4C99" w:rsidRPr="00E47F90">
              <w:t>&gt;</w:t>
            </w:r>
          </w:p>
          <w:p w:rsidR="004400E9" w:rsidRPr="00E47F90" w:rsidRDefault="001E4C99" w:rsidP="001E4C99">
            <w:r w:rsidRPr="00E47F90">
              <w:rPr>
                <w:rFonts w:cs="Times New Roman"/>
              </w:rPr>
              <w:t xml:space="preserve">&amp;bull; </w:t>
            </w:r>
            <w:r w:rsidRPr="00E47F90">
              <w:t>Co wyraża wynik wyświetlony na monitorze spektrometru masowego?</w:t>
            </w:r>
            <w:r w:rsidR="004400E9" w:rsidRPr="00E47F90">
              <w:t xml:space="preserve"> &lt;br/&gt;</w:t>
            </w:r>
          </w:p>
          <w:p w:rsidR="001E4C99" w:rsidRPr="00E47F90" w:rsidRDefault="001E4C99" w:rsidP="001E4C99">
            <w:r w:rsidRPr="00E47F90">
              <w:t xml:space="preserve"> </w:t>
            </w:r>
            <w:r w:rsidR="004400E9" w:rsidRPr="00E47F90">
              <w:rPr>
                <w:rFonts w:cs="Times New Roman"/>
              </w:rPr>
              <w:t xml:space="preserve">&amp;bull; </w:t>
            </w:r>
            <w:r w:rsidRPr="00E47F90">
              <w:t>Jaki jest wiek badanego przedmiotu? Skorzystaj z tablic fizycznych, żeby go określić. &lt;br/&gt;</w:t>
            </w:r>
          </w:p>
          <w:p w:rsidR="001E4C99" w:rsidRPr="00E47F90" w:rsidRDefault="001E4C99" w:rsidP="001E4C99">
            <w:r w:rsidRPr="00E47F90">
              <w:rPr>
                <w:rFonts w:cs="Times New Roman"/>
              </w:rPr>
              <w:t xml:space="preserve">&amp;bull; </w:t>
            </w:r>
            <w:r w:rsidRPr="00E47F90">
              <w:t>Zapisz wynik i wykonaj badanie ponownie dla innych przedmiotów. &lt;br/&gt;</w:t>
            </w:r>
            <w:r w:rsidR="004400E9" w:rsidRPr="00E47F90">
              <w:t>&lt;br/&gt;</w:t>
            </w:r>
          </w:p>
          <w:p w:rsidR="000543C5" w:rsidRPr="00E47F90" w:rsidRDefault="001E4C99" w:rsidP="001E4C99">
            <w:pPr>
              <w:spacing w:before="240"/>
              <w:rPr>
                <w:rStyle w:val="Tytuksiki"/>
                <w:sz w:val="22"/>
              </w:rPr>
            </w:pPr>
            <w:r w:rsidRPr="00E47F90">
              <w:t>Więcej ćwiczeń znajduje się w podręczniku.</w:t>
            </w:r>
          </w:p>
        </w:tc>
      </w:tr>
    </w:tbl>
    <w:p w:rsidR="00127A94" w:rsidRPr="00E47F90" w:rsidRDefault="00127A94" w:rsidP="00976A95">
      <w:pPr>
        <w:rPr>
          <w:b/>
          <w:sz w:val="22"/>
        </w:rPr>
      </w:pPr>
    </w:p>
    <w:sectPr w:rsidR="00127A94" w:rsidRPr="00E47F90" w:rsidSect="002935EB">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099" w:rsidRDefault="00195099" w:rsidP="00EF04D3">
      <w:pPr>
        <w:spacing w:after="0" w:line="240" w:lineRule="auto"/>
      </w:pPr>
      <w:r>
        <w:separator/>
      </w:r>
    </w:p>
  </w:endnote>
  <w:endnote w:type="continuationSeparator" w:id="0">
    <w:p w:rsidR="00195099" w:rsidRDefault="00195099"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3A2B18" w:rsidRDefault="00C877D6">
        <w:pPr>
          <w:pStyle w:val="Stopka"/>
          <w:jc w:val="right"/>
        </w:pPr>
        <w:fldSimple w:instr=" PAGE   \* MERGEFORMAT ">
          <w:r w:rsidR="00CA74D1">
            <w:rPr>
              <w:noProof/>
            </w:rPr>
            <w:t>1</w:t>
          </w:r>
        </w:fldSimple>
      </w:p>
    </w:sdtContent>
  </w:sdt>
  <w:p w:rsidR="003A2B18" w:rsidRDefault="003A2B1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099" w:rsidRDefault="00195099" w:rsidP="00EF04D3">
      <w:pPr>
        <w:spacing w:after="0" w:line="240" w:lineRule="auto"/>
      </w:pPr>
      <w:r>
        <w:separator/>
      </w:r>
    </w:p>
  </w:footnote>
  <w:footnote w:type="continuationSeparator" w:id="0">
    <w:p w:rsidR="00195099" w:rsidRDefault="00195099"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4">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4">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0">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0"/>
  </w:num>
  <w:num w:numId="2">
    <w:abstractNumId w:val="23"/>
  </w:num>
  <w:num w:numId="3">
    <w:abstractNumId w:val="18"/>
  </w:num>
  <w:num w:numId="4">
    <w:abstractNumId w:val="22"/>
  </w:num>
  <w:num w:numId="5">
    <w:abstractNumId w:val="31"/>
  </w:num>
  <w:num w:numId="6">
    <w:abstractNumId w:val="3"/>
  </w:num>
  <w:num w:numId="7">
    <w:abstractNumId w:val="0"/>
  </w:num>
  <w:num w:numId="8">
    <w:abstractNumId w:val="30"/>
  </w:num>
  <w:num w:numId="9">
    <w:abstractNumId w:val="6"/>
  </w:num>
  <w:num w:numId="10">
    <w:abstractNumId w:val="5"/>
  </w:num>
  <w:num w:numId="11">
    <w:abstractNumId w:val="16"/>
  </w:num>
  <w:num w:numId="12">
    <w:abstractNumId w:val="29"/>
  </w:num>
  <w:num w:numId="13">
    <w:abstractNumId w:val="27"/>
  </w:num>
  <w:num w:numId="14">
    <w:abstractNumId w:val="4"/>
  </w:num>
  <w:num w:numId="15">
    <w:abstractNumId w:val="8"/>
  </w:num>
  <w:num w:numId="16">
    <w:abstractNumId w:val="21"/>
  </w:num>
  <w:num w:numId="17">
    <w:abstractNumId w:val="24"/>
  </w:num>
  <w:num w:numId="18">
    <w:abstractNumId w:val="17"/>
  </w:num>
  <w:num w:numId="19">
    <w:abstractNumId w:val="28"/>
  </w:num>
  <w:num w:numId="20">
    <w:abstractNumId w:val="15"/>
  </w:num>
  <w:num w:numId="21">
    <w:abstractNumId w:val="13"/>
  </w:num>
  <w:num w:numId="22">
    <w:abstractNumId w:val="20"/>
  </w:num>
  <w:num w:numId="23">
    <w:abstractNumId w:val="14"/>
  </w:num>
  <w:num w:numId="24">
    <w:abstractNumId w:val="26"/>
  </w:num>
  <w:num w:numId="25">
    <w:abstractNumId w:val="7"/>
  </w:num>
  <w:num w:numId="26">
    <w:abstractNumId w:val="25"/>
  </w:num>
  <w:num w:numId="27">
    <w:abstractNumId w:val="2"/>
  </w:num>
  <w:num w:numId="28">
    <w:abstractNumId w:val="11"/>
  </w:num>
  <w:num w:numId="29">
    <w:abstractNumId w:val="1"/>
  </w:num>
  <w:num w:numId="30">
    <w:abstractNumId w:val="19"/>
  </w:num>
  <w:num w:numId="31">
    <w:abstractNumId w:val="12"/>
  </w:num>
  <w:num w:numId="32">
    <w:abstractNumId w:val="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D33CB"/>
    <w:rsid w:val="0000734A"/>
    <w:rsid w:val="0001518E"/>
    <w:rsid w:val="00016EDE"/>
    <w:rsid w:val="00024335"/>
    <w:rsid w:val="00035932"/>
    <w:rsid w:val="0004357B"/>
    <w:rsid w:val="000478A1"/>
    <w:rsid w:val="000543C5"/>
    <w:rsid w:val="000557E5"/>
    <w:rsid w:val="000648A5"/>
    <w:rsid w:val="00066B71"/>
    <w:rsid w:val="00073FE8"/>
    <w:rsid w:val="00086518"/>
    <w:rsid w:val="000952A3"/>
    <w:rsid w:val="00097888"/>
    <w:rsid w:val="000A4923"/>
    <w:rsid w:val="000A600C"/>
    <w:rsid w:val="000B0A04"/>
    <w:rsid w:val="000B2F23"/>
    <w:rsid w:val="000B49D3"/>
    <w:rsid w:val="000C0335"/>
    <w:rsid w:val="000D009B"/>
    <w:rsid w:val="000D0850"/>
    <w:rsid w:val="000D1952"/>
    <w:rsid w:val="000D5F66"/>
    <w:rsid w:val="00103002"/>
    <w:rsid w:val="001045A9"/>
    <w:rsid w:val="00106F87"/>
    <w:rsid w:val="00116015"/>
    <w:rsid w:val="00116A16"/>
    <w:rsid w:val="0012490A"/>
    <w:rsid w:val="00126D16"/>
    <w:rsid w:val="00127A94"/>
    <w:rsid w:val="00132B44"/>
    <w:rsid w:val="00145D26"/>
    <w:rsid w:val="0015326C"/>
    <w:rsid w:val="00154B57"/>
    <w:rsid w:val="00162B63"/>
    <w:rsid w:val="00170D45"/>
    <w:rsid w:val="00172218"/>
    <w:rsid w:val="001752C0"/>
    <w:rsid w:val="0018103E"/>
    <w:rsid w:val="00195099"/>
    <w:rsid w:val="001A0EDB"/>
    <w:rsid w:val="001A526A"/>
    <w:rsid w:val="001A5714"/>
    <w:rsid w:val="001B0190"/>
    <w:rsid w:val="001B36F2"/>
    <w:rsid w:val="001C125C"/>
    <w:rsid w:val="001C15FF"/>
    <w:rsid w:val="001D2414"/>
    <w:rsid w:val="001D7BB1"/>
    <w:rsid w:val="001E0CF3"/>
    <w:rsid w:val="001E0D48"/>
    <w:rsid w:val="001E1335"/>
    <w:rsid w:val="001E4343"/>
    <w:rsid w:val="001E4C99"/>
    <w:rsid w:val="001E6ADB"/>
    <w:rsid w:val="00200D65"/>
    <w:rsid w:val="002066FB"/>
    <w:rsid w:val="00213AC9"/>
    <w:rsid w:val="002175B6"/>
    <w:rsid w:val="00220488"/>
    <w:rsid w:val="00221B85"/>
    <w:rsid w:val="00223D5E"/>
    <w:rsid w:val="002305CC"/>
    <w:rsid w:val="00230C46"/>
    <w:rsid w:val="00234DFC"/>
    <w:rsid w:val="00245AD0"/>
    <w:rsid w:val="002531CA"/>
    <w:rsid w:val="00256E08"/>
    <w:rsid w:val="00266819"/>
    <w:rsid w:val="00267A9D"/>
    <w:rsid w:val="00270DAF"/>
    <w:rsid w:val="002728E5"/>
    <w:rsid w:val="002935EB"/>
    <w:rsid w:val="00293A13"/>
    <w:rsid w:val="002953C6"/>
    <w:rsid w:val="002A23F3"/>
    <w:rsid w:val="002A28F0"/>
    <w:rsid w:val="002A4C8B"/>
    <w:rsid w:val="002B3C39"/>
    <w:rsid w:val="002B4A66"/>
    <w:rsid w:val="002C6574"/>
    <w:rsid w:val="002C6C3B"/>
    <w:rsid w:val="002F6CD2"/>
    <w:rsid w:val="00305D87"/>
    <w:rsid w:val="003064EC"/>
    <w:rsid w:val="00311D52"/>
    <w:rsid w:val="003159B1"/>
    <w:rsid w:val="00335F92"/>
    <w:rsid w:val="0034112D"/>
    <w:rsid w:val="00341677"/>
    <w:rsid w:val="00342A97"/>
    <w:rsid w:val="00345700"/>
    <w:rsid w:val="00345BD6"/>
    <w:rsid w:val="0035179F"/>
    <w:rsid w:val="00354117"/>
    <w:rsid w:val="00360226"/>
    <w:rsid w:val="00366066"/>
    <w:rsid w:val="00374057"/>
    <w:rsid w:val="00374996"/>
    <w:rsid w:val="003855B4"/>
    <w:rsid w:val="003A2B18"/>
    <w:rsid w:val="003B1906"/>
    <w:rsid w:val="003B5E34"/>
    <w:rsid w:val="003C7DC0"/>
    <w:rsid w:val="003D3106"/>
    <w:rsid w:val="003D5F75"/>
    <w:rsid w:val="003D6D2A"/>
    <w:rsid w:val="003D7740"/>
    <w:rsid w:val="003E65FC"/>
    <w:rsid w:val="003E7F89"/>
    <w:rsid w:val="003F32C1"/>
    <w:rsid w:val="003F6B1B"/>
    <w:rsid w:val="003F6CAD"/>
    <w:rsid w:val="00417356"/>
    <w:rsid w:val="00421CFC"/>
    <w:rsid w:val="0042674B"/>
    <w:rsid w:val="004400E9"/>
    <w:rsid w:val="00461958"/>
    <w:rsid w:val="00461C1C"/>
    <w:rsid w:val="00465F45"/>
    <w:rsid w:val="00472837"/>
    <w:rsid w:val="00476D18"/>
    <w:rsid w:val="00477916"/>
    <w:rsid w:val="00490C16"/>
    <w:rsid w:val="00494EC0"/>
    <w:rsid w:val="004A14D8"/>
    <w:rsid w:val="004A2BAB"/>
    <w:rsid w:val="004A4B6D"/>
    <w:rsid w:val="004A74CD"/>
    <w:rsid w:val="004B6C7E"/>
    <w:rsid w:val="004C45D9"/>
    <w:rsid w:val="004D37EF"/>
    <w:rsid w:val="004D5C00"/>
    <w:rsid w:val="004E01F4"/>
    <w:rsid w:val="004E6785"/>
    <w:rsid w:val="004E7C1F"/>
    <w:rsid w:val="004F4874"/>
    <w:rsid w:val="00514153"/>
    <w:rsid w:val="00517688"/>
    <w:rsid w:val="00521EA5"/>
    <w:rsid w:val="00526EA8"/>
    <w:rsid w:val="0055171A"/>
    <w:rsid w:val="00582E5E"/>
    <w:rsid w:val="0058768E"/>
    <w:rsid w:val="005A063E"/>
    <w:rsid w:val="005A4C29"/>
    <w:rsid w:val="005A5EB9"/>
    <w:rsid w:val="005B1A72"/>
    <w:rsid w:val="005B5285"/>
    <w:rsid w:val="005B5DE1"/>
    <w:rsid w:val="005B6A51"/>
    <w:rsid w:val="005E222A"/>
    <w:rsid w:val="005E3F48"/>
    <w:rsid w:val="005F3A62"/>
    <w:rsid w:val="005F3AF4"/>
    <w:rsid w:val="005F4434"/>
    <w:rsid w:val="005F47E3"/>
    <w:rsid w:val="005F5F8B"/>
    <w:rsid w:val="00621527"/>
    <w:rsid w:val="00636B89"/>
    <w:rsid w:val="0064170B"/>
    <w:rsid w:val="00643E1A"/>
    <w:rsid w:val="00643F2C"/>
    <w:rsid w:val="006524CD"/>
    <w:rsid w:val="0065528F"/>
    <w:rsid w:val="00657B18"/>
    <w:rsid w:val="00661227"/>
    <w:rsid w:val="00665E14"/>
    <w:rsid w:val="006702CB"/>
    <w:rsid w:val="00673836"/>
    <w:rsid w:val="006827F9"/>
    <w:rsid w:val="00682E5A"/>
    <w:rsid w:val="00684C38"/>
    <w:rsid w:val="00687173"/>
    <w:rsid w:val="006A374C"/>
    <w:rsid w:val="006B5981"/>
    <w:rsid w:val="006B6B68"/>
    <w:rsid w:val="006D33CB"/>
    <w:rsid w:val="006D48C7"/>
    <w:rsid w:val="006D4D6F"/>
    <w:rsid w:val="006E273B"/>
    <w:rsid w:val="0070110D"/>
    <w:rsid w:val="0070210E"/>
    <w:rsid w:val="007122F4"/>
    <w:rsid w:val="00714689"/>
    <w:rsid w:val="0071639B"/>
    <w:rsid w:val="00720F8F"/>
    <w:rsid w:val="0072365B"/>
    <w:rsid w:val="0073679D"/>
    <w:rsid w:val="00743014"/>
    <w:rsid w:val="007519ED"/>
    <w:rsid w:val="00764276"/>
    <w:rsid w:val="00765C3F"/>
    <w:rsid w:val="0077105C"/>
    <w:rsid w:val="00771FDA"/>
    <w:rsid w:val="00780E5E"/>
    <w:rsid w:val="0078293B"/>
    <w:rsid w:val="00793EA6"/>
    <w:rsid w:val="007954EB"/>
    <w:rsid w:val="00795777"/>
    <w:rsid w:val="007A0EBF"/>
    <w:rsid w:val="007A6CF5"/>
    <w:rsid w:val="007A6F1A"/>
    <w:rsid w:val="007A70D7"/>
    <w:rsid w:val="007B2004"/>
    <w:rsid w:val="007B7C09"/>
    <w:rsid w:val="007C1D59"/>
    <w:rsid w:val="007C7933"/>
    <w:rsid w:val="007E1E1D"/>
    <w:rsid w:val="007E23BC"/>
    <w:rsid w:val="007E7D91"/>
    <w:rsid w:val="00801122"/>
    <w:rsid w:val="00812598"/>
    <w:rsid w:val="00815DE5"/>
    <w:rsid w:val="00817E30"/>
    <w:rsid w:val="0082212A"/>
    <w:rsid w:val="0084215F"/>
    <w:rsid w:val="00847DCD"/>
    <w:rsid w:val="00863A3B"/>
    <w:rsid w:val="008643DF"/>
    <w:rsid w:val="00875028"/>
    <w:rsid w:val="00877721"/>
    <w:rsid w:val="00880848"/>
    <w:rsid w:val="00883752"/>
    <w:rsid w:val="0088483A"/>
    <w:rsid w:val="00884C63"/>
    <w:rsid w:val="0089156C"/>
    <w:rsid w:val="00893161"/>
    <w:rsid w:val="00895C67"/>
    <w:rsid w:val="008976D1"/>
    <w:rsid w:val="008A304B"/>
    <w:rsid w:val="008A77C1"/>
    <w:rsid w:val="008B3C91"/>
    <w:rsid w:val="008B4F7E"/>
    <w:rsid w:val="008B72E7"/>
    <w:rsid w:val="008B7D76"/>
    <w:rsid w:val="008C304A"/>
    <w:rsid w:val="008E09D3"/>
    <w:rsid w:val="008E52EB"/>
    <w:rsid w:val="0090545D"/>
    <w:rsid w:val="0090743A"/>
    <w:rsid w:val="009107BC"/>
    <w:rsid w:val="00954B36"/>
    <w:rsid w:val="00960F65"/>
    <w:rsid w:val="00976A95"/>
    <w:rsid w:val="00977D30"/>
    <w:rsid w:val="0098467E"/>
    <w:rsid w:val="0099086D"/>
    <w:rsid w:val="00993267"/>
    <w:rsid w:val="009A1B69"/>
    <w:rsid w:val="009C0B93"/>
    <w:rsid w:val="009C1337"/>
    <w:rsid w:val="009C5087"/>
    <w:rsid w:val="009D1230"/>
    <w:rsid w:val="009D16D4"/>
    <w:rsid w:val="009E56AB"/>
    <w:rsid w:val="00A03D67"/>
    <w:rsid w:val="00A046B7"/>
    <w:rsid w:val="00A112C1"/>
    <w:rsid w:val="00A12737"/>
    <w:rsid w:val="00A22057"/>
    <w:rsid w:val="00A24F81"/>
    <w:rsid w:val="00A457DD"/>
    <w:rsid w:val="00A46084"/>
    <w:rsid w:val="00A558C1"/>
    <w:rsid w:val="00A62806"/>
    <w:rsid w:val="00A7461C"/>
    <w:rsid w:val="00A768F2"/>
    <w:rsid w:val="00A85C7A"/>
    <w:rsid w:val="00A877D4"/>
    <w:rsid w:val="00A96310"/>
    <w:rsid w:val="00AA03F1"/>
    <w:rsid w:val="00AA700B"/>
    <w:rsid w:val="00AB0088"/>
    <w:rsid w:val="00AB072A"/>
    <w:rsid w:val="00AB1125"/>
    <w:rsid w:val="00AB3532"/>
    <w:rsid w:val="00AC3B81"/>
    <w:rsid w:val="00AC4003"/>
    <w:rsid w:val="00AD07B4"/>
    <w:rsid w:val="00AD14E7"/>
    <w:rsid w:val="00AD3B98"/>
    <w:rsid w:val="00AF5DA3"/>
    <w:rsid w:val="00B04ACC"/>
    <w:rsid w:val="00B152FF"/>
    <w:rsid w:val="00B156A9"/>
    <w:rsid w:val="00B21A5B"/>
    <w:rsid w:val="00B3780B"/>
    <w:rsid w:val="00B40580"/>
    <w:rsid w:val="00B42B91"/>
    <w:rsid w:val="00B4392E"/>
    <w:rsid w:val="00B577CC"/>
    <w:rsid w:val="00B611DD"/>
    <w:rsid w:val="00B64A2D"/>
    <w:rsid w:val="00B64E2A"/>
    <w:rsid w:val="00B658DB"/>
    <w:rsid w:val="00BA3539"/>
    <w:rsid w:val="00BB497B"/>
    <w:rsid w:val="00BD20D8"/>
    <w:rsid w:val="00BE4A98"/>
    <w:rsid w:val="00BF374E"/>
    <w:rsid w:val="00C114AA"/>
    <w:rsid w:val="00C12CA5"/>
    <w:rsid w:val="00C15AA6"/>
    <w:rsid w:val="00C1602B"/>
    <w:rsid w:val="00C25E11"/>
    <w:rsid w:val="00C27A69"/>
    <w:rsid w:val="00C464BA"/>
    <w:rsid w:val="00C57D91"/>
    <w:rsid w:val="00C62169"/>
    <w:rsid w:val="00C702AF"/>
    <w:rsid w:val="00C77C20"/>
    <w:rsid w:val="00C859B4"/>
    <w:rsid w:val="00C877D6"/>
    <w:rsid w:val="00CA2864"/>
    <w:rsid w:val="00CA74D1"/>
    <w:rsid w:val="00CB6A20"/>
    <w:rsid w:val="00CD31B6"/>
    <w:rsid w:val="00CE03A0"/>
    <w:rsid w:val="00CE2709"/>
    <w:rsid w:val="00CE7B98"/>
    <w:rsid w:val="00CF0131"/>
    <w:rsid w:val="00CF08A1"/>
    <w:rsid w:val="00CF6C54"/>
    <w:rsid w:val="00D011CC"/>
    <w:rsid w:val="00D059F5"/>
    <w:rsid w:val="00D1089B"/>
    <w:rsid w:val="00D11EB6"/>
    <w:rsid w:val="00D2294E"/>
    <w:rsid w:val="00D30936"/>
    <w:rsid w:val="00D32C8D"/>
    <w:rsid w:val="00D44096"/>
    <w:rsid w:val="00D533CA"/>
    <w:rsid w:val="00D90F06"/>
    <w:rsid w:val="00D91B64"/>
    <w:rsid w:val="00DA0676"/>
    <w:rsid w:val="00DA17B3"/>
    <w:rsid w:val="00DA2A4B"/>
    <w:rsid w:val="00DB226B"/>
    <w:rsid w:val="00DC2589"/>
    <w:rsid w:val="00DC3397"/>
    <w:rsid w:val="00DE0EAD"/>
    <w:rsid w:val="00DE3F8D"/>
    <w:rsid w:val="00DE7C23"/>
    <w:rsid w:val="00DF1F7A"/>
    <w:rsid w:val="00DF2347"/>
    <w:rsid w:val="00E024F6"/>
    <w:rsid w:val="00E104A0"/>
    <w:rsid w:val="00E126E6"/>
    <w:rsid w:val="00E13848"/>
    <w:rsid w:val="00E31CC6"/>
    <w:rsid w:val="00E32B03"/>
    <w:rsid w:val="00E334AD"/>
    <w:rsid w:val="00E410BF"/>
    <w:rsid w:val="00E47F90"/>
    <w:rsid w:val="00E65449"/>
    <w:rsid w:val="00E655F5"/>
    <w:rsid w:val="00E8276F"/>
    <w:rsid w:val="00E867CB"/>
    <w:rsid w:val="00EA2440"/>
    <w:rsid w:val="00EA3DBF"/>
    <w:rsid w:val="00EA7A1C"/>
    <w:rsid w:val="00ED56C3"/>
    <w:rsid w:val="00EE4FD2"/>
    <w:rsid w:val="00EE65E5"/>
    <w:rsid w:val="00EF04D3"/>
    <w:rsid w:val="00EF3265"/>
    <w:rsid w:val="00F03D39"/>
    <w:rsid w:val="00F06257"/>
    <w:rsid w:val="00F0772D"/>
    <w:rsid w:val="00F12E1F"/>
    <w:rsid w:val="00F149EA"/>
    <w:rsid w:val="00F16709"/>
    <w:rsid w:val="00F40936"/>
    <w:rsid w:val="00F4484B"/>
    <w:rsid w:val="00F460F8"/>
    <w:rsid w:val="00F50AA5"/>
    <w:rsid w:val="00F6369C"/>
    <w:rsid w:val="00F81435"/>
    <w:rsid w:val="00F845FE"/>
    <w:rsid w:val="00F858D1"/>
    <w:rsid w:val="00F86154"/>
    <w:rsid w:val="00F94258"/>
    <w:rsid w:val="00FB1DFC"/>
    <w:rsid w:val="00FB45A0"/>
    <w:rsid w:val="00FB524E"/>
    <w:rsid w:val="00FC7D48"/>
    <w:rsid w:val="00FD2607"/>
    <w:rsid w:val="00FD61FB"/>
    <w:rsid w:val="00FE3A4C"/>
    <w:rsid w:val="00FE42C0"/>
    <w:rsid w:val="00FE7D8F"/>
    <w:rsid w:val="00FF1188"/>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3B2C340-8917-468E-8562-8212D0F9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15</Pages>
  <Words>4921</Words>
  <Characters>29531</Characters>
  <Application>Microsoft Office Word</Application>
  <DocSecurity>0</DocSecurity>
  <Lines>246</Lines>
  <Paragraphs>68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Maja Dziechcińska</dc:creator>
  <cp:lastModifiedBy>maja</cp:lastModifiedBy>
  <cp:revision>207</cp:revision>
  <dcterms:created xsi:type="dcterms:W3CDTF">2013-01-25T12:57:00Z</dcterms:created>
  <dcterms:modified xsi:type="dcterms:W3CDTF">2013-01-31T14:02:00Z</dcterms:modified>
</cp:coreProperties>
</file>