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41" w:rsidRDefault="00EA3041" w:rsidP="00EA3041">
      <w:pPr>
        <w:jc w:val="center"/>
        <w:rPr>
          <w:rFonts w:asciiTheme="minorHAnsi" w:hAnsiTheme="minorHAnsi"/>
          <w:b/>
          <w:sz w:val="40"/>
        </w:rPr>
      </w:pPr>
      <w:r>
        <w:rPr>
          <w:rFonts w:asciiTheme="minorHAnsi" w:hAnsiTheme="minorHAnsi"/>
          <w:b/>
          <w:sz w:val="40"/>
        </w:rPr>
        <w:t>Volatilidad de Requerimientos</w:t>
      </w: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A3041" w:rsidRPr="00CB4FF2" w:rsidTr="00D06F64">
        <w:trPr>
          <w:tblHeader/>
        </w:trPr>
        <w:tc>
          <w:tcPr>
            <w:tcW w:w="657"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A3041" w:rsidRPr="006E0317" w:rsidTr="00D06F64">
        <w:tc>
          <w:tcPr>
            <w:tcW w:w="657" w:type="dxa"/>
            <w:vAlign w:val="center"/>
          </w:tcPr>
          <w:p w:rsidR="00EA3041" w:rsidRPr="005804E1" w:rsidRDefault="00EA3041"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A3041" w:rsidRPr="005804E1" w:rsidRDefault="00EA3041"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EA3041" w:rsidRPr="00420AC4" w:rsidRDefault="00EA3041"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15</w:t>
            </w:r>
            <w:r w:rsidRPr="005804E1">
              <w:rPr>
                <w:rFonts w:ascii="Arial" w:hAnsi="Arial" w:cs="Arial"/>
                <w:color w:val="000000"/>
                <w:sz w:val="18"/>
                <w:szCs w:val="18"/>
                <w:lang w:val="es-ES"/>
              </w:rPr>
              <w:t>/</w:t>
            </w:r>
            <w:r>
              <w:rPr>
                <w:rFonts w:ascii="Arial" w:hAnsi="Arial" w:cs="Arial"/>
                <w:color w:val="000000"/>
                <w:sz w:val="18"/>
                <w:szCs w:val="18"/>
                <w:lang w:val="en-US"/>
              </w:rPr>
              <w:t>10/2015</w:t>
            </w:r>
          </w:p>
        </w:tc>
        <w:tc>
          <w:tcPr>
            <w:tcW w:w="1755" w:type="dxa"/>
            <w:vAlign w:val="center"/>
          </w:tcPr>
          <w:p w:rsidR="00EA3041" w:rsidRPr="00420AC4" w:rsidRDefault="00512DBD" w:rsidP="00D06F64">
            <w:pPr>
              <w:pStyle w:val="TableText"/>
              <w:rPr>
                <w:rFonts w:ascii="Arial" w:hAnsi="Arial" w:cs="Arial"/>
                <w:color w:val="000000"/>
                <w:sz w:val="18"/>
                <w:szCs w:val="18"/>
                <w:lang w:val="en-US"/>
              </w:rPr>
            </w:pPr>
            <w:r>
              <w:rPr>
                <w:rFonts w:ascii="Arial" w:hAnsi="Arial" w:cs="Arial"/>
                <w:color w:val="000000"/>
                <w:sz w:val="18"/>
                <w:szCs w:val="18"/>
                <w:lang w:val="en-US"/>
              </w:rPr>
              <w:t xml:space="preserve">Roger </w:t>
            </w:r>
            <w:proofErr w:type="spellStart"/>
            <w:r>
              <w:rPr>
                <w:rFonts w:ascii="Arial" w:hAnsi="Arial" w:cs="Arial"/>
                <w:color w:val="000000"/>
                <w:sz w:val="18"/>
                <w:szCs w:val="18"/>
                <w:lang w:val="en-US"/>
              </w:rPr>
              <w:t>Apaestegui</w:t>
            </w:r>
            <w:proofErr w:type="spellEnd"/>
          </w:p>
        </w:tc>
        <w:tc>
          <w:tcPr>
            <w:tcW w:w="1980" w:type="dxa"/>
            <w:vAlign w:val="center"/>
          </w:tcPr>
          <w:p w:rsidR="00EA3041" w:rsidRPr="00420AC4" w:rsidRDefault="00EA3041"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rsidR="00EA3041" w:rsidRPr="00420AC4" w:rsidRDefault="00EA3041" w:rsidP="00D06F64">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Revision</w:t>
            </w:r>
          </w:p>
        </w:tc>
        <w:tc>
          <w:tcPr>
            <w:tcW w:w="1440" w:type="dxa"/>
            <w:vAlign w:val="center"/>
          </w:tcPr>
          <w:p w:rsidR="00EA3041" w:rsidRPr="00420AC4" w:rsidRDefault="00EA3041"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rsidR="00B2225A" w:rsidRDefault="00B2225A"/>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3"/>
        <w:gridCol w:w="8199"/>
      </w:tblGrid>
      <w:tr w:rsidR="00EA3041" w:rsidRPr="00EA3041" w:rsidTr="00BC088B">
        <w:tc>
          <w:tcPr>
            <w:tcW w:w="1343"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RESPONSABLE</w:t>
            </w:r>
          </w:p>
        </w:tc>
        <w:tc>
          <w:tcPr>
            <w:tcW w:w="8199" w:type="dxa"/>
            <w:vAlign w:val="center"/>
          </w:tcPr>
          <w:p w:rsidR="00EA3041" w:rsidRPr="00EA3041" w:rsidRDefault="00512DB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Roger </w:t>
            </w:r>
            <w:proofErr w:type="spellStart"/>
            <w:r>
              <w:rPr>
                <w:rFonts w:asciiTheme="minorHAnsi" w:hAnsiTheme="minorHAnsi" w:cs="Arial"/>
                <w:color w:val="000000"/>
                <w:sz w:val="18"/>
                <w:szCs w:val="18"/>
                <w:lang w:val="es-MX"/>
              </w:rPr>
              <w:t>Apaestegui</w:t>
            </w:r>
            <w:proofErr w:type="spellEnd"/>
            <w:r>
              <w:rPr>
                <w:rFonts w:asciiTheme="minorHAnsi" w:hAnsiTheme="minorHAnsi" w:cs="Arial"/>
                <w:color w:val="000000"/>
                <w:sz w:val="18"/>
                <w:szCs w:val="18"/>
                <w:lang w:val="es-MX"/>
              </w:rPr>
              <w:t xml:space="preserve"> Ortega</w:t>
            </w:r>
          </w:p>
        </w:tc>
      </w:tr>
      <w:tr w:rsidR="00EA3041" w:rsidRPr="00EA3041" w:rsidTr="00BC088B">
        <w:tc>
          <w:tcPr>
            <w:tcW w:w="1343"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AREA</w:t>
            </w:r>
          </w:p>
        </w:tc>
        <w:tc>
          <w:tcPr>
            <w:tcW w:w="8199" w:type="dxa"/>
            <w:vAlign w:val="center"/>
          </w:tcPr>
          <w:p w:rsidR="00EA3041" w:rsidRPr="00EA3041" w:rsidRDefault="00512DB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tc>
      </w:tr>
      <w:tr w:rsidR="00EA3041" w:rsidRPr="00EA3041" w:rsidTr="00BC088B">
        <w:tc>
          <w:tcPr>
            <w:tcW w:w="1343"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INDICADOR</w:t>
            </w:r>
          </w:p>
        </w:tc>
        <w:tc>
          <w:tcPr>
            <w:tcW w:w="8199"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Ficha de Métricas de Volatilidad de Requerimientos-- </w:t>
            </w:r>
            <w:r w:rsidRPr="00EB54D0">
              <w:rPr>
                <w:rFonts w:asciiTheme="minorHAnsi" w:hAnsiTheme="minorHAnsi" w:cs="Arial"/>
                <w:color w:val="000000"/>
                <w:sz w:val="18"/>
                <w:szCs w:val="18"/>
                <w:lang w:val="es-MX"/>
              </w:rPr>
              <w:t>FMVREQM_V1.0_2015</w:t>
            </w: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DESCRIPCIÓN</w:t>
            </w:r>
          </w:p>
        </w:tc>
        <w:tc>
          <w:tcPr>
            <w:tcW w:w="8199"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de Métricas para establecer la volatilidad de los requerimientos del Proyecto UTP-GPS-ALARM. </w:t>
            </w:r>
            <w:r w:rsidRPr="00EB54D0">
              <w:rPr>
                <w:rFonts w:asciiTheme="minorHAnsi" w:hAnsiTheme="minorHAnsi" w:cs="Arial"/>
                <w:color w:val="000000"/>
                <w:sz w:val="18"/>
                <w:szCs w:val="18"/>
                <w:lang w:val="es-MX"/>
              </w:rPr>
              <w:t>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p w:rsidR="00A363BF" w:rsidRPr="00EB54D0" w:rsidRDefault="00A363BF" w:rsidP="00D06F64">
            <w:pPr>
              <w:spacing w:line="360" w:lineRule="auto"/>
              <w:rPr>
                <w:rFonts w:asciiTheme="minorHAnsi" w:hAnsiTheme="minorHAnsi" w:cs="Arial"/>
                <w:color w:val="000000"/>
                <w:sz w:val="18"/>
                <w:szCs w:val="18"/>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CATEGORIA DE INDICADOR</w:t>
            </w:r>
          </w:p>
        </w:tc>
        <w:tc>
          <w:tcPr>
            <w:tcW w:w="8199"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  Seguimiento y Control</w:t>
            </w: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OBJETIVO RELACIONADO</w:t>
            </w:r>
          </w:p>
        </w:tc>
        <w:tc>
          <w:tcPr>
            <w:tcW w:w="8199" w:type="dxa"/>
          </w:tcPr>
          <w:p w:rsid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Disminución de trabajo innecesario</w:t>
            </w:r>
          </w:p>
          <w:p w:rsidR="00A363BF" w:rsidRPr="00EA3041" w:rsidRDefault="00A363BF" w:rsidP="00EB54D0">
            <w:pPr>
              <w:spacing w:line="360" w:lineRule="auto"/>
              <w:rPr>
                <w:rFonts w:asciiTheme="minorHAnsi" w:hAnsiTheme="minorHAnsi" w:cs="Arial"/>
                <w:color w:val="000000"/>
                <w:sz w:val="18"/>
                <w:szCs w:val="18"/>
                <w:lang w:val="es-MX"/>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FÓRMULAS</w:t>
            </w:r>
          </w:p>
          <w:p w:rsidR="00EA3041" w:rsidRPr="004836D4" w:rsidRDefault="00EA3041" w:rsidP="00EA3041">
            <w:pPr>
              <w:tabs>
                <w:tab w:val="num" w:pos="290"/>
              </w:tabs>
              <w:spacing w:line="360" w:lineRule="auto"/>
              <w:rPr>
                <w:rFonts w:asciiTheme="minorHAnsi" w:hAnsiTheme="minorHAnsi" w:cs="Arial"/>
                <w:b/>
                <w:color w:val="000000"/>
                <w:sz w:val="20"/>
                <w:szCs w:val="18"/>
                <w:lang w:val="es-MX"/>
              </w:rPr>
            </w:pPr>
          </w:p>
        </w:tc>
        <w:tc>
          <w:tcPr>
            <w:tcW w:w="8199" w:type="dxa"/>
          </w:tcPr>
          <w:p w:rsidR="00EA3041" w:rsidRDefault="00EA3041" w:rsidP="00EB54D0">
            <w:pPr>
              <w:spacing w:line="360" w:lineRule="auto"/>
              <w:jc w:val="center"/>
            </w:pPr>
          </w:p>
          <w:p w:rsidR="00A363BF" w:rsidRDefault="00A363BF" w:rsidP="004836D4">
            <w:pPr>
              <w:spacing w:line="360" w:lineRule="auto"/>
              <w:jc w:val="center"/>
              <w:rPr>
                <w:rFonts w:asciiTheme="minorHAnsi" w:hAnsiTheme="minorHAnsi"/>
              </w:rPr>
            </w:pPr>
          </w:p>
          <w:p w:rsidR="00AC27E6" w:rsidRDefault="00D27211" w:rsidP="00D06F64">
            <w:pPr>
              <w:spacing w:line="360" w:lineRule="auto"/>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EB54D0" w:rsidRDefault="00EB54D0" w:rsidP="00D06F64">
            <w:pPr>
              <w:spacing w:line="360" w:lineRule="auto"/>
              <w:rPr>
                <w:rFonts w:asciiTheme="minorHAnsi" w:hAnsiTheme="minorHAnsi"/>
              </w:rPr>
            </w:pPr>
            <w:r w:rsidRPr="00EB54D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768"/>
              <w:gridCol w:w="4596"/>
            </w:tblGrid>
            <w:tr w:rsidR="006063AF" w:rsidRPr="006063AF" w:rsidTr="00D27211">
              <w:trPr>
                <w:trHeight w:val="550"/>
                <w:jc w:val="center"/>
              </w:trPr>
              <w:tc>
                <w:tcPr>
                  <w:tcW w:w="1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3AF" w:rsidRPr="00D27211" w:rsidRDefault="00D27211" w:rsidP="00D27211">
                  <w:pPr>
                    <w:rPr>
                      <w:rFonts w:asciiTheme="minorHAnsi" w:hAnsiTheme="minorHAnsi"/>
                      <w:b/>
                      <w:bCs/>
                      <w:color w:val="000000"/>
                      <w:sz w:val="22"/>
                      <w:szCs w:val="20"/>
                      <w:lang w:val="es-PE" w:eastAsia="es-PE"/>
                    </w:rPr>
                  </w:pPr>
                  <m:oMathPara>
                    <m:oMath>
                      <m:r>
                        <w:rPr>
                          <w:rFonts w:ascii="Cambria Math" w:hAnsi="Cambria Math"/>
                          <w:sz w:val="22"/>
                        </w:rPr>
                        <m:t>VolatilidadeReq</m:t>
                      </m:r>
                    </m:oMath>
                  </m:oMathPara>
                </w:p>
              </w:tc>
              <w:tc>
                <w:tcPr>
                  <w:tcW w:w="4596" w:type="dxa"/>
                  <w:tcBorders>
                    <w:top w:val="single" w:sz="4" w:space="0" w:color="auto"/>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22"/>
                      <w:szCs w:val="18"/>
                      <w:lang w:val="es-PE" w:eastAsia="es-PE"/>
                    </w:rPr>
                  </w:pPr>
                  <w:r w:rsidRPr="00D27211">
                    <w:rPr>
                      <w:rFonts w:asciiTheme="minorHAnsi" w:hAnsiTheme="minorHAnsi"/>
                      <w:color w:val="000000"/>
                      <w:sz w:val="22"/>
                      <w:szCs w:val="18"/>
                      <w:lang w:val="es-PE" w:eastAsia="es-PE"/>
                    </w:rPr>
                    <w:t>Porcentaje de Requerimientos cambiados</w:t>
                  </w:r>
                </w:p>
              </w:tc>
            </w:tr>
            <w:tr w:rsidR="006063AF" w:rsidRPr="006063AF" w:rsidTr="00D27211">
              <w:trPr>
                <w:trHeight w:val="701"/>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#Reqenproceso</m:t>
                      </m:r>
                    </m:oMath>
                  </m:oMathPara>
                </w:p>
              </w:tc>
              <w:tc>
                <w:tcPr>
                  <w:tcW w:w="4596" w:type="dxa"/>
                  <w:tcBorders>
                    <w:top w:val="nil"/>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en proceso en el Ciclo de Producción, ya sean Requerimientos que han iniciado en el Ciclo de Producción actual o en uno anterior.</w:t>
                  </w:r>
                </w:p>
              </w:tc>
            </w:tr>
            <w:tr w:rsidR="006063AF" w:rsidRPr="006063AF" w:rsidTr="00D27211">
              <w:trPr>
                <w:trHeight w:val="550"/>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#Reqcambiados</m:t>
                      </m:r>
                    </m:oMath>
                  </m:oMathPara>
                </w:p>
              </w:tc>
              <w:tc>
                <w:tcPr>
                  <w:tcW w:w="4596" w:type="dxa"/>
                  <w:tcBorders>
                    <w:top w:val="nil"/>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que registraron cambios en requerimientos durante el Ciclo de Producción.</w:t>
                  </w:r>
                </w:p>
              </w:tc>
            </w:tr>
          </w:tbl>
          <w:p w:rsidR="00EB54D0" w:rsidRPr="006063AF" w:rsidRDefault="00EB54D0" w:rsidP="00EB54D0">
            <w:pPr>
              <w:spacing w:line="360" w:lineRule="auto"/>
              <w:jc w:val="center"/>
              <w:rPr>
                <w:lang w:val="es-PE"/>
              </w:rPr>
            </w:pPr>
          </w:p>
          <w:p w:rsidR="00EB54D0" w:rsidRDefault="00EB54D0"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4836D4" w:rsidRDefault="004836D4"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6063AF" w:rsidRPr="00EA3041" w:rsidRDefault="006063AF" w:rsidP="00D06F64">
            <w:pPr>
              <w:spacing w:line="360" w:lineRule="auto"/>
              <w:rPr>
                <w:rFonts w:asciiTheme="minorHAnsi" w:hAnsiTheme="minorHAnsi" w:cs="Arial"/>
                <w:color w:val="000000"/>
                <w:sz w:val="18"/>
                <w:szCs w:val="18"/>
                <w:lang w:val="es-MX"/>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sz w:val="20"/>
                <w:lang w:val="es-MX"/>
              </w:rPr>
            </w:pPr>
            <w:r w:rsidRPr="004836D4">
              <w:rPr>
                <w:rFonts w:asciiTheme="minorHAnsi" w:hAnsiTheme="minorHAnsi" w:cs="Arial"/>
                <w:b/>
                <w:sz w:val="20"/>
                <w:lang w:val="es-MX"/>
              </w:rPr>
              <w:lastRenderedPageBreak/>
              <w:t>METAS Y UMBRALES</w:t>
            </w:r>
          </w:p>
        </w:tc>
        <w:tc>
          <w:tcPr>
            <w:tcW w:w="8199" w:type="dxa"/>
          </w:tcPr>
          <w:p w:rsidR="00A363BF" w:rsidRDefault="00A363BF" w:rsidP="00EB54D0">
            <w:pPr>
              <w:spacing w:line="360" w:lineRule="auto"/>
              <w:jc w:val="center"/>
              <w:rPr>
                <w:rFonts w:asciiTheme="minorHAnsi" w:hAnsiTheme="minorHAnsi" w:cs="Arial"/>
                <w:color w:val="3366FF"/>
                <w:sz w:val="18"/>
                <w:szCs w:val="18"/>
                <w:lang w:val="es-MX"/>
              </w:rPr>
            </w:pPr>
          </w:p>
          <w:p w:rsidR="00A363BF" w:rsidRDefault="00A363BF" w:rsidP="00EB54D0">
            <w:pPr>
              <w:spacing w:line="360" w:lineRule="auto"/>
              <w:jc w:val="center"/>
              <w:rPr>
                <w:rFonts w:asciiTheme="minorHAnsi" w:hAnsiTheme="minorHAnsi" w:cs="Arial"/>
                <w:sz w:val="18"/>
                <w:szCs w:val="18"/>
                <w:lang w:val="es-MX"/>
              </w:rPr>
            </w:pPr>
            <w:r w:rsidRPr="00A363BF">
              <w:rPr>
                <w:rFonts w:asciiTheme="minorHAnsi" w:hAnsiTheme="minorHAnsi" w:cs="Arial"/>
                <w:sz w:val="18"/>
                <w:szCs w:val="18"/>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A363BF"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Máximo</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35</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100</w:t>
                  </w:r>
                </w:p>
              </w:tc>
            </w:tr>
          </w:tbl>
          <w:p w:rsidR="00EA3041" w:rsidRDefault="00EA3041" w:rsidP="00EB54D0">
            <w:pPr>
              <w:spacing w:line="360" w:lineRule="auto"/>
              <w:jc w:val="center"/>
              <w:rPr>
                <w:rFonts w:asciiTheme="minorHAnsi" w:hAnsiTheme="minorHAnsi" w:cs="Arial"/>
                <w:color w:val="3366FF"/>
                <w:sz w:val="18"/>
                <w:szCs w:val="18"/>
                <w:lang w:val="es-MX"/>
              </w:rPr>
            </w:pPr>
          </w:p>
          <w:p w:rsidR="00A363BF" w:rsidRPr="00EA3041" w:rsidRDefault="00A363BF" w:rsidP="00EB54D0">
            <w:pPr>
              <w:spacing w:line="360" w:lineRule="auto"/>
              <w:jc w:val="center"/>
              <w:rPr>
                <w:rFonts w:asciiTheme="minorHAnsi" w:hAnsiTheme="minorHAnsi" w:cs="Arial"/>
                <w:color w:val="3366FF"/>
                <w:sz w:val="18"/>
                <w:szCs w:val="18"/>
                <w:lang w:val="es-MX"/>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FUENTE DE LA INFORMACIÓN</w:t>
            </w:r>
          </w:p>
          <w:p w:rsidR="00EA3041" w:rsidRPr="004836D4" w:rsidRDefault="00EA3041" w:rsidP="00EA3041">
            <w:pPr>
              <w:tabs>
                <w:tab w:val="num" w:pos="290"/>
              </w:tabs>
              <w:spacing w:line="360" w:lineRule="auto"/>
              <w:rPr>
                <w:rFonts w:asciiTheme="minorHAnsi" w:hAnsiTheme="minorHAnsi" w:cs="Arial"/>
                <w:b/>
                <w:color w:val="000000"/>
                <w:sz w:val="20"/>
                <w:lang w:val="es-MX"/>
              </w:rPr>
            </w:pPr>
            <w:r w:rsidRPr="004836D4">
              <w:rPr>
                <w:rFonts w:asciiTheme="minorHAnsi" w:hAnsiTheme="minorHAnsi" w:cs="Arial"/>
                <w:b/>
                <w:color w:val="000000"/>
                <w:sz w:val="20"/>
                <w:szCs w:val="18"/>
                <w:lang w:val="es-MX"/>
              </w:rPr>
              <w:t>.</w:t>
            </w:r>
          </w:p>
        </w:tc>
        <w:tc>
          <w:tcPr>
            <w:tcW w:w="8199" w:type="dxa"/>
            <w:vAlign w:val="center"/>
          </w:tcPr>
          <w:p w:rsidR="00EA3041" w:rsidRDefault="00C751D7" w:rsidP="00D06F64">
            <w:pPr>
              <w:spacing w:line="360" w:lineRule="auto"/>
              <w:rPr>
                <w:rFonts w:asciiTheme="minorHAnsi" w:hAnsiTheme="minorHAnsi" w:cs="Arial"/>
                <w:color w:val="000000"/>
                <w:sz w:val="18"/>
                <w:szCs w:val="18"/>
                <w:lang w:val="es-MX"/>
              </w:rPr>
            </w:pPr>
            <w:r w:rsidRPr="00C751D7">
              <w:rPr>
                <w:rFonts w:asciiTheme="minorHAnsi" w:hAnsiTheme="minorHAnsi" w:cs="Arial"/>
                <w:b/>
                <w:color w:val="000000"/>
                <w:sz w:val="22"/>
                <w:szCs w:val="18"/>
                <w:lang w:val="es-MX"/>
              </w:rPr>
              <w:t>Requerimientos en Proceso:</w:t>
            </w:r>
            <w:r w:rsidRPr="00C751D7">
              <w:rPr>
                <w:rFonts w:asciiTheme="minorHAnsi" w:hAnsiTheme="minorHAnsi" w:cs="Arial"/>
                <w:color w:val="000000"/>
                <w:sz w:val="22"/>
                <w:szCs w:val="18"/>
                <w:lang w:val="es-MX"/>
              </w:rPr>
              <w:t xml:space="preserve"> </w:t>
            </w:r>
            <w:r w:rsidR="005432BD">
              <w:rPr>
                <w:rFonts w:asciiTheme="minorHAnsi" w:hAnsiTheme="minorHAnsi" w:cs="Arial"/>
                <w:color w:val="000000"/>
                <w:sz w:val="18"/>
                <w:szCs w:val="18"/>
                <w:lang w:val="es-MX"/>
              </w:rPr>
              <w:t xml:space="preserve">Este Dato se Obtiene de repositorio de Datos </w:t>
            </w:r>
            <w:proofErr w:type="spellStart"/>
            <w:r w:rsidR="005432BD">
              <w:rPr>
                <w:rFonts w:asciiTheme="minorHAnsi" w:hAnsiTheme="minorHAnsi" w:cs="Arial"/>
                <w:color w:val="000000"/>
                <w:sz w:val="18"/>
                <w:szCs w:val="18"/>
                <w:lang w:val="es-MX"/>
              </w:rPr>
              <w:t>Github</w:t>
            </w:r>
            <w:proofErr w:type="spellEnd"/>
            <w:r w:rsidR="005432BD">
              <w:rPr>
                <w:rFonts w:asciiTheme="minorHAnsi" w:hAnsiTheme="minorHAnsi" w:cs="Arial"/>
                <w:color w:val="000000"/>
                <w:sz w:val="18"/>
                <w:szCs w:val="18"/>
                <w:lang w:val="es-MX"/>
              </w:rPr>
              <w:t xml:space="preserve"> en el siguiente link:</w:t>
            </w:r>
          </w:p>
          <w:p w:rsidR="005432BD" w:rsidRPr="00C80AA2" w:rsidRDefault="00BC088B" w:rsidP="00D06F64">
            <w:pPr>
              <w:spacing w:line="360" w:lineRule="auto"/>
              <w:rPr>
                <w:rFonts w:asciiTheme="minorHAnsi" w:hAnsiTheme="minorHAnsi" w:cs="Arial"/>
                <w:b/>
                <w:color w:val="000000"/>
                <w:sz w:val="18"/>
                <w:szCs w:val="18"/>
                <w:lang w:val="es-MX"/>
              </w:rPr>
            </w:pPr>
            <w:hyperlink r:id="rId7" w:history="1">
              <w:r w:rsidR="00C80AA2" w:rsidRPr="00C80AA2">
                <w:rPr>
                  <w:rStyle w:val="Hipervnculo"/>
                  <w:rFonts w:asciiTheme="minorHAnsi" w:hAnsiTheme="minorHAnsi" w:cs="Arial"/>
                  <w:b/>
                  <w:sz w:val="18"/>
                  <w:szCs w:val="18"/>
                  <w:lang w:val="es-MX"/>
                </w:rPr>
                <w:t>https://github.com/lowrider80/UTP-GPS-ALARM/tree/master/Area_de_Proceso-_REQM/LMREQM</w:t>
              </w:r>
            </w:hyperlink>
          </w:p>
          <w:p w:rsidR="00C80AA2" w:rsidRDefault="00C80AA2"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Lista Maestra de Requerimientos </w:t>
            </w:r>
            <w:r w:rsidRPr="00C80AA2">
              <w:rPr>
                <w:rFonts w:asciiTheme="minorHAnsi" w:hAnsiTheme="minorHAnsi" w:cs="Arial"/>
                <w:b/>
                <w:color w:val="000000"/>
                <w:sz w:val="18"/>
                <w:szCs w:val="18"/>
                <w:lang w:val="es-MX"/>
              </w:rPr>
              <w:t>LMREQM_V1.0_2015.xlsx</w:t>
            </w:r>
          </w:p>
          <w:p w:rsidR="00C751D7" w:rsidRPr="00C80AA2" w:rsidRDefault="00C751D7" w:rsidP="00D06F64">
            <w:pPr>
              <w:spacing w:line="360" w:lineRule="auto"/>
              <w:rPr>
                <w:rFonts w:asciiTheme="minorHAnsi" w:hAnsiTheme="minorHAnsi" w:cs="Arial"/>
                <w:color w:val="000000"/>
                <w:sz w:val="16"/>
                <w:szCs w:val="18"/>
              </w:rPr>
            </w:pPr>
            <w:r w:rsidRPr="00C80AA2">
              <w:rPr>
                <w:rFonts w:asciiTheme="minorHAnsi" w:hAnsiTheme="minorHAnsi" w:cs="Arial"/>
                <w:color w:val="000000"/>
                <w:sz w:val="16"/>
                <w:szCs w:val="18"/>
              </w:rPr>
              <w:t xml:space="preserve">Nota: Se deberán contabilizar aquellos Requerimientos cuyo estado se encuentre En </w:t>
            </w:r>
            <w:r w:rsidR="00C80AA2" w:rsidRPr="00C80AA2">
              <w:rPr>
                <w:rFonts w:asciiTheme="minorHAnsi" w:hAnsiTheme="minorHAnsi" w:cs="Arial"/>
                <w:color w:val="000000"/>
                <w:sz w:val="16"/>
                <w:szCs w:val="18"/>
              </w:rPr>
              <w:t>etapa de Ingeniería y este en Ejecución (solo los que hayan pasado a ejecución en el ciclo actual)</w:t>
            </w:r>
            <w:r w:rsidRPr="00C80AA2">
              <w:rPr>
                <w:rFonts w:asciiTheme="minorHAnsi" w:hAnsiTheme="minorHAnsi" w:cs="Arial"/>
                <w:color w:val="000000"/>
                <w:sz w:val="16"/>
                <w:szCs w:val="18"/>
              </w:rPr>
              <w:t>.</w:t>
            </w:r>
          </w:p>
          <w:p w:rsidR="00C751D7" w:rsidRDefault="00C751D7" w:rsidP="00D06F64">
            <w:pPr>
              <w:spacing w:line="360" w:lineRule="auto"/>
              <w:rPr>
                <w:rFonts w:asciiTheme="minorHAnsi" w:hAnsiTheme="minorHAnsi" w:cs="Arial"/>
                <w:color w:val="000000"/>
                <w:sz w:val="18"/>
                <w:szCs w:val="18"/>
              </w:rPr>
            </w:pPr>
            <w:r w:rsidRPr="00C751D7">
              <w:rPr>
                <w:rFonts w:asciiTheme="minorHAnsi" w:hAnsiTheme="minorHAnsi" w:cs="Arial"/>
                <w:b/>
                <w:color w:val="000000"/>
                <w:sz w:val="22"/>
                <w:szCs w:val="18"/>
              </w:rPr>
              <w:t>Requerimientos Cambiados:</w:t>
            </w:r>
            <w:r w:rsidRPr="00C751D7">
              <w:rPr>
                <w:rFonts w:asciiTheme="minorHAnsi" w:hAnsiTheme="minorHAnsi" w:cs="Arial"/>
                <w:color w:val="000000"/>
                <w:sz w:val="22"/>
                <w:szCs w:val="18"/>
              </w:rPr>
              <w:t xml:space="preserve"> </w:t>
            </w:r>
            <w:r>
              <w:rPr>
                <w:rFonts w:asciiTheme="minorHAnsi" w:hAnsiTheme="minorHAnsi" w:cs="Arial"/>
                <w:color w:val="000000"/>
                <w:sz w:val="18"/>
                <w:szCs w:val="18"/>
              </w:rPr>
              <w:t>Este Dato se obtiene de:</w:t>
            </w:r>
          </w:p>
          <w:p w:rsidR="00C80AA2" w:rsidRPr="00C80AA2" w:rsidRDefault="00BC088B" w:rsidP="00D06F64">
            <w:pPr>
              <w:spacing w:line="360" w:lineRule="auto"/>
              <w:rPr>
                <w:rFonts w:asciiTheme="minorHAnsi" w:hAnsiTheme="minorHAnsi" w:cs="Arial"/>
                <w:b/>
                <w:color w:val="000000"/>
                <w:sz w:val="18"/>
                <w:szCs w:val="18"/>
              </w:rPr>
            </w:pPr>
            <w:hyperlink r:id="rId8" w:history="1">
              <w:r w:rsidR="00C80AA2" w:rsidRPr="00C80AA2">
                <w:rPr>
                  <w:rStyle w:val="Hipervnculo"/>
                  <w:rFonts w:asciiTheme="minorHAnsi" w:hAnsiTheme="minorHAnsi" w:cs="Arial"/>
                  <w:b/>
                  <w:sz w:val="18"/>
                  <w:szCs w:val="18"/>
                </w:rPr>
                <w:t>https://github.com/lowrider80/UTP-GPS-ALARM/tree/master/Area_de_Proceso-_REQM/RCREQM</w:t>
              </w:r>
            </w:hyperlink>
          </w:p>
          <w:p w:rsidR="00C751D7" w:rsidRPr="00C751D7" w:rsidRDefault="00C80AA2"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RCREQM_V1.0_2015</w:t>
            </w:r>
            <w:r w:rsidR="00C751D7" w:rsidRPr="00C751D7">
              <w:rPr>
                <w:rFonts w:asciiTheme="minorHAnsi" w:hAnsiTheme="minorHAnsi" w:cs="Arial"/>
                <w:color w:val="000000"/>
                <w:sz w:val="18"/>
                <w:szCs w:val="18"/>
              </w:rPr>
              <w:sym w:font="Wingdings" w:char="F0E0"/>
            </w:r>
            <w:r w:rsidR="00C751D7">
              <w:rPr>
                <w:rFonts w:asciiTheme="minorHAnsi" w:hAnsiTheme="minorHAnsi" w:cs="Arial"/>
                <w:color w:val="000000"/>
                <w:sz w:val="18"/>
                <w:szCs w:val="18"/>
              </w:rPr>
              <w:t>Plantilla de Registro de Cambios a Requerimientos.xlsx</w:t>
            </w:r>
          </w:p>
          <w:p w:rsidR="00C751D7" w:rsidRPr="00C80AA2" w:rsidRDefault="00C751D7" w:rsidP="00D06F64">
            <w:pPr>
              <w:spacing w:line="360" w:lineRule="auto"/>
              <w:rPr>
                <w:rFonts w:asciiTheme="minorHAnsi" w:hAnsiTheme="minorHAnsi" w:cs="Arial"/>
                <w:color w:val="000000"/>
                <w:sz w:val="18"/>
                <w:szCs w:val="18"/>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8"/>
                <w:lang w:val="es-MX"/>
              </w:rPr>
              <w:t>PROCEDIMIENTO DE RECOLECCION Y REGISTRO</w:t>
            </w:r>
          </w:p>
        </w:tc>
        <w:tc>
          <w:tcPr>
            <w:tcW w:w="8199" w:type="dxa"/>
            <w:vAlign w:val="center"/>
          </w:tcPr>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Pr>
                <w:rFonts w:asciiTheme="minorHAnsi" w:hAnsiTheme="minorHAnsi" w:cs="Arial"/>
                <w:color w:val="000000"/>
                <w:sz w:val="18"/>
                <w:szCs w:val="18"/>
              </w:rPr>
              <w:t>El Analista de Calidad</w:t>
            </w:r>
            <w:r w:rsidRPr="00C751D7">
              <w:rPr>
                <w:rFonts w:asciiTheme="minorHAnsi" w:hAnsiTheme="minorHAnsi" w:cs="Arial"/>
                <w:color w:val="000000"/>
                <w:sz w:val="18"/>
                <w:szCs w:val="18"/>
              </w:rPr>
              <w:t xml:space="preserve"> mensualmente realiza el cálculo tomando los datos requeridos por la fórmula, desde la fuente de origen de datos establecida, por cada línea de mantenimiento.</w:t>
            </w:r>
          </w:p>
          <w:p w:rsidR="003957BA" w:rsidRDefault="003957BA" w:rsidP="003957BA">
            <w:pPr>
              <w:spacing w:line="360" w:lineRule="auto"/>
              <w:rPr>
                <w:rFonts w:asciiTheme="minorHAnsi" w:hAnsiTheme="minorHAnsi" w:cs="Arial"/>
                <w:color w:val="000000"/>
                <w:sz w:val="18"/>
                <w:szCs w:val="18"/>
              </w:rPr>
            </w:pPr>
            <w:r>
              <w:rPr>
                <w:rFonts w:asciiTheme="minorHAnsi" w:hAnsiTheme="minorHAnsi" w:cs="Arial"/>
                <w:color w:val="000000"/>
                <w:sz w:val="18"/>
                <w:szCs w:val="18"/>
              </w:rPr>
              <w:t>El resultado se registrará en :</w:t>
            </w:r>
          </w:p>
          <w:p w:rsidR="003957BA" w:rsidRDefault="00BC088B" w:rsidP="003957BA">
            <w:pPr>
              <w:spacing w:line="360" w:lineRule="auto"/>
              <w:rPr>
                <w:rFonts w:asciiTheme="minorHAnsi" w:hAnsiTheme="minorHAnsi" w:cs="Arial"/>
                <w:b/>
                <w:color w:val="FF0000"/>
                <w:sz w:val="18"/>
                <w:szCs w:val="18"/>
              </w:rPr>
            </w:pPr>
            <w:hyperlink r:id="rId9" w:history="1">
              <w:r w:rsidR="003957BA" w:rsidRPr="003957BA">
                <w:rPr>
                  <w:rStyle w:val="Hipervnculo"/>
                  <w:rFonts w:asciiTheme="minorHAnsi" w:hAnsiTheme="minorHAnsi" w:cs="Arial"/>
                  <w:b/>
                  <w:sz w:val="18"/>
                  <w:szCs w:val="18"/>
                </w:rPr>
                <w:t>https://github.com/lowrider80/UTP-GPS-ALARM/blob/master/Area_de_Proceso-_MA/TABME_V1.0_2015.xlsx</w:t>
              </w:r>
            </w:hyperlink>
          </w:p>
          <w:p w:rsidR="003957BA" w:rsidRDefault="003957BA" w:rsidP="003957BA">
            <w:pPr>
              <w:spacing w:line="360" w:lineRule="auto"/>
              <w:rPr>
                <w:rFonts w:asciiTheme="minorHAnsi" w:hAnsiTheme="minorHAnsi" w:cs="Arial"/>
                <w:b/>
                <w:sz w:val="18"/>
                <w:szCs w:val="18"/>
              </w:rPr>
            </w:pPr>
            <w:r w:rsidRPr="003957BA">
              <w:rPr>
                <w:rFonts w:asciiTheme="minorHAnsi" w:hAnsiTheme="minorHAnsi" w:cs="Arial"/>
                <w:b/>
                <w:sz w:val="18"/>
                <w:szCs w:val="18"/>
              </w:rPr>
              <w:t xml:space="preserve">TABME_v1.0.xlsx </w:t>
            </w:r>
            <w:r w:rsidRPr="003957BA">
              <w:rPr>
                <w:rFonts w:asciiTheme="minorHAnsi" w:hAnsiTheme="minorHAnsi" w:cs="Arial"/>
                <w:b/>
                <w:sz w:val="18"/>
                <w:szCs w:val="18"/>
              </w:rPr>
              <w:sym w:font="Wingdings" w:char="F0E0"/>
            </w:r>
            <w:r w:rsidRPr="003957BA">
              <w:rPr>
                <w:rFonts w:asciiTheme="minorHAnsi" w:hAnsiTheme="minorHAnsi" w:cs="Arial"/>
                <w:b/>
                <w:sz w:val="18"/>
                <w:szCs w:val="18"/>
              </w:rPr>
              <w:t xml:space="preserve"> Tablero de Métricas</w:t>
            </w:r>
          </w:p>
          <w:p w:rsidR="003957BA" w:rsidRPr="003F663E" w:rsidRDefault="003957BA" w:rsidP="003957BA">
            <w:pPr>
              <w:spacing w:line="360" w:lineRule="auto"/>
              <w:rPr>
                <w:rFonts w:asciiTheme="minorHAnsi" w:hAnsiTheme="minorHAnsi" w:cs="Arial"/>
                <w:sz w:val="18"/>
                <w:szCs w:val="18"/>
              </w:rPr>
            </w:pPr>
            <w:r w:rsidRPr="003F663E">
              <w:rPr>
                <w:rFonts w:asciiTheme="minorHAnsi" w:hAnsiTheme="minorHAnsi" w:cs="Arial"/>
                <w:sz w:val="18"/>
                <w:szCs w:val="18"/>
              </w:rPr>
              <w:t xml:space="preserve">Nos </w:t>
            </w:r>
            <w:r w:rsidR="003F663E" w:rsidRPr="003F663E">
              <w:rPr>
                <w:rFonts w:asciiTheme="minorHAnsi" w:hAnsiTheme="minorHAnsi" w:cs="Arial"/>
                <w:sz w:val="18"/>
                <w:szCs w:val="18"/>
              </w:rPr>
              <w:t>dirigimos</w:t>
            </w:r>
            <w:r w:rsidRPr="003F663E">
              <w:rPr>
                <w:rFonts w:asciiTheme="minorHAnsi" w:hAnsiTheme="minorHAnsi" w:cs="Arial"/>
                <w:sz w:val="18"/>
                <w:szCs w:val="18"/>
              </w:rPr>
              <w:t xml:space="preserve">  la hoja de documento de nombre “FMVREQM”</w:t>
            </w:r>
          </w:p>
          <w:p w:rsidR="003F663E" w:rsidRDefault="003F663E" w:rsidP="003957BA">
            <w:pPr>
              <w:spacing w:line="360" w:lineRule="auto"/>
              <w:rPr>
                <w:rFonts w:asciiTheme="minorHAnsi" w:hAnsiTheme="minorHAnsi" w:cs="Arial"/>
                <w:sz w:val="18"/>
                <w:szCs w:val="18"/>
              </w:rPr>
            </w:pPr>
            <w:r w:rsidRPr="003F663E">
              <w:rPr>
                <w:rFonts w:asciiTheme="minorHAnsi" w:hAnsiTheme="minorHAnsi" w:cs="Arial"/>
                <w:sz w:val="18"/>
                <w:szCs w:val="18"/>
              </w:rPr>
              <w:t>Luego de eso nos vamos a la Tabla de nombre”</w:t>
            </w:r>
            <w:r w:rsidRPr="003F663E">
              <w:t xml:space="preserve"> </w:t>
            </w:r>
            <w:r w:rsidRPr="003F663E">
              <w:rPr>
                <w:rFonts w:asciiTheme="minorHAnsi" w:hAnsiTheme="minorHAnsi" w:cs="Arial"/>
                <w:sz w:val="18"/>
                <w:szCs w:val="18"/>
              </w:rPr>
              <w:t>TABLERO DE METRICAS D</w:t>
            </w:r>
            <w:r w:rsidR="00750C7B">
              <w:rPr>
                <w:rFonts w:asciiTheme="minorHAnsi" w:hAnsiTheme="minorHAnsi" w:cs="Arial"/>
                <w:sz w:val="18"/>
                <w:szCs w:val="18"/>
              </w:rPr>
              <w:t>E VOLATILIDAD DE REQUERIMIENTOS”</w:t>
            </w:r>
            <w:r w:rsidR="00750C7B" w:rsidRPr="003F663E">
              <w:rPr>
                <w:rFonts w:asciiTheme="minorHAnsi" w:hAnsiTheme="minorHAnsi" w:cs="Arial"/>
                <w:sz w:val="18"/>
                <w:szCs w:val="18"/>
              </w:rPr>
              <w:t>, de</w:t>
            </w:r>
            <w:r w:rsidRPr="003F663E">
              <w:rPr>
                <w:rFonts w:asciiTheme="minorHAnsi" w:hAnsiTheme="minorHAnsi" w:cs="Arial"/>
                <w:sz w:val="18"/>
                <w:szCs w:val="18"/>
              </w:rPr>
              <w:t xml:space="preserve"> ahí registramos la cantidad de requerimientos cambiados durante los procesos de acuerdo al mes correspondiente.</w:t>
            </w:r>
          </w:p>
          <w:p w:rsidR="0062511D" w:rsidRDefault="0062511D" w:rsidP="003957BA">
            <w:pPr>
              <w:spacing w:line="360" w:lineRule="auto"/>
              <w:rPr>
                <w:rFonts w:asciiTheme="minorHAnsi" w:hAnsiTheme="minorHAnsi" w:cs="Arial"/>
                <w:sz w:val="18"/>
                <w:szCs w:val="18"/>
              </w:rPr>
            </w:pPr>
          </w:p>
          <w:p w:rsidR="0062511D" w:rsidRDefault="0062511D" w:rsidP="003957BA">
            <w:pPr>
              <w:spacing w:line="360" w:lineRule="auto"/>
              <w:rPr>
                <w:rFonts w:asciiTheme="minorHAnsi" w:hAnsiTheme="minorHAnsi" w:cs="Arial"/>
                <w:sz w:val="18"/>
                <w:szCs w:val="18"/>
              </w:rPr>
            </w:pPr>
          </w:p>
          <w:p w:rsidR="004836D4" w:rsidRDefault="004836D4" w:rsidP="003957BA">
            <w:pPr>
              <w:spacing w:line="360" w:lineRule="auto"/>
              <w:rPr>
                <w:rFonts w:asciiTheme="minorHAnsi" w:hAnsiTheme="minorHAnsi" w:cs="Arial"/>
                <w:sz w:val="18"/>
                <w:szCs w:val="18"/>
              </w:rPr>
            </w:pPr>
          </w:p>
          <w:p w:rsidR="00EA3041" w:rsidRPr="00C751D7" w:rsidRDefault="00C751D7" w:rsidP="003957BA">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lastRenderedPageBreak/>
              <w:t>.</w:t>
            </w: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6"/>
                <w:lang w:val="es-MX"/>
              </w:rPr>
              <w:lastRenderedPageBreak/>
              <w:t xml:space="preserve">PROCEDIMIENTO </w:t>
            </w:r>
            <w:r w:rsidR="00750C7B">
              <w:rPr>
                <w:rFonts w:asciiTheme="minorHAnsi" w:hAnsiTheme="minorHAnsi" w:cs="Arial"/>
                <w:b/>
                <w:color w:val="000000"/>
                <w:sz w:val="16"/>
                <w:lang w:val="es-MX"/>
              </w:rPr>
              <w:t xml:space="preserve">   </w:t>
            </w:r>
            <w:r w:rsidRPr="00750C7B">
              <w:rPr>
                <w:rFonts w:asciiTheme="minorHAnsi" w:hAnsiTheme="minorHAnsi" w:cs="Arial"/>
                <w:b/>
                <w:color w:val="000000"/>
                <w:sz w:val="16"/>
                <w:lang w:val="es-MX"/>
              </w:rPr>
              <w:t>DE ALMACENAMIENTO</w:t>
            </w:r>
          </w:p>
        </w:tc>
        <w:tc>
          <w:tcPr>
            <w:tcW w:w="8199" w:type="dxa"/>
            <w:vAlign w:val="center"/>
          </w:tcPr>
          <w:p w:rsidR="00EA3041" w:rsidRDefault="00C751D7"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w:t>
            </w:r>
            <w:r w:rsidRPr="00C751D7">
              <w:rPr>
                <w:rFonts w:asciiTheme="minorHAnsi" w:hAnsiTheme="minorHAnsi" w:cs="Arial"/>
                <w:color w:val="000000"/>
                <w:sz w:val="18"/>
                <w:szCs w:val="18"/>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751D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Descripción</w:t>
                  </w:r>
                </w:p>
              </w:tc>
            </w:tr>
            <w:tr w:rsidR="00C751D7" w:rsidRPr="00C751D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62511D">
                  <w:pPr>
                    <w:rPr>
                      <w:rFonts w:ascii="Calibri" w:hAnsi="Calibri"/>
                      <w:sz w:val="18"/>
                      <w:szCs w:val="18"/>
                      <w:lang w:val="es-PE" w:eastAsia="es-PE"/>
                    </w:rPr>
                  </w:pPr>
                  <w:r>
                    <w:rPr>
                      <w:rFonts w:ascii="Calibri" w:hAnsi="Calibri"/>
                      <w:sz w:val="18"/>
                      <w:szCs w:val="18"/>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6"/>
                      <w:szCs w:val="18"/>
                      <w:lang w:val="es-PE" w:eastAsia="es-PE"/>
                    </w:rPr>
                  </w:pPr>
                  <w:r w:rsidRPr="0062511D">
                    <w:rPr>
                      <w:rFonts w:ascii="Calibri" w:hAnsi="Calibri"/>
                      <w:sz w:val="16"/>
                      <w:szCs w:val="18"/>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el registro de los valores de las métricas.</w:t>
                  </w:r>
                </w:p>
              </w:tc>
            </w:tr>
            <w:tr w:rsidR="00C751D7" w:rsidRPr="00C751D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8"/>
                      <w:szCs w:val="18"/>
                      <w:lang w:val="es-PE" w:eastAsia="es-PE"/>
                    </w:rPr>
                  </w:pPr>
                  <w:r>
                    <w:rPr>
                      <w:rFonts w:ascii="Calibri" w:hAnsi="Calibri"/>
                      <w:sz w:val="18"/>
                      <w:szCs w:val="18"/>
                      <w:lang w:eastAsia="es-PE"/>
                    </w:rPr>
                    <w:t xml:space="preserve">Ficha de </w:t>
                  </w:r>
                  <w:r w:rsidR="00750C7B">
                    <w:rPr>
                      <w:rFonts w:ascii="Calibri" w:hAnsi="Calibri"/>
                      <w:sz w:val="18"/>
                      <w:szCs w:val="18"/>
                      <w:lang w:eastAsia="es-PE"/>
                    </w:rPr>
                    <w:t>Métricas</w:t>
                  </w:r>
                  <w:r>
                    <w:rPr>
                      <w:rFonts w:ascii="Calibri" w:hAnsi="Calibri"/>
                      <w:sz w:val="18"/>
                      <w:szCs w:val="18"/>
                      <w:lang w:eastAsia="es-PE"/>
                    </w:rPr>
                    <w:t xml:space="preserve"> de Volatilidad de Requerimientos</w:t>
                  </w:r>
                  <w:r w:rsidR="00C751D7" w:rsidRPr="0062511D">
                    <w:rPr>
                      <w:rFonts w:ascii="Calibri" w:hAnsi="Calibri"/>
                      <w:sz w:val="18"/>
                      <w:szCs w:val="18"/>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62511D" w:rsidP="0062511D">
                  <w:pPr>
                    <w:rPr>
                      <w:rFonts w:ascii="Calibri" w:hAnsi="Calibri"/>
                      <w:sz w:val="16"/>
                      <w:szCs w:val="18"/>
                      <w:lang w:val="es-PE" w:eastAsia="es-PE"/>
                    </w:rPr>
                  </w:pPr>
                  <w:r w:rsidRPr="0062511D">
                    <w:rPr>
                      <w:rFonts w:ascii="Calibri" w:hAnsi="Calibri"/>
                      <w:sz w:val="16"/>
                      <w:szCs w:val="18"/>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la presentación de las métricas mediante semáforos y gráficos.</w:t>
                  </w:r>
                </w:p>
              </w:tc>
            </w:tr>
          </w:tbl>
          <w:p w:rsidR="00C751D7" w:rsidRPr="00C751D7" w:rsidRDefault="00C751D7" w:rsidP="00D06F64">
            <w:pPr>
              <w:spacing w:line="360" w:lineRule="auto"/>
              <w:rPr>
                <w:rFonts w:asciiTheme="minorHAnsi" w:hAnsiTheme="minorHAnsi" w:cs="Arial"/>
                <w:color w:val="000000"/>
                <w:sz w:val="18"/>
                <w:szCs w:val="18"/>
                <w:lang w:val="es-PE"/>
              </w:rPr>
            </w:pPr>
          </w:p>
          <w:p w:rsidR="00C751D7" w:rsidRPr="00C751D7" w:rsidRDefault="00C751D7" w:rsidP="00D06F64">
            <w:pPr>
              <w:spacing w:line="360" w:lineRule="auto"/>
              <w:rPr>
                <w:rFonts w:asciiTheme="minorHAnsi" w:hAnsiTheme="minorHAnsi" w:cs="Arial"/>
                <w:color w:val="000000"/>
                <w:sz w:val="18"/>
                <w:szCs w:val="18"/>
              </w:rPr>
            </w:pP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AUDIENCIA</w:t>
            </w:r>
          </w:p>
          <w:p w:rsidR="00EA3041" w:rsidRPr="004836D4" w:rsidRDefault="00EA3041" w:rsidP="00EA3041">
            <w:pPr>
              <w:tabs>
                <w:tab w:val="num" w:pos="290"/>
              </w:tabs>
              <w:spacing w:line="360" w:lineRule="auto"/>
              <w:rPr>
                <w:rFonts w:asciiTheme="minorHAnsi" w:hAnsiTheme="minorHAnsi" w:cs="Arial"/>
                <w:b/>
                <w:color w:val="000000"/>
                <w:sz w:val="20"/>
                <w:lang w:val="es-MX"/>
              </w:rPr>
            </w:pPr>
          </w:p>
        </w:tc>
        <w:tc>
          <w:tcPr>
            <w:tcW w:w="8199" w:type="dxa"/>
            <w:vAlign w:val="center"/>
          </w:tcPr>
          <w:p w:rsid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p w:rsidR="00C751D7"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C80AA2"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Gestor de la Configuración</w:t>
            </w:r>
          </w:p>
          <w:p w:rsidR="00750C7B" w:rsidRPr="00EA3041" w:rsidRDefault="00750C7B"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StakeHolders </w:t>
            </w: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FRECUENCIA Y OPORTUNIDAD DEL REPORTE</w:t>
            </w:r>
          </w:p>
        </w:tc>
        <w:tc>
          <w:tcPr>
            <w:tcW w:w="8199" w:type="dxa"/>
            <w:vAlign w:val="center"/>
          </w:tcPr>
          <w:p w:rsidR="00EA3041"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Mensual</w:t>
            </w:r>
          </w:p>
        </w:tc>
      </w:tr>
      <w:tr w:rsidR="0062511D" w:rsidRPr="00EA3041" w:rsidTr="00BC088B">
        <w:tc>
          <w:tcPr>
            <w:tcW w:w="1343" w:type="dxa"/>
            <w:vAlign w:val="center"/>
          </w:tcPr>
          <w:p w:rsidR="0062511D" w:rsidRPr="004836D4" w:rsidRDefault="0062511D"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REPORTE CONSOLIDADO</w:t>
            </w:r>
          </w:p>
        </w:tc>
        <w:tc>
          <w:tcPr>
            <w:tcW w:w="8199"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rPr>
                <w:noProof/>
                <w:lang w:val="es-PE" w:eastAsia="es-PE"/>
              </w:rPr>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Default="0062511D" w:rsidP="0062511D">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62511D" w:rsidRPr="006C4C3B" w:rsidRDefault="0062511D" w:rsidP="0062511D">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Setiembre, Octubre, Noviembre: Mes en el que se efectúa la métrica</w:t>
            </w:r>
            <w:r w:rsidRPr="00DD59F3">
              <w:rPr>
                <w:rFonts w:asciiTheme="minorHAnsi" w:hAnsiTheme="minorHAnsi"/>
                <w:sz w:val="20"/>
              </w:rPr>
              <w:t>.</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Resultado Global</w:t>
            </w:r>
            <w:r w:rsidRPr="00DD59F3">
              <w:rPr>
                <w:rFonts w:asciiTheme="minorHAnsi" w:hAnsiTheme="minorHAnsi"/>
                <w:sz w:val="20"/>
              </w:rPr>
              <w:t xml:space="preserve">: muestra los valores medidos o calculados de </w:t>
            </w:r>
            <w:r>
              <w:rPr>
                <w:rFonts w:asciiTheme="minorHAnsi" w:hAnsiTheme="minorHAnsi"/>
                <w:sz w:val="20"/>
              </w:rPr>
              <w:t>la métrica de todos los periodos hasta la fecha.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Global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 todos los periodos</w:t>
            </w:r>
            <w:r w:rsidRPr="00DD59F3">
              <w:rPr>
                <w:rFonts w:asciiTheme="minorHAnsi" w:hAnsiTheme="minorHAnsi"/>
                <w:sz w:val="20"/>
              </w:rPr>
              <w:t>.</w:t>
            </w:r>
          </w:p>
          <w:p w:rsidR="0062511D" w:rsidRDefault="0062511D" w:rsidP="0062511D">
            <w:pPr>
              <w:numPr>
                <w:ilvl w:val="0"/>
                <w:numId w:val="2"/>
              </w:numPr>
              <w:spacing w:before="120"/>
              <w:rPr>
                <w:rFonts w:asciiTheme="minorHAnsi" w:hAnsiTheme="minorHAnsi"/>
                <w:sz w:val="20"/>
              </w:rPr>
            </w:pPr>
            <w:r>
              <w:rPr>
                <w:rFonts w:asciiTheme="minorHAnsi" w:hAnsiTheme="minorHAnsi"/>
                <w:sz w:val="20"/>
              </w:rPr>
              <w:t xml:space="preserve">Resultado Mensual: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Mensual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al último periodo.</w:t>
            </w:r>
          </w:p>
          <w:p w:rsidR="0062511D" w:rsidRPr="00DD59F3" w:rsidRDefault="0062511D" w:rsidP="0062511D">
            <w:pPr>
              <w:spacing w:before="120"/>
              <w:ind w:left="720"/>
              <w:rPr>
                <w:rFonts w:asciiTheme="minorHAnsi" w:hAnsiTheme="minorHAnsi"/>
                <w:sz w:val="20"/>
              </w:rPr>
            </w:pPr>
          </w:p>
          <w:p w:rsidR="0062511D" w:rsidRDefault="0062511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BC088B">
        <w:tc>
          <w:tcPr>
            <w:tcW w:w="1343" w:type="dxa"/>
            <w:vAlign w:val="center"/>
          </w:tcPr>
          <w:p w:rsidR="00750C7B" w:rsidRPr="004836D4" w:rsidRDefault="00750C7B"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BC088B">
              <w:rPr>
                <w:rFonts w:asciiTheme="minorHAnsi" w:hAnsiTheme="minorHAnsi" w:cs="Arial"/>
                <w:b/>
                <w:color w:val="000000"/>
                <w:sz w:val="18"/>
                <w:lang w:val="es-MX"/>
              </w:rPr>
              <w:lastRenderedPageBreak/>
              <w:t>REPORTE DETALLADO</w:t>
            </w:r>
          </w:p>
        </w:tc>
        <w:tc>
          <w:tcPr>
            <w:tcW w:w="8199"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w:t>
            </w:r>
            <w:r>
              <w:rPr>
                <w:rFonts w:asciiTheme="minorHAnsi" w:hAnsiTheme="minorHAnsi"/>
                <w:sz w:val="20"/>
              </w:rPr>
              <w:t xml:space="preserve"> Mes en el que se efectúa la métrica</w:t>
            </w:r>
            <w:r w:rsidRPr="00DD59F3">
              <w:rPr>
                <w:rFonts w:asciiTheme="minorHAnsi" w:hAnsiTheme="minorHAnsi"/>
                <w:sz w:val="20"/>
              </w:rPr>
              <w:t>.</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Resultado: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Semáforo: Indicador que cambia según los  parámetros establecidos.</w:t>
            </w:r>
          </w:p>
          <w:p w:rsidR="00BC088B" w:rsidRDefault="00BC088B" w:rsidP="00BC088B">
            <w:pPr>
              <w:spacing w:before="120"/>
              <w:ind w:left="720"/>
              <w:rPr>
                <w:rFonts w:asciiTheme="minorHAnsi" w:hAnsiTheme="minorHAnsi"/>
                <w:sz w:val="20"/>
              </w:rPr>
            </w:pPr>
          </w:p>
          <w:p w:rsidR="00BC088B" w:rsidRDefault="00BC088B" w:rsidP="00C751D7">
            <w:pPr>
              <w:spacing w:line="360" w:lineRule="auto"/>
              <w:rPr>
                <w:rFonts w:asciiTheme="minorHAnsi" w:hAnsiTheme="minorHAnsi" w:cs="Arial"/>
                <w:color w:val="FF0000"/>
                <w:sz w:val="18"/>
                <w:szCs w:val="18"/>
              </w:rPr>
            </w:pPr>
            <w:r>
              <w:rPr>
                <w:rFonts w:asciiTheme="minorHAnsi" w:hAnsiTheme="minorHAnsi" w:cs="Arial"/>
                <w:b/>
                <w:sz w:val="18"/>
                <w:szCs w:val="18"/>
              </w:rPr>
              <w:t>P</w:t>
            </w:r>
            <w:r w:rsidRPr="00BC088B">
              <w:rPr>
                <w:rFonts w:asciiTheme="minorHAnsi" w:hAnsiTheme="minorHAnsi" w:cs="Arial"/>
                <w:b/>
                <w:sz w:val="18"/>
                <w:szCs w:val="18"/>
              </w:rPr>
              <w:t xml:space="preserve">ara el mes de </w:t>
            </w:r>
            <w:r>
              <w:rPr>
                <w:rFonts w:asciiTheme="minorHAnsi" w:hAnsiTheme="minorHAnsi" w:cs="Arial"/>
                <w:b/>
                <w:sz w:val="18"/>
                <w:szCs w:val="18"/>
              </w:rPr>
              <w:t>Octubre</w:t>
            </w:r>
            <w:r w:rsidRPr="00BC088B">
              <w:rPr>
                <w:rFonts w:asciiTheme="minorHAnsi" w:hAnsiTheme="minorHAnsi" w:cs="Arial"/>
                <w:b/>
                <w:sz w:val="18"/>
                <w:szCs w:val="18"/>
              </w:rPr>
              <w:t xml:space="preserve"> Tenemos</w:t>
            </w:r>
            <w:r>
              <w:rPr>
                <w:rFonts w:asciiTheme="minorHAnsi" w:hAnsiTheme="minorHAnsi" w:cs="Arial"/>
                <w:b/>
                <w:sz w:val="18"/>
                <w:szCs w:val="18"/>
              </w:rPr>
              <w:t>:</w:t>
            </w:r>
          </w:p>
          <w:p w:rsidR="00BC088B" w:rsidRDefault="00BC088B" w:rsidP="00C751D7">
            <w:pPr>
              <w:spacing w:line="360" w:lineRule="auto"/>
              <w:rPr>
                <w:rFonts w:asciiTheme="minorHAnsi" w:hAnsiTheme="minorHAnsi" w:cs="Arial"/>
                <w:color w:val="FF0000"/>
                <w:sz w:val="18"/>
                <w:szCs w:val="18"/>
              </w:rPr>
            </w:pPr>
            <w:r w:rsidRPr="00BC088B">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 Mes en el que se efectúa la métrica</w:t>
            </w:r>
            <w:r w:rsidRPr="00DD59F3">
              <w:rPr>
                <w:rFonts w:asciiTheme="minorHAnsi" w:hAnsiTheme="minorHAnsi"/>
                <w:sz w:val="20"/>
              </w:rPr>
              <w:t>.</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Resultado: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49F37B50" wp14:editId="5F675C09">
                  <wp:extent cx="4572000" cy="2743200"/>
                  <wp:effectExtent l="19050" t="1905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6869E43B" wp14:editId="6AA06810">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A3041" w:rsidRPr="00EA3041" w:rsidTr="00BC088B">
        <w:tc>
          <w:tcPr>
            <w:tcW w:w="1343"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CRITERIOS DE ANALISIS</w:t>
            </w:r>
          </w:p>
        </w:tc>
        <w:tc>
          <w:tcPr>
            <w:tcW w:w="8199" w:type="dxa"/>
            <w:vAlign w:val="center"/>
          </w:tcPr>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 xml:space="preserve">Alerta (Roja).- </w:t>
            </w:r>
            <w:r w:rsidRPr="00C751D7">
              <w:rPr>
                <w:rFonts w:asciiTheme="minorHAnsi" w:hAnsiTheme="minorHAnsi" w:cs="Arial"/>
                <w:color w:val="000000"/>
                <w:sz w:val="18"/>
                <w:szCs w:val="18"/>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751D7" w:rsidRDefault="00C751D7"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C000"/>
                <w:sz w:val="18"/>
                <w:szCs w:val="18"/>
              </w:rPr>
              <w:t xml:space="preserve">Alerta (Amarilla).- </w:t>
            </w:r>
            <w:r w:rsidRPr="00C751D7">
              <w:rPr>
                <w:rFonts w:asciiTheme="minorHAnsi" w:hAnsiTheme="minorHAnsi" w:cs="Arial"/>
                <w:color w:val="000000"/>
                <w:sz w:val="18"/>
                <w:szCs w:val="18"/>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00B050"/>
                <w:sz w:val="18"/>
                <w:szCs w:val="18"/>
              </w:rPr>
              <w:lastRenderedPageBreak/>
              <w:t xml:space="preserve">Normal (Verde).- </w:t>
            </w:r>
            <w:r w:rsidRPr="00C751D7">
              <w:rPr>
                <w:rFonts w:asciiTheme="minorHAnsi" w:hAnsiTheme="minorHAnsi" w:cs="Arial"/>
                <w:color w:val="000000"/>
                <w:sz w:val="18"/>
                <w:szCs w:val="18"/>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bookmarkStart w:id="0" w:name="_GoBack"/>
      <w:bookmarkEnd w:id="0"/>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B61" w:rsidRDefault="00D77B61" w:rsidP="00EA3041">
      <w:r>
        <w:separator/>
      </w:r>
    </w:p>
  </w:endnote>
  <w:endnote w:type="continuationSeparator" w:id="0">
    <w:p w:rsidR="00D77B61" w:rsidRDefault="00D77B61"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B61" w:rsidRDefault="00D77B61" w:rsidP="00EA3041">
      <w:r>
        <w:separator/>
      </w:r>
    </w:p>
  </w:footnote>
  <w:footnote w:type="continuationSeparator" w:id="0">
    <w:p w:rsidR="00D77B61" w:rsidRDefault="00D77B61"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951"/>
      <w:gridCol w:w="7103"/>
    </w:tblGrid>
    <w:tr w:rsidR="00EA3041" w:rsidRPr="009E7D15" w:rsidTr="00D06F64">
      <w:trPr>
        <w:trHeight w:val="268"/>
      </w:trPr>
      <w:tc>
        <w:tcPr>
          <w:tcW w:w="1951" w:type="dxa"/>
          <w:vMerge w:val="restart"/>
          <w:shd w:val="clear" w:color="auto" w:fill="auto"/>
          <w:vAlign w:val="center"/>
        </w:tcPr>
        <w:p w:rsidR="00EA3041" w:rsidRPr="009E7D15" w:rsidRDefault="00EA3041" w:rsidP="00EA3041">
          <w:pPr>
            <w:pStyle w:val="Encabezado"/>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D06F6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7103" w:type="dxa"/>
          <w:shd w:val="clear" w:color="auto" w:fill="auto"/>
        </w:tcPr>
        <w:p w:rsidR="00EA3041" w:rsidRPr="009E7D15" w:rsidRDefault="00EA3041" w:rsidP="00EA3041">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E0F4E"/>
    <w:rsid w:val="003957BA"/>
    <w:rsid w:val="003F663E"/>
    <w:rsid w:val="004836D4"/>
    <w:rsid w:val="004F11EE"/>
    <w:rsid w:val="00512DBD"/>
    <w:rsid w:val="005432BD"/>
    <w:rsid w:val="006063AF"/>
    <w:rsid w:val="0062511D"/>
    <w:rsid w:val="00750C7B"/>
    <w:rsid w:val="009C63D0"/>
    <w:rsid w:val="00A363BF"/>
    <w:rsid w:val="00AC27E6"/>
    <w:rsid w:val="00B2225A"/>
    <w:rsid w:val="00BC088B"/>
    <w:rsid w:val="00C751D7"/>
    <w:rsid w:val="00C80AA2"/>
    <w:rsid w:val="00D27211"/>
    <w:rsid w:val="00D77B61"/>
    <w:rsid w:val="00EA3041"/>
    <w:rsid w:val="00EB54D0"/>
    <w:rsid w:val="00F20F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RCREQM"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lowrider80/UTP-GPS-ALARM/tree/master/Area_de_Proceso-_REQM/LMREQM"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lowrider80/UTP-GPS-ALARM/blob/master/Area_de_Proceso-_MA/TABME_V1.0_2015.xlsx" TargetMode="Externa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FMVREQM!$D$33:$E$33</c:f>
              <c:strCache>
                <c:ptCount val="2"/>
                <c:pt idx="0">
                  <c:v>SETIEMBRE</c:v>
                </c:pt>
                <c:pt idx="1">
                  <c:v>OCTUBRE</c:v>
                </c:pt>
              </c:strCache>
            </c:strRef>
          </c:cat>
          <c:val>
            <c:numRef>
              <c:f>FMVREQM!$D$34:$E$34</c:f>
              <c:numCache>
                <c:formatCode>General</c:formatCode>
                <c:ptCount val="2"/>
                <c:pt idx="0">
                  <c:v>0</c:v>
                </c:pt>
                <c:pt idx="1">
                  <c:v>1</c:v>
                </c:pt>
              </c:numCache>
            </c:numRef>
          </c:val>
          <c:smooth val="0"/>
        </c:ser>
        <c:dLbls>
          <c:showLegendKey val="0"/>
          <c:showVal val="0"/>
          <c:showCatName val="0"/>
          <c:showSerName val="0"/>
          <c:showPercent val="0"/>
          <c:showBubbleSize val="0"/>
        </c:dLbls>
        <c:marker val="1"/>
        <c:smooth val="0"/>
        <c:axId val="208447000"/>
        <c:axId val="204863848"/>
      </c:lineChart>
      <c:catAx>
        <c:axId val="208447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4863848"/>
        <c:crosses val="autoZero"/>
        <c:auto val="1"/>
        <c:lblAlgn val="ctr"/>
        <c:lblOffset val="100"/>
        <c:noMultiLvlLbl val="0"/>
      </c:catAx>
      <c:valAx>
        <c:axId val="20486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8447000"/>
        <c:crosses val="autoZero"/>
        <c:crossBetween val="between"/>
      </c:valAx>
      <c:spPr>
        <a:noFill/>
        <a:ln>
          <a:noFill/>
        </a:ln>
        <a:effectLst/>
      </c:spPr>
    </c:plotArea>
    <c:legend>
      <c:legendPos val="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ser>
        <c:dLbls>
          <c:showLegendKey val="0"/>
          <c:showVal val="0"/>
          <c:showCatName val="0"/>
          <c:showSerName val="0"/>
          <c:showPercent val="0"/>
          <c:showBubbleSize val="0"/>
        </c:dLbls>
        <c:gapWidth val="150"/>
        <c:shape val="box"/>
        <c:axId val="208325768"/>
        <c:axId val="208326160"/>
        <c:axId val="0"/>
      </c:bar3DChart>
      <c:catAx>
        <c:axId val="208325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8326160"/>
        <c:crosses val="autoZero"/>
        <c:auto val="1"/>
        <c:lblAlgn val="ctr"/>
        <c:lblOffset val="100"/>
        <c:noMultiLvlLbl val="0"/>
      </c:catAx>
      <c:valAx>
        <c:axId val="20832616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832576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AUL-USR-AQ265</cp:lastModifiedBy>
  <cp:revision>15</cp:revision>
  <dcterms:created xsi:type="dcterms:W3CDTF">2015-10-15T21:04:00Z</dcterms:created>
  <dcterms:modified xsi:type="dcterms:W3CDTF">2015-10-20T23:42:00Z</dcterms:modified>
</cp:coreProperties>
</file>