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C4F" w:rsidRDefault="0065586E">
      <w:pPr>
        <w:jc w:val="center"/>
        <w:rPr>
          <w:rFonts w:ascii="Calibri Light" w:eastAsia="Kozuka Gothic Pro EL" w:hAnsi="Calibri Light" w:cs="Calibri Light"/>
          <w:sz w:val="44"/>
          <w:szCs w:val="44"/>
        </w:rPr>
      </w:pPr>
      <w:r>
        <w:rPr>
          <w:rFonts w:ascii="Calibri Light" w:eastAsia="Kozuka Gothic Pro EL" w:hAnsi="Calibri Light" w:cs="Calibri Light"/>
          <w:sz w:val="44"/>
          <w:szCs w:val="44"/>
        </w:rPr>
        <w:t>D</w:t>
      </w:r>
      <w:r w:rsidR="00D93FD8">
        <w:rPr>
          <w:rFonts w:ascii="Calibri Light" w:eastAsia="Kozuka Gothic Pro EL" w:hAnsi="Calibri Light" w:cs="Calibri Light"/>
          <w:sz w:val="44"/>
          <w:szCs w:val="44"/>
        </w:rPr>
        <w:t xml:space="preserve">IAN </w:t>
      </w:r>
      <w:proofErr w:type="gramStart"/>
      <w:r w:rsidR="00D93FD8">
        <w:rPr>
          <w:rFonts w:ascii="Calibri Light" w:eastAsia="Kozuka Gothic Pro EL" w:hAnsi="Calibri Light" w:cs="Calibri Light"/>
          <w:sz w:val="44"/>
          <w:szCs w:val="44"/>
        </w:rPr>
        <w:t>LEARNING</w:t>
      </w:r>
      <w:proofErr w:type="gramEnd"/>
      <w:r w:rsidR="00D93FD8">
        <w:rPr>
          <w:rFonts w:ascii="Calibri Light" w:eastAsia="Kozuka Gothic Pro EL" w:hAnsi="Calibri Light" w:cs="Calibri Light"/>
          <w:sz w:val="44"/>
          <w:szCs w:val="44"/>
        </w:rPr>
        <w:t xml:space="preserve"> CODING CLUB (DLCC</w:t>
      </w:r>
      <w:r>
        <w:rPr>
          <w:rFonts w:ascii="Calibri Light" w:eastAsia="Kozuka Gothic Pro EL" w:hAnsi="Calibri Light" w:cs="Calibri Light"/>
          <w:sz w:val="44"/>
          <w:szCs w:val="44"/>
        </w:rPr>
        <w:t>)</w:t>
      </w:r>
    </w:p>
    <w:p w:rsidR="00D93FD8" w:rsidRPr="00D93FD8" w:rsidRDefault="00D93FD8" w:rsidP="00D93FD8">
      <w:pPr>
        <w:rPr>
          <w:rFonts w:asciiTheme="minorHAnsi" w:eastAsia="Kozuka Gothic Pro EL" w:hAnsiTheme="minorHAnsi" w:cs="Calibri Light"/>
          <w:b/>
          <w:i/>
          <w:sz w:val="24"/>
          <w:szCs w:val="24"/>
        </w:rPr>
      </w:pPr>
      <w:r>
        <w:rPr>
          <w:rFonts w:asciiTheme="minorHAnsi" w:eastAsia="Kozuka Gothic Pro EL" w:hAnsiTheme="minorHAnsi" w:cs="Calibri Light"/>
          <w:b/>
          <w:i/>
          <w:sz w:val="24"/>
          <w:szCs w:val="24"/>
        </w:rPr>
        <w:t>Coding is often</w:t>
      </w:r>
    </w:p>
    <w:p w:rsidR="00650C4F" w:rsidRDefault="0065586E">
      <w:pPr>
        <w:pStyle w:val="NormalWeb"/>
        <w:shd w:val="clear" w:color="auto" w:fill="FFFFFF"/>
        <w:spacing w:before="120" w:beforeAutospacing="0" w:after="120" w:afterAutospacing="0"/>
        <w:jc w:val="both"/>
        <w:rPr>
          <w:rFonts w:ascii="Calibri" w:hAnsi="Calibri" w:cs="Calibri"/>
        </w:rPr>
      </w:pPr>
      <w:r>
        <w:rPr>
          <w:rFonts w:ascii="Calibri" w:hAnsi="Calibri" w:cs="Calibri"/>
          <w:b/>
          <w:bCs/>
          <w:i/>
        </w:rPr>
        <w:t>Design</w:t>
      </w:r>
      <w:r>
        <w:rPr>
          <w:rFonts w:ascii="Calibri" w:hAnsi="Calibri" w:cs="Calibri"/>
        </w:rPr>
        <w:t xml:space="preserve"> is often considered an ambiguous term as it is applied in varying contexts ranging from the Arts to Engineering, Architecture, Communications and other disciplines. It is however more widely associated with the </w:t>
      </w:r>
      <w:hyperlink r:id="rId8" w:tooltip="Applied arts" w:history="1">
        <w:proofErr w:type="gramStart"/>
        <w:r>
          <w:rPr>
            <w:rStyle w:val="Hyperlink"/>
            <w:rFonts w:ascii="Calibri" w:hAnsi="Calibri" w:cs="Calibri"/>
            <w:color w:val="auto"/>
            <w:u w:val="none"/>
          </w:rPr>
          <w:t>Applied</w:t>
        </w:r>
        <w:proofErr w:type="gramEnd"/>
        <w:r>
          <w:rPr>
            <w:rStyle w:val="Hyperlink"/>
            <w:rFonts w:ascii="Calibri" w:hAnsi="Calibri" w:cs="Calibri"/>
            <w:color w:val="auto"/>
            <w:u w:val="none"/>
          </w:rPr>
          <w:t xml:space="preserve"> arts</w:t>
        </w:r>
      </w:hyperlink>
      <w:r>
        <w:rPr>
          <w:rFonts w:ascii="Calibri" w:hAnsi="Calibri" w:cs="Calibri"/>
        </w:rPr>
        <w:t xml:space="preserve">; the boundaries between art and design are blurred, largely due to a range of applications both for the term 'art' and the term 'design'.  </w:t>
      </w:r>
      <w:proofErr w:type="gramStart"/>
      <w:r>
        <w:rPr>
          <w:rFonts w:ascii="Calibri" w:hAnsi="Calibri" w:cs="Calibri"/>
        </w:rPr>
        <w:t>To a degree, some methods for creating work, such as employing intuition suggests that the principles of design are "almost instinctive", "built-in", "natural", and part of our sense of “rightness”.</w:t>
      </w:r>
      <w:proofErr w:type="gramEnd"/>
      <w:r>
        <w:rPr>
          <w:rFonts w:ascii="Calibri" w:hAnsi="Calibri" w:cs="Calibri"/>
        </w:rPr>
        <w:t> However, the intended application and context of the resulting works will vary greatly.</w:t>
      </w:r>
    </w:p>
    <w:p w:rsidR="00650C4F" w:rsidRDefault="00650C4F">
      <w:pPr>
        <w:pStyle w:val="NormalWeb"/>
        <w:shd w:val="clear" w:color="auto" w:fill="FFFFFF"/>
        <w:spacing w:before="120" w:beforeAutospacing="0" w:after="120" w:afterAutospacing="0"/>
        <w:jc w:val="both"/>
        <w:rPr>
          <w:rFonts w:ascii="Calibri" w:hAnsi="Calibri" w:cs="Calibri"/>
        </w:rPr>
      </w:pPr>
    </w:p>
    <w:p w:rsidR="00650C4F" w:rsidRDefault="0065586E">
      <w:pPr>
        <w:jc w:val="both"/>
        <w:rPr>
          <w:rFonts w:eastAsia="Kozuka Gothic Pro EL" w:cs="Calibri"/>
          <w:b/>
          <w:sz w:val="24"/>
          <w:szCs w:val="24"/>
        </w:rPr>
      </w:pPr>
      <w:r>
        <w:rPr>
          <w:rFonts w:eastAsia="Kozuka Gothic Pro EL" w:cs="Calibri"/>
          <w:b/>
          <w:sz w:val="24"/>
          <w:szCs w:val="24"/>
        </w:rPr>
        <w:t>THE PROBLEM</w:t>
      </w:r>
    </w:p>
    <w:p w:rsidR="00650C4F" w:rsidRDefault="0065586E">
      <w:pPr>
        <w:pStyle w:val="ListParagraph"/>
        <w:numPr>
          <w:ilvl w:val="0"/>
          <w:numId w:val="1"/>
        </w:numPr>
        <w:jc w:val="both"/>
        <w:rPr>
          <w:rFonts w:cs="Calibri"/>
          <w:sz w:val="24"/>
          <w:szCs w:val="24"/>
        </w:rPr>
      </w:pPr>
      <w:r>
        <w:rPr>
          <w:rFonts w:cs="Calibri"/>
          <w:sz w:val="24"/>
          <w:szCs w:val="24"/>
        </w:rPr>
        <w:t>In a world where design tools are more accessible with easier features to achieve great designs, it has been discovered that a lot of users still find it difficult to do it right simply because they lack the basic knowledge of design; having the tool is not as important as using it right.</w:t>
      </w:r>
    </w:p>
    <w:p w:rsidR="00650C4F" w:rsidRDefault="0065586E">
      <w:pPr>
        <w:pStyle w:val="ListParagraph"/>
        <w:numPr>
          <w:ilvl w:val="0"/>
          <w:numId w:val="1"/>
        </w:numPr>
        <w:jc w:val="both"/>
        <w:rPr>
          <w:rFonts w:cs="Calibri"/>
          <w:sz w:val="24"/>
          <w:szCs w:val="24"/>
        </w:rPr>
      </w:pPr>
      <w:r>
        <w:rPr>
          <w:rFonts w:cs="Calibri"/>
          <w:sz w:val="24"/>
          <w:szCs w:val="24"/>
        </w:rPr>
        <w:t xml:space="preserve">It is very evident that design is required in almost, if not all fields of endeavors in life and an individual without any formal or informal knowledge of design will </w:t>
      </w:r>
      <w:proofErr w:type="gramStart"/>
      <w:r>
        <w:rPr>
          <w:rFonts w:cs="Calibri"/>
          <w:sz w:val="24"/>
          <w:szCs w:val="24"/>
        </w:rPr>
        <w:t>find</w:t>
      </w:r>
      <w:proofErr w:type="gramEnd"/>
      <w:r>
        <w:rPr>
          <w:rFonts w:cs="Calibri"/>
          <w:sz w:val="24"/>
          <w:szCs w:val="24"/>
        </w:rPr>
        <w:t xml:space="preserve"> it difficult to interact or deliver excellently.</w:t>
      </w:r>
    </w:p>
    <w:p w:rsidR="00650C4F" w:rsidRDefault="0065586E">
      <w:pPr>
        <w:pStyle w:val="NormalWeb"/>
        <w:numPr>
          <w:ilvl w:val="0"/>
          <w:numId w:val="1"/>
        </w:numPr>
        <w:spacing w:before="0" w:beforeAutospacing="0" w:after="0" w:afterAutospacing="0"/>
        <w:jc w:val="both"/>
        <w:rPr>
          <w:rFonts w:ascii="Calibri" w:hAnsi="Calibri" w:cs="Calibri"/>
        </w:rPr>
      </w:pPr>
      <w:r>
        <w:rPr>
          <w:rFonts w:ascii="Calibri" w:hAnsi="Calibri" w:cs="Calibri"/>
        </w:rPr>
        <w:t xml:space="preserve">Evaluations and comments about our National education system’s flaws are being made which has made measuring whether Students actually leave Secondary </w:t>
      </w:r>
      <w:proofErr w:type="spellStart"/>
      <w:r>
        <w:rPr>
          <w:rFonts w:ascii="Calibri" w:hAnsi="Calibri" w:cs="Calibri"/>
        </w:rPr>
        <w:t>Schoolprepared</w:t>
      </w:r>
      <w:proofErr w:type="spellEnd"/>
      <w:r>
        <w:rPr>
          <w:rFonts w:ascii="Calibri" w:hAnsi="Calibri" w:cs="Calibri"/>
        </w:rPr>
        <w:t xml:space="preserve"> for college and the world beyond an uphill task as a result of disparities between educational policies and the actual reality that plays out in life.</w:t>
      </w:r>
    </w:p>
    <w:p w:rsidR="00650C4F" w:rsidRDefault="0065586E">
      <w:pPr>
        <w:pStyle w:val="NormalWeb"/>
        <w:numPr>
          <w:ilvl w:val="0"/>
          <w:numId w:val="1"/>
        </w:numPr>
        <w:spacing w:before="0" w:beforeAutospacing="0" w:after="0" w:afterAutospacing="0"/>
        <w:jc w:val="both"/>
        <w:rPr>
          <w:rFonts w:ascii="Calibri" w:hAnsi="Calibri" w:cs="Calibri"/>
        </w:rPr>
      </w:pPr>
      <w:r>
        <w:rPr>
          <w:rFonts w:ascii="Calibri" w:hAnsi="Calibri" w:cs="Calibri"/>
        </w:rPr>
        <w:t>Most professional designers are faced with a lot of problems when dealing with clients who have little or no knowledge about design which makes the work process tougher on them if eventually the deal is successful.</w:t>
      </w:r>
    </w:p>
    <w:p w:rsidR="00650C4F" w:rsidRDefault="0065586E">
      <w:pPr>
        <w:pStyle w:val="NormalWeb"/>
        <w:numPr>
          <w:ilvl w:val="0"/>
          <w:numId w:val="1"/>
        </w:numPr>
        <w:spacing w:before="0" w:beforeAutospacing="0" w:after="0" w:afterAutospacing="0"/>
        <w:jc w:val="both"/>
        <w:rPr>
          <w:rFonts w:ascii="Calibri" w:hAnsi="Calibri" w:cs="Calibri"/>
        </w:rPr>
      </w:pPr>
      <w:r>
        <w:rPr>
          <w:rFonts w:ascii="Calibri" w:hAnsi="Calibri" w:cs="Calibri"/>
        </w:rPr>
        <w:t xml:space="preserve">The society at large is over-saturated with poor </w:t>
      </w:r>
      <w:proofErr w:type="gramStart"/>
      <w:r>
        <w:rPr>
          <w:rFonts w:ascii="Calibri" w:hAnsi="Calibri" w:cs="Calibri"/>
        </w:rPr>
        <w:t>designs so</w:t>
      </w:r>
      <w:proofErr w:type="gramEnd"/>
      <w:r>
        <w:rPr>
          <w:rFonts w:ascii="Calibri" w:hAnsi="Calibri" w:cs="Calibri"/>
        </w:rPr>
        <w:t xml:space="preserve"> much that good designs are hardly appreciated nor understood.</w:t>
      </w:r>
    </w:p>
    <w:p w:rsidR="00650C4F" w:rsidRDefault="00650C4F">
      <w:pPr>
        <w:pStyle w:val="NormalWeb"/>
        <w:spacing w:before="0" w:beforeAutospacing="0" w:after="0" w:afterAutospacing="0"/>
        <w:jc w:val="both"/>
        <w:rPr>
          <w:rFonts w:ascii="Calibri" w:hAnsi="Calibri" w:cs="Calibri"/>
        </w:rPr>
      </w:pPr>
    </w:p>
    <w:p w:rsidR="00650C4F" w:rsidRDefault="0065586E">
      <w:pPr>
        <w:spacing w:before="240"/>
        <w:jc w:val="both"/>
        <w:rPr>
          <w:rFonts w:cs="Calibri"/>
          <w:b/>
          <w:sz w:val="24"/>
          <w:szCs w:val="24"/>
        </w:rPr>
      </w:pPr>
      <w:r>
        <w:rPr>
          <w:rFonts w:cs="Calibri"/>
          <w:b/>
          <w:sz w:val="24"/>
          <w:szCs w:val="24"/>
        </w:rPr>
        <w:t>PROFERRED SOLUTION</w:t>
      </w:r>
    </w:p>
    <w:p w:rsidR="00650C4F" w:rsidRDefault="0065586E">
      <w:pPr>
        <w:jc w:val="both"/>
        <w:rPr>
          <w:rFonts w:cs="Calibri"/>
          <w:sz w:val="24"/>
          <w:szCs w:val="24"/>
        </w:rPr>
      </w:pPr>
      <w:r>
        <w:rPr>
          <w:rFonts w:cs="Calibri"/>
          <w:sz w:val="24"/>
          <w:szCs w:val="24"/>
        </w:rPr>
        <w:t xml:space="preserve">Design goes to School is an initiative set to educate senior secondary school students both in private and government schools about the basic design theories, the importance of design, its relevance to daily life and how it influences choices and decision-making from the secondary level of education. We are not instigating that </w:t>
      </w:r>
      <w:r>
        <w:rPr>
          <w:rFonts w:cs="Calibri"/>
          <w:sz w:val="24"/>
          <w:szCs w:val="24"/>
        </w:rPr>
        <w:lastRenderedPageBreak/>
        <w:t>every student should end up as a designer, this only assists in preparing the youngsters for life in the tertiary institutions and beyond.</w:t>
      </w:r>
    </w:p>
    <w:p w:rsidR="00650C4F" w:rsidRDefault="0065586E">
      <w:pPr>
        <w:pStyle w:val="NormalWeb"/>
        <w:spacing w:before="240" w:beforeAutospacing="0" w:after="240" w:afterAutospacing="0"/>
        <w:jc w:val="both"/>
        <w:rPr>
          <w:rFonts w:ascii="Calibri" w:hAnsi="Calibri" w:cs="Calibri"/>
        </w:rPr>
      </w:pPr>
      <w:r>
        <w:rPr>
          <w:rFonts w:ascii="Calibri" w:hAnsi="Calibri" w:cs="Calibri"/>
        </w:rPr>
        <w:t>Designers have a special skill-set which enables them to think through rather horrifying challenges, like the educational system. Designers can also be referred to as problem solvers as they can spot problems that are not visible to the naked eyes. They are highly imaginative, and Education is one of the many avenues where their talents are mostly required because alteration to any system must begin at the point of entry. Moreover, it is no longer news that the educational system plays a major role in feeding any individual with information for either transformation or degradation.</w:t>
      </w:r>
    </w:p>
    <w:p w:rsidR="00650C4F" w:rsidRDefault="0065586E">
      <w:pPr>
        <w:pStyle w:val="NormalWeb"/>
        <w:spacing w:before="240" w:beforeAutospacing="0" w:after="240" w:afterAutospacing="0"/>
        <w:jc w:val="both"/>
        <w:rPr>
          <w:rStyle w:val="Strong"/>
          <w:rFonts w:ascii="Calibri" w:hAnsi="Calibri" w:cs="Calibri"/>
          <w:b w:val="0"/>
          <w:bCs w:val="0"/>
        </w:rPr>
      </w:pPr>
      <w:r>
        <w:rPr>
          <w:rStyle w:val="Strong"/>
          <w:rFonts w:ascii="Calibri" w:hAnsi="Calibri" w:cs="Calibri"/>
          <w:b w:val="0"/>
          <w:bCs w:val="0"/>
        </w:rPr>
        <w:t>DG2S is currently kicking off in Lagos but will be spreading its tentacles to more cities, States and Countries across the globe.</w:t>
      </w:r>
    </w:p>
    <w:p w:rsidR="00650C4F" w:rsidRDefault="0065586E">
      <w:pPr>
        <w:spacing w:before="240"/>
        <w:jc w:val="both"/>
        <w:rPr>
          <w:rFonts w:eastAsia="Kozuka Gothic Pro EL" w:cs="Calibri"/>
          <w:b/>
          <w:sz w:val="24"/>
          <w:szCs w:val="24"/>
        </w:rPr>
      </w:pPr>
      <w:r>
        <w:rPr>
          <w:rFonts w:eastAsia="Kozuka Gothic Pro EL" w:cs="Calibri"/>
          <w:b/>
          <w:sz w:val="24"/>
          <w:szCs w:val="24"/>
        </w:rPr>
        <w:t>OUR GOAL</w:t>
      </w:r>
    </w:p>
    <w:p w:rsidR="00650C4F" w:rsidRDefault="0065586E">
      <w:pPr>
        <w:jc w:val="both"/>
        <w:rPr>
          <w:rFonts w:cs="Calibri"/>
          <w:sz w:val="24"/>
          <w:szCs w:val="24"/>
        </w:rPr>
      </w:pPr>
      <w:proofErr w:type="gramStart"/>
      <w:r>
        <w:rPr>
          <w:rFonts w:cs="Calibri"/>
          <w:sz w:val="24"/>
          <w:szCs w:val="24"/>
        </w:rPr>
        <w:t>To birth a design savvy generation.</w:t>
      </w:r>
      <w:bookmarkStart w:id="0" w:name="_GoBack"/>
      <w:bookmarkEnd w:id="0"/>
      <w:proofErr w:type="gramEnd"/>
    </w:p>
    <w:p w:rsidR="00650C4F" w:rsidRDefault="0065586E">
      <w:pPr>
        <w:spacing w:before="240"/>
        <w:jc w:val="both"/>
        <w:rPr>
          <w:rFonts w:eastAsia="Kozuka Gothic Pro EL" w:cs="Calibri"/>
          <w:b/>
          <w:sz w:val="24"/>
          <w:szCs w:val="24"/>
        </w:rPr>
      </w:pPr>
      <w:r>
        <w:rPr>
          <w:rFonts w:eastAsia="Kozuka Gothic Pro EL" w:cs="Calibri"/>
          <w:b/>
          <w:sz w:val="24"/>
          <w:szCs w:val="24"/>
        </w:rPr>
        <w:t>OUR TARGET AUDIENCE</w:t>
      </w:r>
    </w:p>
    <w:p w:rsidR="00650C4F" w:rsidRDefault="0065586E">
      <w:pPr>
        <w:jc w:val="both"/>
        <w:rPr>
          <w:rFonts w:cs="Calibri"/>
          <w:sz w:val="24"/>
          <w:szCs w:val="24"/>
        </w:rPr>
      </w:pPr>
      <w:proofErr w:type="gramStart"/>
      <w:r>
        <w:rPr>
          <w:rFonts w:cs="Calibri"/>
          <w:sz w:val="24"/>
          <w:szCs w:val="24"/>
        </w:rPr>
        <w:t>Students in senior secondary school.</w:t>
      </w:r>
      <w:proofErr w:type="gramEnd"/>
    </w:p>
    <w:p w:rsidR="00650C4F" w:rsidRDefault="0065586E">
      <w:pPr>
        <w:spacing w:before="240"/>
        <w:jc w:val="both"/>
        <w:rPr>
          <w:rFonts w:eastAsia="Kozuka Gothic Pro EL" w:cs="Calibri"/>
          <w:b/>
          <w:sz w:val="24"/>
          <w:szCs w:val="24"/>
        </w:rPr>
      </w:pPr>
      <w:r>
        <w:rPr>
          <w:rFonts w:eastAsia="Kozuka Gothic Pro EL" w:cs="Calibri"/>
          <w:b/>
          <w:sz w:val="24"/>
          <w:szCs w:val="24"/>
        </w:rPr>
        <w:t>OUR MISSION</w:t>
      </w:r>
    </w:p>
    <w:p w:rsidR="00650C4F" w:rsidRDefault="0065586E">
      <w:pPr>
        <w:jc w:val="both"/>
        <w:rPr>
          <w:rFonts w:cs="Calibri"/>
          <w:sz w:val="24"/>
          <w:szCs w:val="24"/>
        </w:rPr>
      </w:pPr>
      <w:r>
        <w:rPr>
          <w:rFonts w:cs="Calibri"/>
          <w:sz w:val="24"/>
          <w:szCs w:val="24"/>
        </w:rPr>
        <w:t>To equip senior secondary school students with the knowledge required to explore and solve the problems they encounter each day through our design classes.</w:t>
      </w:r>
    </w:p>
    <w:p w:rsidR="00650C4F" w:rsidRDefault="0065586E">
      <w:pPr>
        <w:spacing w:before="240"/>
        <w:jc w:val="both"/>
        <w:rPr>
          <w:rFonts w:eastAsia="Kozuka Gothic Pro EL" w:cs="Calibri"/>
          <w:b/>
          <w:sz w:val="24"/>
          <w:szCs w:val="24"/>
        </w:rPr>
      </w:pPr>
      <w:r>
        <w:rPr>
          <w:rFonts w:eastAsia="Kozuka Gothic Pro EL" w:cs="Calibri"/>
          <w:b/>
          <w:sz w:val="24"/>
          <w:szCs w:val="24"/>
        </w:rPr>
        <w:t>OUR VISION</w:t>
      </w:r>
    </w:p>
    <w:p w:rsidR="00650C4F" w:rsidRDefault="0065586E">
      <w:pPr>
        <w:jc w:val="both"/>
        <w:rPr>
          <w:rFonts w:cs="Calibri"/>
          <w:sz w:val="24"/>
          <w:szCs w:val="24"/>
        </w:rPr>
      </w:pPr>
      <w:r>
        <w:rPr>
          <w:rFonts w:cs="Calibri"/>
          <w:sz w:val="24"/>
          <w:szCs w:val="24"/>
        </w:rPr>
        <w:t xml:space="preserve">To lead a new generation of creative thinkers </w:t>
      </w:r>
    </w:p>
    <w:p w:rsidR="00650C4F" w:rsidRDefault="0065586E">
      <w:pPr>
        <w:jc w:val="both"/>
        <w:rPr>
          <w:rFonts w:cs="Calibri"/>
          <w:sz w:val="24"/>
          <w:szCs w:val="24"/>
        </w:rPr>
      </w:pPr>
      <w:r>
        <w:rPr>
          <w:rFonts w:cs="Calibri"/>
          <w:sz w:val="24"/>
          <w:szCs w:val="24"/>
        </w:rPr>
        <w:t>To have design added to the school curriculum in Nigeria and across Africa.</w:t>
      </w:r>
    </w:p>
    <w:p w:rsidR="00650C4F" w:rsidRDefault="0065586E">
      <w:pPr>
        <w:spacing w:before="240"/>
        <w:jc w:val="both"/>
        <w:rPr>
          <w:rFonts w:eastAsia="Kozuka Gothic Pro EL" w:cs="Calibri"/>
          <w:b/>
          <w:sz w:val="24"/>
          <w:szCs w:val="24"/>
        </w:rPr>
      </w:pPr>
      <w:r>
        <w:rPr>
          <w:rFonts w:eastAsia="Kozuka Gothic Pro EL" w:cs="Calibri"/>
          <w:b/>
          <w:sz w:val="24"/>
          <w:szCs w:val="24"/>
        </w:rPr>
        <w:t>OUR CORE VALUES</w:t>
      </w:r>
    </w:p>
    <w:p w:rsidR="00650C4F" w:rsidRDefault="0065586E">
      <w:pPr>
        <w:pStyle w:val="ListParagraph"/>
        <w:numPr>
          <w:ilvl w:val="0"/>
          <w:numId w:val="2"/>
        </w:numPr>
        <w:ind w:left="400"/>
        <w:jc w:val="both"/>
        <w:rPr>
          <w:rFonts w:cs="Calibri"/>
          <w:sz w:val="24"/>
          <w:szCs w:val="24"/>
        </w:rPr>
      </w:pPr>
      <w:r>
        <w:rPr>
          <w:rFonts w:cs="Calibri"/>
          <w:sz w:val="24"/>
          <w:szCs w:val="24"/>
        </w:rPr>
        <w:t>Creativity</w:t>
      </w:r>
    </w:p>
    <w:p w:rsidR="00650C4F" w:rsidRDefault="0065586E">
      <w:pPr>
        <w:pStyle w:val="ListParagraph"/>
        <w:numPr>
          <w:ilvl w:val="0"/>
          <w:numId w:val="2"/>
        </w:numPr>
        <w:ind w:left="400"/>
        <w:jc w:val="both"/>
        <w:rPr>
          <w:rFonts w:cs="Calibri"/>
          <w:sz w:val="24"/>
          <w:szCs w:val="24"/>
        </w:rPr>
      </w:pPr>
      <w:r>
        <w:rPr>
          <w:rFonts w:cs="Calibri"/>
          <w:sz w:val="24"/>
          <w:szCs w:val="24"/>
        </w:rPr>
        <w:t>Accuracy</w:t>
      </w:r>
    </w:p>
    <w:p w:rsidR="00650C4F" w:rsidRDefault="0065586E">
      <w:pPr>
        <w:pStyle w:val="ListParagraph"/>
        <w:numPr>
          <w:ilvl w:val="0"/>
          <w:numId w:val="2"/>
        </w:numPr>
        <w:ind w:left="400"/>
        <w:jc w:val="both"/>
        <w:rPr>
          <w:rFonts w:cs="Calibri"/>
          <w:sz w:val="24"/>
          <w:szCs w:val="24"/>
        </w:rPr>
      </w:pPr>
      <w:r>
        <w:rPr>
          <w:rFonts w:cs="Calibri"/>
          <w:sz w:val="24"/>
          <w:szCs w:val="24"/>
        </w:rPr>
        <w:t>Responsiveness</w:t>
      </w:r>
    </w:p>
    <w:p w:rsidR="00650C4F" w:rsidRDefault="0065586E">
      <w:pPr>
        <w:pStyle w:val="ListParagraph"/>
        <w:numPr>
          <w:ilvl w:val="0"/>
          <w:numId w:val="2"/>
        </w:numPr>
        <w:ind w:left="400"/>
        <w:jc w:val="both"/>
        <w:rPr>
          <w:rFonts w:cs="Calibri"/>
          <w:sz w:val="24"/>
          <w:szCs w:val="24"/>
        </w:rPr>
      </w:pPr>
      <w:r>
        <w:rPr>
          <w:rFonts w:cs="Calibri"/>
          <w:sz w:val="24"/>
          <w:szCs w:val="24"/>
        </w:rPr>
        <w:t>Excellence</w:t>
      </w:r>
    </w:p>
    <w:p w:rsidR="00650C4F" w:rsidRDefault="0065586E">
      <w:pPr>
        <w:pStyle w:val="ListParagraph"/>
        <w:numPr>
          <w:ilvl w:val="0"/>
          <w:numId w:val="2"/>
        </w:numPr>
        <w:ind w:left="400"/>
        <w:jc w:val="both"/>
        <w:rPr>
          <w:rFonts w:cs="Calibri"/>
          <w:sz w:val="24"/>
          <w:szCs w:val="24"/>
        </w:rPr>
      </w:pPr>
      <w:r>
        <w:rPr>
          <w:rFonts w:cs="Calibri"/>
          <w:sz w:val="24"/>
          <w:szCs w:val="24"/>
        </w:rPr>
        <w:t>Analytical thinking</w:t>
      </w:r>
    </w:p>
    <w:p w:rsidR="00650C4F" w:rsidRDefault="0065586E">
      <w:pPr>
        <w:pStyle w:val="ListParagraph"/>
        <w:numPr>
          <w:ilvl w:val="0"/>
          <w:numId w:val="2"/>
        </w:numPr>
        <w:ind w:left="400"/>
        <w:jc w:val="both"/>
        <w:rPr>
          <w:rFonts w:cs="Calibri"/>
          <w:sz w:val="24"/>
          <w:szCs w:val="24"/>
        </w:rPr>
      </w:pPr>
      <w:r>
        <w:rPr>
          <w:rFonts w:cs="Calibri"/>
          <w:sz w:val="24"/>
          <w:szCs w:val="24"/>
        </w:rPr>
        <w:t>Smartness</w:t>
      </w:r>
    </w:p>
    <w:p w:rsidR="00650C4F" w:rsidRDefault="0065586E">
      <w:pPr>
        <w:pStyle w:val="ListParagraph"/>
        <w:numPr>
          <w:ilvl w:val="0"/>
          <w:numId w:val="2"/>
        </w:numPr>
        <w:ind w:left="400"/>
        <w:jc w:val="both"/>
        <w:rPr>
          <w:rFonts w:cs="Calibri"/>
          <w:sz w:val="24"/>
          <w:szCs w:val="24"/>
        </w:rPr>
      </w:pPr>
      <w:r>
        <w:rPr>
          <w:rFonts w:cs="Calibri"/>
          <w:sz w:val="24"/>
          <w:szCs w:val="24"/>
        </w:rPr>
        <w:t>Competence</w:t>
      </w:r>
    </w:p>
    <w:p w:rsidR="00650C4F" w:rsidRDefault="0065586E">
      <w:pPr>
        <w:pStyle w:val="ListParagraph"/>
        <w:numPr>
          <w:ilvl w:val="0"/>
          <w:numId w:val="2"/>
        </w:numPr>
        <w:ind w:left="400"/>
        <w:jc w:val="both"/>
        <w:rPr>
          <w:rFonts w:cs="Calibri"/>
          <w:sz w:val="24"/>
          <w:szCs w:val="24"/>
        </w:rPr>
      </w:pPr>
      <w:r>
        <w:rPr>
          <w:rFonts w:cs="Calibri"/>
          <w:sz w:val="24"/>
          <w:szCs w:val="24"/>
        </w:rPr>
        <w:t>Organization</w:t>
      </w:r>
    </w:p>
    <w:p w:rsidR="00650C4F" w:rsidRDefault="0065586E">
      <w:pPr>
        <w:spacing w:before="240"/>
        <w:jc w:val="both"/>
        <w:rPr>
          <w:rFonts w:eastAsia="Kozuka Gothic Pro EL" w:cs="Calibri"/>
          <w:b/>
          <w:sz w:val="24"/>
          <w:szCs w:val="24"/>
        </w:rPr>
      </w:pPr>
      <w:r>
        <w:rPr>
          <w:rFonts w:eastAsia="Kozuka Gothic Pro EL" w:cs="Calibri"/>
          <w:b/>
          <w:sz w:val="24"/>
          <w:szCs w:val="24"/>
        </w:rPr>
        <w:t>STRATEGIC TARGET BRANDS</w:t>
      </w:r>
    </w:p>
    <w:p w:rsidR="00650C4F" w:rsidRDefault="0065586E">
      <w:pPr>
        <w:pStyle w:val="ListParagraph"/>
        <w:numPr>
          <w:ilvl w:val="0"/>
          <w:numId w:val="2"/>
        </w:numPr>
        <w:ind w:left="400"/>
        <w:jc w:val="both"/>
        <w:rPr>
          <w:rFonts w:cs="Calibri"/>
          <w:sz w:val="24"/>
          <w:szCs w:val="24"/>
        </w:rPr>
      </w:pPr>
      <w:r>
        <w:rPr>
          <w:rFonts w:cs="Calibri"/>
          <w:sz w:val="24"/>
          <w:szCs w:val="24"/>
        </w:rPr>
        <w:lastRenderedPageBreak/>
        <w:t>MTN</w:t>
      </w:r>
    </w:p>
    <w:p w:rsidR="00650C4F" w:rsidRDefault="0065586E">
      <w:pPr>
        <w:pStyle w:val="ListParagraph"/>
        <w:numPr>
          <w:ilvl w:val="0"/>
          <w:numId w:val="2"/>
        </w:numPr>
        <w:ind w:left="400"/>
        <w:jc w:val="both"/>
        <w:rPr>
          <w:rFonts w:cs="Calibri"/>
          <w:sz w:val="24"/>
          <w:szCs w:val="24"/>
        </w:rPr>
      </w:pPr>
      <w:proofErr w:type="spellStart"/>
      <w:r>
        <w:rPr>
          <w:rFonts w:cs="Calibri"/>
          <w:sz w:val="24"/>
          <w:szCs w:val="24"/>
        </w:rPr>
        <w:t>Promasidor</w:t>
      </w:r>
      <w:proofErr w:type="spellEnd"/>
    </w:p>
    <w:p w:rsidR="00650C4F" w:rsidRDefault="0065586E">
      <w:pPr>
        <w:pStyle w:val="ListParagraph"/>
        <w:numPr>
          <w:ilvl w:val="0"/>
          <w:numId w:val="2"/>
        </w:numPr>
        <w:ind w:left="400"/>
        <w:jc w:val="both"/>
        <w:rPr>
          <w:rFonts w:cs="Calibri"/>
          <w:sz w:val="24"/>
          <w:szCs w:val="24"/>
        </w:rPr>
      </w:pPr>
      <w:r>
        <w:rPr>
          <w:rFonts w:cs="Calibri"/>
          <w:sz w:val="24"/>
          <w:szCs w:val="24"/>
        </w:rPr>
        <w:t>Coke</w:t>
      </w:r>
    </w:p>
    <w:p w:rsidR="00650C4F" w:rsidRDefault="0065586E">
      <w:pPr>
        <w:pStyle w:val="ListParagraph"/>
        <w:numPr>
          <w:ilvl w:val="0"/>
          <w:numId w:val="2"/>
        </w:numPr>
        <w:ind w:left="400"/>
        <w:jc w:val="both"/>
        <w:rPr>
          <w:rFonts w:cs="Calibri"/>
          <w:sz w:val="24"/>
          <w:szCs w:val="24"/>
        </w:rPr>
      </w:pPr>
      <w:r>
        <w:rPr>
          <w:rFonts w:cs="Calibri"/>
          <w:sz w:val="24"/>
          <w:szCs w:val="24"/>
        </w:rPr>
        <w:t>UN</w:t>
      </w:r>
    </w:p>
    <w:p w:rsidR="00650C4F" w:rsidRDefault="0065586E">
      <w:pPr>
        <w:pStyle w:val="ListParagraph"/>
        <w:numPr>
          <w:ilvl w:val="0"/>
          <w:numId w:val="2"/>
        </w:numPr>
        <w:ind w:left="400"/>
        <w:jc w:val="both"/>
        <w:rPr>
          <w:rFonts w:cs="Calibri"/>
          <w:sz w:val="24"/>
          <w:szCs w:val="24"/>
        </w:rPr>
      </w:pPr>
      <w:r>
        <w:rPr>
          <w:rFonts w:cs="Calibri"/>
          <w:sz w:val="24"/>
          <w:szCs w:val="24"/>
        </w:rPr>
        <w:t>Unilever</w:t>
      </w:r>
    </w:p>
    <w:p w:rsidR="00650C4F" w:rsidRDefault="0065586E">
      <w:pPr>
        <w:pStyle w:val="ListParagraph"/>
        <w:numPr>
          <w:ilvl w:val="0"/>
          <w:numId w:val="2"/>
        </w:numPr>
        <w:ind w:left="400"/>
        <w:jc w:val="both"/>
        <w:rPr>
          <w:rFonts w:cs="Calibri"/>
          <w:sz w:val="24"/>
          <w:szCs w:val="24"/>
        </w:rPr>
      </w:pPr>
      <w:proofErr w:type="spellStart"/>
      <w:r>
        <w:rPr>
          <w:rFonts w:cs="Calibri"/>
          <w:sz w:val="24"/>
          <w:szCs w:val="24"/>
        </w:rPr>
        <w:t>Minimie</w:t>
      </w:r>
      <w:proofErr w:type="spellEnd"/>
    </w:p>
    <w:p w:rsidR="00650C4F" w:rsidRDefault="00650C4F">
      <w:pPr>
        <w:pStyle w:val="ListParagraph"/>
        <w:ind w:left="40"/>
        <w:jc w:val="both"/>
        <w:rPr>
          <w:rFonts w:cs="Calibri"/>
          <w:sz w:val="24"/>
          <w:szCs w:val="24"/>
        </w:rPr>
      </w:pPr>
    </w:p>
    <w:p w:rsidR="00650C4F" w:rsidRDefault="0065586E">
      <w:pPr>
        <w:spacing w:before="240"/>
        <w:jc w:val="both"/>
        <w:rPr>
          <w:rFonts w:eastAsia="Kozuka Gothic Pro EL" w:cs="Calibri"/>
          <w:b/>
          <w:sz w:val="24"/>
          <w:szCs w:val="24"/>
        </w:rPr>
      </w:pPr>
      <w:r>
        <w:rPr>
          <w:rFonts w:eastAsia="Kozuka Gothic Pro EL" w:cs="Calibri"/>
          <w:b/>
          <w:sz w:val="24"/>
          <w:szCs w:val="24"/>
        </w:rPr>
        <w:t>THE TEAM</w:t>
      </w:r>
    </w:p>
    <w:p w:rsidR="00650C4F" w:rsidRDefault="0065586E">
      <w:pPr>
        <w:jc w:val="both"/>
        <w:rPr>
          <w:rFonts w:cs="Calibri"/>
          <w:sz w:val="24"/>
          <w:szCs w:val="24"/>
        </w:rPr>
      </w:pPr>
      <w:r>
        <w:rPr>
          <w:rFonts w:cs="Calibri"/>
          <w:sz w:val="24"/>
          <w:szCs w:val="24"/>
        </w:rPr>
        <w:t xml:space="preserve">We look forward to working with a team of not less than 5 and not more than 20 </w:t>
      </w:r>
      <w:proofErr w:type="spellStart"/>
      <w:r>
        <w:rPr>
          <w:rFonts w:cs="Calibri"/>
          <w:sz w:val="24"/>
          <w:szCs w:val="24"/>
        </w:rPr>
        <w:t>creatives</w:t>
      </w:r>
      <w:proofErr w:type="spellEnd"/>
      <w:r>
        <w:rPr>
          <w:rFonts w:cs="Calibri"/>
          <w:sz w:val="24"/>
          <w:szCs w:val="24"/>
        </w:rPr>
        <w:t xml:space="preserve"> comprising of Designers, Data Management Officers, Content and Social Media Managers, Photographers and Cinematographers who would perform the following functions:</w:t>
      </w:r>
    </w:p>
    <w:p w:rsidR="00650C4F" w:rsidRDefault="0065586E">
      <w:pPr>
        <w:pStyle w:val="ListParagraph"/>
        <w:numPr>
          <w:ilvl w:val="0"/>
          <w:numId w:val="3"/>
        </w:numPr>
        <w:jc w:val="both"/>
        <w:rPr>
          <w:rFonts w:cs="Calibri"/>
          <w:sz w:val="24"/>
          <w:szCs w:val="24"/>
        </w:rPr>
      </w:pPr>
      <w:r>
        <w:rPr>
          <w:rFonts w:cs="Calibri"/>
          <w:bCs/>
          <w:sz w:val="24"/>
          <w:szCs w:val="24"/>
        </w:rPr>
        <w:t>Designers</w:t>
      </w:r>
      <w:r>
        <w:rPr>
          <w:rFonts w:cs="Calibri"/>
          <w:sz w:val="24"/>
          <w:szCs w:val="24"/>
        </w:rPr>
        <w:t xml:space="preserve"> will provide major designs in record time for projected activities.</w:t>
      </w:r>
    </w:p>
    <w:p w:rsidR="00650C4F" w:rsidRDefault="0065586E">
      <w:pPr>
        <w:pStyle w:val="ListParagraph"/>
        <w:numPr>
          <w:ilvl w:val="0"/>
          <w:numId w:val="3"/>
        </w:numPr>
        <w:jc w:val="both"/>
        <w:rPr>
          <w:rFonts w:cs="Calibri"/>
          <w:sz w:val="24"/>
          <w:szCs w:val="24"/>
        </w:rPr>
      </w:pPr>
      <w:r>
        <w:rPr>
          <w:rFonts w:cs="Calibri"/>
          <w:bCs/>
          <w:sz w:val="24"/>
          <w:szCs w:val="24"/>
        </w:rPr>
        <w:t>Data Management Officers are</w:t>
      </w:r>
      <w:r>
        <w:rPr>
          <w:rFonts w:cs="Calibri"/>
          <w:sz w:val="24"/>
          <w:szCs w:val="24"/>
        </w:rPr>
        <w:t xml:space="preserve"> required to collect and collate accurate data such as number of Schools visited, team members and students present, among others.</w:t>
      </w:r>
    </w:p>
    <w:p w:rsidR="00650C4F" w:rsidRDefault="0065586E">
      <w:pPr>
        <w:pStyle w:val="ListParagraph"/>
        <w:numPr>
          <w:ilvl w:val="0"/>
          <w:numId w:val="3"/>
        </w:numPr>
        <w:jc w:val="both"/>
        <w:rPr>
          <w:rFonts w:cs="Calibri"/>
          <w:sz w:val="24"/>
          <w:szCs w:val="24"/>
        </w:rPr>
      </w:pPr>
      <w:r>
        <w:rPr>
          <w:rFonts w:cs="Calibri"/>
          <w:bCs/>
          <w:sz w:val="24"/>
          <w:szCs w:val="24"/>
        </w:rPr>
        <w:t>Content and Social Media Managers</w:t>
      </w:r>
      <w:r>
        <w:rPr>
          <w:rFonts w:cs="Calibri"/>
          <w:sz w:val="24"/>
          <w:szCs w:val="24"/>
        </w:rPr>
        <w:t xml:space="preserve"> will create engaging contents for our social media platforms, draft texts and responses to mails, their duty also involves following up with the effective and efficient delivery of contents as highlighted in the project plan.</w:t>
      </w:r>
    </w:p>
    <w:p w:rsidR="00650C4F" w:rsidRDefault="0065586E">
      <w:pPr>
        <w:pStyle w:val="ListParagraph"/>
        <w:numPr>
          <w:ilvl w:val="0"/>
          <w:numId w:val="3"/>
        </w:numPr>
        <w:jc w:val="both"/>
        <w:rPr>
          <w:rFonts w:cs="Calibri"/>
          <w:sz w:val="24"/>
          <w:szCs w:val="24"/>
        </w:rPr>
      </w:pPr>
      <w:r>
        <w:rPr>
          <w:rFonts w:cs="Calibri"/>
          <w:bCs/>
          <w:sz w:val="24"/>
          <w:szCs w:val="24"/>
        </w:rPr>
        <w:t>Photographers and Cinematographers</w:t>
      </w:r>
      <w:r>
        <w:rPr>
          <w:rFonts w:cs="Calibri"/>
          <w:sz w:val="24"/>
          <w:szCs w:val="24"/>
        </w:rPr>
        <w:t xml:space="preserve"> are saddled with the responsibility of providing audio and visual contents.</w:t>
      </w:r>
    </w:p>
    <w:p w:rsidR="00650C4F" w:rsidRDefault="00650C4F">
      <w:pPr>
        <w:jc w:val="both"/>
        <w:rPr>
          <w:rFonts w:cs="Calibri"/>
          <w:sz w:val="24"/>
          <w:szCs w:val="24"/>
        </w:rPr>
      </w:pPr>
    </w:p>
    <w:p w:rsidR="00650C4F" w:rsidRDefault="00650C4F">
      <w:pPr>
        <w:jc w:val="both"/>
        <w:rPr>
          <w:rFonts w:cs="Calibri"/>
          <w:sz w:val="24"/>
          <w:szCs w:val="24"/>
        </w:rPr>
      </w:pPr>
    </w:p>
    <w:p w:rsidR="00650C4F" w:rsidRDefault="0065586E">
      <w:pPr>
        <w:jc w:val="both"/>
        <w:rPr>
          <w:rFonts w:eastAsia="Kozuka Gothic Pro EL" w:cs="Calibri"/>
          <w:b/>
          <w:sz w:val="24"/>
          <w:szCs w:val="24"/>
        </w:rPr>
      </w:pPr>
      <w:r>
        <w:rPr>
          <w:rFonts w:eastAsia="Kozuka Gothic Pro EL" w:cs="Calibri"/>
          <w:b/>
          <w:sz w:val="24"/>
          <w:szCs w:val="24"/>
        </w:rPr>
        <w:t>DURATION</w:t>
      </w:r>
    </w:p>
    <w:p w:rsidR="00650C4F" w:rsidRDefault="0065586E">
      <w:pPr>
        <w:jc w:val="both"/>
        <w:rPr>
          <w:rFonts w:cs="Calibri"/>
          <w:sz w:val="24"/>
          <w:szCs w:val="24"/>
        </w:rPr>
      </w:pPr>
      <w:r>
        <w:rPr>
          <w:rFonts w:cs="Calibri"/>
          <w:sz w:val="24"/>
          <w:szCs w:val="24"/>
        </w:rPr>
        <w:t>DG2S is scheduled to hold a 2 hours session for day at each selected School. We intend to organize this for an average of 9 schools per session (3 in each term).</w:t>
      </w:r>
    </w:p>
    <w:p w:rsidR="00650C4F" w:rsidRDefault="0065586E">
      <w:pPr>
        <w:spacing w:before="240"/>
        <w:jc w:val="both"/>
        <w:rPr>
          <w:rFonts w:eastAsia="Kozuka Gothic Pro EL" w:cs="Calibri"/>
          <w:b/>
          <w:sz w:val="24"/>
          <w:szCs w:val="24"/>
        </w:rPr>
      </w:pPr>
      <w:r>
        <w:rPr>
          <w:rFonts w:eastAsia="Kozuka Gothic Pro EL" w:cs="Calibri"/>
          <w:b/>
          <w:sz w:val="24"/>
          <w:szCs w:val="24"/>
        </w:rPr>
        <w:t>SUCCESS DIMENSION</w:t>
      </w:r>
    </w:p>
    <w:p w:rsidR="00650C4F" w:rsidRDefault="0065586E">
      <w:pPr>
        <w:jc w:val="both"/>
        <w:rPr>
          <w:rFonts w:cs="Calibri"/>
          <w:sz w:val="24"/>
          <w:szCs w:val="24"/>
        </w:rPr>
      </w:pPr>
      <w:proofErr w:type="gramStart"/>
      <w:r>
        <w:rPr>
          <w:rFonts w:cs="Calibri"/>
          <w:sz w:val="24"/>
          <w:szCs w:val="24"/>
        </w:rPr>
        <w:t>Reaching out to millions of secondary school students across the globe as we would like to be known for global impact in the design world.</w:t>
      </w:r>
      <w:proofErr w:type="gramEnd"/>
    </w:p>
    <w:p w:rsidR="00650C4F" w:rsidRDefault="0065586E">
      <w:pPr>
        <w:spacing w:before="240"/>
        <w:jc w:val="both"/>
        <w:rPr>
          <w:rFonts w:eastAsia="Kozuka Gothic Pro EL" w:cs="Calibri"/>
          <w:b/>
          <w:sz w:val="24"/>
          <w:szCs w:val="24"/>
        </w:rPr>
      </w:pPr>
      <w:r>
        <w:rPr>
          <w:rFonts w:eastAsia="Kozuka Gothic Pro EL" w:cs="Calibri"/>
          <w:b/>
          <w:sz w:val="24"/>
          <w:szCs w:val="24"/>
        </w:rPr>
        <w:t>OUR CURRENT SPONSORS &amp; PARTNERS</w:t>
      </w:r>
    </w:p>
    <w:p w:rsidR="00650C4F" w:rsidRDefault="0065586E">
      <w:pPr>
        <w:pStyle w:val="ListParagraph"/>
        <w:numPr>
          <w:ilvl w:val="0"/>
          <w:numId w:val="4"/>
        </w:numPr>
        <w:ind w:left="400"/>
        <w:jc w:val="both"/>
        <w:rPr>
          <w:rFonts w:cs="Calibri"/>
          <w:sz w:val="24"/>
          <w:szCs w:val="24"/>
        </w:rPr>
      </w:pPr>
      <w:r>
        <w:rPr>
          <w:rFonts w:cs="Calibri"/>
          <w:sz w:val="24"/>
          <w:szCs w:val="24"/>
        </w:rPr>
        <w:t>COTH Media</w:t>
      </w:r>
    </w:p>
    <w:p w:rsidR="00650C4F" w:rsidRDefault="0065586E">
      <w:pPr>
        <w:pStyle w:val="ListParagraph"/>
        <w:numPr>
          <w:ilvl w:val="0"/>
          <w:numId w:val="4"/>
        </w:numPr>
        <w:ind w:left="400"/>
        <w:jc w:val="both"/>
        <w:rPr>
          <w:rFonts w:cs="Calibri"/>
          <w:sz w:val="24"/>
          <w:szCs w:val="24"/>
        </w:rPr>
      </w:pPr>
      <w:r>
        <w:rPr>
          <w:rFonts w:cs="Calibri"/>
          <w:sz w:val="24"/>
          <w:szCs w:val="24"/>
        </w:rPr>
        <w:t>Friesland Campina</w:t>
      </w:r>
    </w:p>
    <w:p w:rsidR="00650C4F" w:rsidRDefault="0065586E">
      <w:pPr>
        <w:pStyle w:val="ListParagraph"/>
        <w:numPr>
          <w:ilvl w:val="0"/>
          <w:numId w:val="4"/>
        </w:numPr>
        <w:ind w:left="400"/>
        <w:jc w:val="both"/>
        <w:rPr>
          <w:rFonts w:cs="Calibri"/>
          <w:sz w:val="24"/>
          <w:szCs w:val="24"/>
        </w:rPr>
      </w:pPr>
      <w:r>
        <w:rPr>
          <w:rFonts w:cs="Calibri"/>
          <w:sz w:val="24"/>
          <w:szCs w:val="24"/>
        </w:rPr>
        <w:t>Square Studios</w:t>
      </w:r>
    </w:p>
    <w:p w:rsidR="00650C4F" w:rsidRDefault="00650C4F">
      <w:pPr>
        <w:jc w:val="both"/>
        <w:rPr>
          <w:rFonts w:cs="Calibri"/>
          <w:sz w:val="24"/>
          <w:szCs w:val="24"/>
        </w:rPr>
      </w:pPr>
    </w:p>
    <w:p w:rsidR="00650C4F" w:rsidRDefault="0065586E">
      <w:pPr>
        <w:pStyle w:val="NormalWeb"/>
        <w:spacing w:before="0" w:beforeAutospacing="0" w:after="0" w:afterAutospacing="0"/>
        <w:jc w:val="both"/>
        <w:rPr>
          <w:rStyle w:val="Strong"/>
          <w:rFonts w:ascii="Calibri" w:eastAsia="Kozuka Gothic Pro EL" w:hAnsi="Calibri" w:cs="Calibri"/>
          <w:bCs w:val="0"/>
        </w:rPr>
      </w:pPr>
      <w:proofErr w:type="gramStart"/>
      <w:r>
        <w:rPr>
          <w:rStyle w:val="Strong"/>
          <w:rFonts w:ascii="Calibri" w:eastAsia="Kozuka Gothic Pro EL" w:hAnsi="Calibri" w:cs="Calibri"/>
          <w:bCs w:val="0"/>
        </w:rPr>
        <w:t>YOUR</w:t>
      </w:r>
      <w:proofErr w:type="gramEnd"/>
      <w:r>
        <w:rPr>
          <w:rStyle w:val="Strong"/>
          <w:rFonts w:ascii="Calibri" w:eastAsia="Kozuka Gothic Pro EL" w:hAnsi="Calibri" w:cs="Calibri"/>
          <w:bCs w:val="0"/>
        </w:rPr>
        <w:t xml:space="preserve"> INVOLVEMENT</w:t>
      </w:r>
    </w:p>
    <w:p w:rsidR="00650C4F" w:rsidRDefault="0065586E">
      <w:pPr>
        <w:pStyle w:val="NormalWeb"/>
        <w:spacing w:before="0" w:beforeAutospacing="0" w:after="0" w:afterAutospacing="0"/>
        <w:jc w:val="both"/>
        <w:rPr>
          <w:rFonts w:ascii="Calibri" w:hAnsi="Calibri" w:cs="Calibri"/>
        </w:rPr>
      </w:pPr>
      <w:r>
        <w:rPr>
          <w:rStyle w:val="Strong"/>
          <w:rFonts w:ascii="Calibri" w:hAnsi="Calibri" w:cs="Calibri"/>
          <w:b w:val="0"/>
          <w:bCs w:val="0"/>
        </w:rPr>
        <w:t>Individuals and Organizations can participate either as volunteers, sponsors and/or partners.</w:t>
      </w:r>
    </w:p>
    <w:p w:rsidR="00650C4F" w:rsidRDefault="0065586E">
      <w:pPr>
        <w:spacing w:before="240"/>
        <w:jc w:val="both"/>
        <w:rPr>
          <w:rFonts w:eastAsia="Kozuka Gothic Pro EL" w:cs="Calibri"/>
          <w:b/>
          <w:sz w:val="24"/>
          <w:szCs w:val="24"/>
        </w:rPr>
      </w:pPr>
      <w:r>
        <w:rPr>
          <w:rFonts w:eastAsia="Kozuka Gothic Pro EL" w:cs="Calibri"/>
          <w:b/>
          <w:sz w:val="24"/>
          <w:szCs w:val="24"/>
        </w:rPr>
        <w:t>OUR SOCIAL MEDIA PLATFORMS</w:t>
      </w:r>
    </w:p>
    <w:p w:rsidR="00650C4F" w:rsidRDefault="0065586E">
      <w:pPr>
        <w:jc w:val="both"/>
        <w:rPr>
          <w:rFonts w:cs="Calibri"/>
          <w:sz w:val="24"/>
          <w:szCs w:val="24"/>
        </w:rPr>
      </w:pPr>
      <w:proofErr w:type="spellStart"/>
      <w:r>
        <w:rPr>
          <w:rFonts w:cs="Calibri"/>
          <w:sz w:val="24"/>
          <w:szCs w:val="24"/>
        </w:rPr>
        <w:t>Instagram</w:t>
      </w:r>
      <w:proofErr w:type="spellEnd"/>
      <w:r>
        <w:rPr>
          <w:rFonts w:cs="Calibri"/>
          <w:sz w:val="24"/>
          <w:szCs w:val="24"/>
        </w:rPr>
        <w:t>:</w:t>
      </w:r>
      <w:r>
        <w:rPr>
          <w:rFonts w:cs="Calibri"/>
          <w:sz w:val="24"/>
          <w:szCs w:val="24"/>
        </w:rPr>
        <w:tab/>
        <w:t>@designgoes2school</w:t>
      </w:r>
    </w:p>
    <w:p w:rsidR="00650C4F" w:rsidRDefault="0065586E">
      <w:pPr>
        <w:jc w:val="both"/>
        <w:rPr>
          <w:rFonts w:cs="Calibri"/>
          <w:sz w:val="24"/>
          <w:szCs w:val="24"/>
        </w:rPr>
      </w:pPr>
      <w:r>
        <w:rPr>
          <w:rFonts w:cs="Calibri"/>
          <w:sz w:val="24"/>
          <w:szCs w:val="24"/>
        </w:rPr>
        <w:t>Twitter:</w:t>
      </w:r>
      <w:r>
        <w:rPr>
          <w:rFonts w:cs="Calibri"/>
          <w:sz w:val="24"/>
          <w:szCs w:val="24"/>
        </w:rPr>
        <w:tab/>
      </w:r>
      <w:r>
        <w:rPr>
          <w:rFonts w:cs="Calibri"/>
          <w:sz w:val="24"/>
          <w:szCs w:val="24"/>
        </w:rPr>
        <w:tab/>
        <w:t>@designgoes2school</w:t>
      </w:r>
    </w:p>
    <w:p w:rsidR="00650C4F" w:rsidRDefault="0065586E">
      <w:pPr>
        <w:jc w:val="both"/>
        <w:rPr>
          <w:rFonts w:cs="Calibri"/>
          <w:sz w:val="24"/>
          <w:szCs w:val="24"/>
        </w:rPr>
      </w:pPr>
      <w:proofErr w:type="spellStart"/>
      <w:r>
        <w:rPr>
          <w:rFonts w:cs="Calibri"/>
          <w:sz w:val="24"/>
          <w:szCs w:val="24"/>
        </w:rPr>
        <w:t>Facebook</w:t>
      </w:r>
      <w:proofErr w:type="spellEnd"/>
      <w:r>
        <w:rPr>
          <w:rFonts w:cs="Calibri"/>
          <w:sz w:val="24"/>
          <w:szCs w:val="24"/>
        </w:rPr>
        <w:t>:</w:t>
      </w:r>
      <w:r>
        <w:rPr>
          <w:rFonts w:cs="Calibri"/>
          <w:sz w:val="24"/>
          <w:szCs w:val="24"/>
        </w:rPr>
        <w:tab/>
        <w:t>DesignGoes2School</w:t>
      </w:r>
    </w:p>
    <w:p w:rsidR="00650C4F" w:rsidRDefault="00650C4F">
      <w:pPr>
        <w:pStyle w:val="NormalWeb"/>
        <w:spacing w:before="0" w:beforeAutospacing="0" w:after="0" w:afterAutospacing="0"/>
        <w:jc w:val="both"/>
        <w:rPr>
          <w:rFonts w:ascii="Calibri" w:hAnsi="Calibri" w:cs="Calibri"/>
        </w:rPr>
      </w:pPr>
    </w:p>
    <w:p w:rsidR="00650C4F" w:rsidRDefault="00650C4F">
      <w:pPr>
        <w:pStyle w:val="NormalWeb"/>
        <w:spacing w:before="0" w:beforeAutospacing="0" w:after="0" w:afterAutospacing="0"/>
        <w:jc w:val="both"/>
        <w:rPr>
          <w:rFonts w:ascii="Calibri" w:hAnsi="Calibri" w:cs="Calibri"/>
        </w:rPr>
      </w:pPr>
    </w:p>
    <w:p w:rsidR="00650C4F" w:rsidRDefault="00650C4F">
      <w:pPr>
        <w:pStyle w:val="NormalWeb"/>
        <w:spacing w:before="0" w:beforeAutospacing="0" w:after="0" w:afterAutospacing="0"/>
        <w:jc w:val="both"/>
        <w:rPr>
          <w:rFonts w:ascii="Calibri" w:hAnsi="Calibri" w:cs="Calibri"/>
        </w:rPr>
      </w:pPr>
    </w:p>
    <w:p w:rsidR="00650C4F" w:rsidRDefault="00650C4F">
      <w:pPr>
        <w:spacing w:before="240"/>
        <w:jc w:val="both"/>
        <w:rPr>
          <w:rFonts w:eastAsia="Kozuka Gothic Pro EL" w:cs="Calibri"/>
          <w:b/>
          <w:sz w:val="24"/>
          <w:szCs w:val="24"/>
        </w:rPr>
      </w:pPr>
    </w:p>
    <w:p w:rsidR="00650C4F" w:rsidRDefault="00650C4F">
      <w:pPr>
        <w:spacing w:before="240"/>
        <w:jc w:val="both"/>
        <w:rPr>
          <w:rFonts w:eastAsia="Kozuka Gothic Pro EL" w:cs="Calibri"/>
          <w:b/>
          <w:sz w:val="24"/>
          <w:szCs w:val="24"/>
        </w:rPr>
      </w:pPr>
    </w:p>
    <w:p w:rsidR="00650C4F" w:rsidRDefault="00650C4F">
      <w:pPr>
        <w:spacing w:before="240"/>
        <w:jc w:val="both"/>
        <w:rPr>
          <w:rFonts w:eastAsia="Kozuka Gothic Pro EL" w:cs="Calibri"/>
          <w:b/>
          <w:sz w:val="24"/>
          <w:szCs w:val="24"/>
        </w:rPr>
      </w:pPr>
    </w:p>
    <w:p w:rsidR="00650C4F" w:rsidRDefault="00650C4F">
      <w:pPr>
        <w:spacing w:before="240"/>
        <w:jc w:val="both"/>
        <w:rPr>
          <w:rFonts w:eastAsia="Kozuka Gothic Pro EL" w:cs="Calibri"/>
          <w:b/>
          <w:sz w:val="24"/>
          <w:szCs w:val="24"/>
        </w:rPr>
      </w:pPr>
    </w:p>
    <w:p w:rsidR="00650C4F" w:rsidRDefault="00650C4F">
      <w:pPr>
        <w:spacing w:before="240"/>
        <w:jc w:val="both"/>
        <w:rPr>
          <w:rFonts w:eastAsia="Kozuka Gothic Pro EL" w:cs="Calibri"/>
          <w:b/>
          <w:sz w:val="24"/>
          <w:szCs w:val="24"/>
        </w:rPr>
      </w:pPr>
    </w:p>
    <w:p w:rsidR="00650C4F" w:rsidRDefault="00650C4F">
      <w:pPr>
        <w:spacing w:before="240"/>
        <w:jc w:val="both"/>
        <w:rPr>
          <w:rFonts w:eastAsia="Kozuka Gothic Pro EL" w:cs="Calibri"/>
          <w:b/>
          <w:sz w:val="24"/>
          <w:szCs w:val="24"/>
        </w:rPr>
      </w:pPr>
    </w:p>
    <w:p w:rsidR="00650C4F" w:rsidRDefault="00650C4F">
      <w:pPr>
        <w:spacing w:before="240"/>
        <w:jc w:val="both"/>
        <w:rPr>
          <w:rFonts w:eastAsia="Kozuka Gothic Pro EL" w:cs="Calibri"/>
          <w:b/>
          <w:sz w:val="24"/>
          <w:szCs w:val="24"/>
        </w:rPr>
      </w:pPr>
    </w:p>
    <w:p w:rsidR="00650C4F" w:rsidRDefault="00650C4F">
      <w:pPr>
        <w:spacing w:before="240"/>
        <w:jc w:val="both"/>
        <w:rPr>
          <w:rFonts w:eastAsia="Kozuka Gothic Pro EL" w:cs="Calibri"/>
          <w:b/>
          <w:sz w:val="24"/>
          <w:szCs w:val="24"/>
        </w:rPr>
      </w:pPr>
    </w:p>
    <w:p w:rsidR="00650C4F" w:rsidRDefault="00650C4F">
      <w:pPr>
        <w:spacing w:before="240"/>
        <w:jc w:val="both"/>
        <w:rPr>
          <w:rFonts w:eastAsia="Kozuka Gothic Pro EL" w:cs="Calibri"/>
          <w:b/>
          <w:sz w:val="24"/>
          <w:szCs w:val="24"/>
        </w:rPr>
      </w:pPr>
    </w:p>
    <w:p w:rsidR="00650C4F" w:rsidRDefault="0065586E">
      <w:pPr>
        <w:spacing w:before="240"/>
        <w:jc w:val="both"/>
        <w:rPr>
          <w:rFonts w:eastAsia="Kozuka Gothic Pro EL" w:cs="Calibri"/>
          <w:i/>
          <w:color w:val="92D050"/>
          <w:sz w:val="24"/>
          <w:szCs w:val="24"/>
        </w:rPr>
      </w:pPr>
      <w:r>
        <w:rPr>
          <w:rFonts w:eastAsia="Kozuka Gothic Pro EL" w:cs="Calibri"/>
          <w:i/>
          <w:color w:val="92D050"/>
          <w:sz w:val="24"/>
          <w:szCs w:val="24"/>
        </w:rPr>
        <w:t>Appendix</w:t>
      </w:r>
    </w:p>
    <w:p w:rsidR="00650C4F" w:rsidRDefault="0065586E">
      <w:pPr>
        <w:spacing w:before="240"/>
        <w:jc w:val="both"/>
        <w:rPr>
          <w:rFonts w:eastAsia="Kozuka Gothic Pro EL" w:cs="Calibri"/>
          <w:b/>
          <w:sz w:val="24"/>
          <w:szCs w:val="24"/>
        </w:rPr>
      </w:pPr>
      <w:r>
        <w:rPr>
          <w:rFonts w:eastAsia="Kozuka Gothic Pro EL" w:cs="Calibri"/>
          <w:b/>
          <w:sz w:val="24"/>
          <w:szCs w:val="24"/>
        </w:rPr>
        <w:t>HASHTAGS</w:t>
      </w:r>
    </w:p>
    <w:p w:rsidR="00650C4F" w:rsidRDefault="0065586E">
      <w:pPr>
        <w:jc w:val="both"/>
        <w:rPr>
          <w:rFonts w:cs="Calibri"/>
          <w:sz w:val="24"/>
          <w:szCs w:val="24"/>
        </w:rPr>
      </w:pPr>
      <w:r>
        <w:rPr>
          <w:rFonts w:cs="Calibri"/>
          <w:sz w:val="24"/>
          <w:szCs w:val="24"/>
        </w:rPr>
        <w:t>#dg2s</w:t>
      </w:r>
    </w:p>
    <w:p w:rsidR="00650C4F" w:rsidRDefault="0065586E">
      <w:pPr>
        <w:jc w:val="both"/>
        <w:rPr>
          <w:rFonts w:cs="Calibri"/>
          <w:sz w:val="24"/>
          <w:szCs w:val="24"/>
        </w:rPr>
      </w:pPr>
      <w:r>
        <w:rPr>
          <w:rFonts w:cs="Calibri"/>
          <w:sz w:val="24"/>
          <w:szCs w:val="24"/>
        </w:rPr>
        <w:t>#designgoes2school</w:t>
      </w:r>
    </w:p>
    <w:p w:rsidR="00650C4F" w:rsidRDefault="0065586E">
      <w:pPr>
        <w:jc w:val="both"/>
        <w:rPr>
          <w:rFonts w:cs="Calibri"/>
          <w:sz w:val="24"/>
          <w:szCs w:val="24"/>
        </w:rPr>
      </w:pPr>
      <w:r>
        <w:rPr>
          <w:rFonts w:cs="Calibri"/>
          <w:sz w:val="24"/>
          <w:szCs w:val="24"/>
        </w:rPr>
        <w:t>#</w:t>
      </w:r>
      <w:proofErr w:type="spellStart"/>
      <w:r>
        <w:rPr>
          <w:rFonts w:cs="Calibri"/>
          <w:sz w:val="24"/>
          <w:szCs w:val="24"/>
        </w:rPr>
        <w:t>designwise</w:t>
      </w:r>
      <w:proofErr w:type="spellEnd"/>
    </w:p>
    <w:p w:rsidR="00650C4F" w:rsidRDefault="0065586E">
      <w:pPr>
        <w:jc w:val="both"/>
        <w:rPr>
          <w:rFonts w:cs="Calibri"/>
          <w:sz w:val="24"/>
          <w:szCs w:val="24"/>
        </w:rPr>
      </w:pPr>
      <w:r>
        <w:rPr>
          <w:rFonts w:cs="Calibri"/>
          <w:sz w:val="24"/>
          <w:szCs w:val="24"/>
        </w:rPr>
        <w:t>#</w:t>
      </w:r>
      <w:proofErr w:type="spellStart"/>
      <w:r>
        <w:rPr>
          <w:rFonts w:cs="Calibri"/>
          <w:sz w:val="24"/>
          <w:szCs w:val="24"/>
        </w:rPr>
        <w:t>designinhighschool</w:t>
      </w:r>
      <w:proofErr w:type="spellEnd"/>
    </w:p>
    <w:p w:rsidR="00650C4F" w:rsidRDefault="0065586E">
      <w:pPr>
        <w:jc w:val="both"/>
        <w:rPr>
          <w:rFonts w:cs="Calibri"/>
          <w:sz w:val="24"/>
          <w:szCs w:val="24"/>
        </w:rPr>
      </w:pPr>
      <w:r>
        <w:rPr>
          <w:rFonts w:cs="Calibri"/>
          <w:sz w:val="24"/>
          <w:szCs w:val="24"/>
        </w:rPr>
        <w:t>#adddesign2curriculum</w:t>
      </w:r>
    </w:p>
    <w:p w:rsidR="00650C4F" w:rsidRDefault="0065586E">
      <w:pPr>
        <w:jc w:val="both"/>
        <w:rPr>
          <w:rFonts w:cs="Calibri"/>
          <w:sz w:val="24"/>
          <w:szCs w:val="24"/>
        </w:rPr>
      </w:pPr>
      <w:r>
        <w:rPr>
          <w:rFonts w:cs="Calibri"/>
          <w:sz w:val="24"/>
          <w:szCs w:val="24"/>
        </w:rPr>
        <w:lastRenderedPageBreak/>
        <w:t>#</w:t>
      </w:r>
      <w:proofErr w:type="spellStart"/>
      <w:r>
        <w:rPr>
          <w:rFonts w:cs="Calibri"/>
          <w:sz w:val="24"/>
          <w:szCs w:val="24"/>
        </w:rPr>
        <w:t>teachdesigninhighschool</w:t>
      </w:r>
      <w:proofErr w:type="spellEnd"/>
    </w:p>
    <w:p w:rsidR="00650C4F" w:rsidRDefault="0065586E">
      <w:pPr>
        <w:jc w:val="both"/>
        <w:rPr>
          <w:rFonts w:cs="Calibri"/>
          <w:sz w:val="24"/>
          <w:szCs w:val="24"/>
        </w:rPr>
      </w:pPr>
      <w:r>
        <w:rPr>
          <w:rFonts w:cs="Calibri"/>
          <w:sz w:val="24"/>
          <w:szCs w:val="24"/>
        </w:rPr>
        <w:t>#</w:t>
      </w:r>
      <w:proofErr w:type="spellStart"/>
      <w:r>
        <w:rPr>
          <w:rFonts w:cs="Calibri"/>
          <w:sz w:val="24"/>
          <w:szCs w:val="24"/>
        </w:rPr>
        <w:t>learndesigninhighschool</w:t>
      </w:r>
      <w:proofErr w:type="spellEnd"/>
    </w:p>
    <w:p w:rsidR="00650C4F" w:rsidRDefault="0065586E">
      <w:pPr>
        <w:jc w:val="both"/>
        <w:rPr>
          <w:rFonts w:cs="Calibri"/>
          <w:sz w:val="24"/>
          <w:szCs w:val="24"/>
        </w:rPr>
      </w:pPr>
      <w:r>
        <w:rPr>
          <w:rFonts w:cs="Calibri"/>
          <w:sz w:val="24"/>
          <w:szCs w:val="24"/>
        </w:rPr>
        <w:t>#</w:t>
      </w:r>
      <w:proofErr w:type="spellStart"/>
      <w:r>
        <w:rPr>
          <w:rFonts w:cs="Calibri"/>
          <w:sz w:val="24"/>
          <w:szCs w:val="24"/>
        </w:rPr>
        <w:t>designinschoolcurriculum</w:t>
      </w:r>
      <w:proofErr w:type="spellEnd"/>
    </w:p>
    <w:p w:rsidR="00650C4F" w:rsidRDefault="00650C4F">
      <w:pPr>
        <w:jc w:val="both"/>
        <w:rPr>
          <w:rFonts w:cs="Calibri"/>
          <w:sz w:val="24"/>
          <w:szCs w:val="24"/>
        </w:rPr>
      </w:pPr>
    </w:p>
    <w:p w:rsidR="00650C4F" w:rsidRDefault="0065586E">
      <w:pPr>
        <w:jc w:val="both"/>
        <w:rPr>
          <w:rFonts w:cs="Calibri"/>
          <w:b/>
          <w:bCs/>
          <w:sz w:val="24"/>
          <w:szCs w:val="24"/>
        </w:rPr>
      </w:pPr>
      <w:r>
        <w:rPr>
          <w:rFonts w:cs="Calibri"/>
          <w:b/>
          <w:bCs/>
          <w:sz w:val="24"/>
          <w:szCs w:val="24"/>
        </w:rPr>
        <w:t>MATERIALS NEEDED &amp; COST</w:t>
      </w:r>
    </w:p>
    <w:p w:rsidR="00650C4F" w:rsidRDefault="0065586E">
      <w:pPr>
        <w:numPr>
          <w:ilvl w:val="0"/>
          <w:numId w:val="5"/>
        </w:numPr>
        <w:jc w:val="both"/>
        <w:rPr>
          <w:rFonts w:cs="Calibri"/>
          <w:sz w:val="24"/>
          <w:szCs w:val="24"/>
        </w:rPr>
      </w:pPr>
      <w:r>
        <w:rPr>
          <w:rFonts w:cs="Calibri"/>
          <w:sz w:val="24"/>
          <w:szCs w:val="24"/>
        </w:rPr>
        <w:t xml:space="preserve">Projector </w:t>
      </w:r>
      <w:r>
        <w:rPr>
          <w:rFonts w:cs="Calibri"/>
          <w:i/>
          <w:iCs/>
          <w:sz w:val="24"/>
          <w:szCs w:val="24"/>
        </w:rPr>
        <w:t xml:space="preserve">(ACER X1123H HDMI SVGA) </w:t>
      </w:r>
      <w:r>
        <w:rPr>
          <w:rFonts w:cs="Calibri"/>
          <w:sz w:val="24"/>
          <w:szCs w:val="24"/>
        </w:rPr>
        <w:t>and screen - (#300,000)</w:t>
      </w:r>
    </w:p>
    <w:p w:rsidR="00650C4F" w:rsidRDefault="0065586E">
      <w:pPr>
        <w:numPr>
          <w:ilvl w:val="0"/>
          <w:numId w:val="5"/>
        </w:numPr>
        <w:jc w:val="both"/>
        <w:rPr>
          <w:rFonts w:cs="Calibri"/>
          <w:sz w:val="24"/>
          <w:szCs w:val="24"/>
        </w:rPr>
      </w:pPr>
      <w:r>
        <w:rPr>
          <w:rFonts w:cs="Calibri"/>
          <w:sz w:val="24"/>
          <w:szCs w:val="24"/>
        </w:rPr>
        <w:t>Brochure - (10,000 copies = #155,800)</w:t>
      </w:r>
    </w:p>
    <w:p w:rsidR="00650C4F" w:rsidRDefault="0065586E">
      <w:pPr>
        <w:numPr>
          <w:ilvl w:val="0"/>
          <w:numId w:val="5"/>
        </w:numPr>
        <w:jc w:val="both"/>
        <w:rPr>
          <w:rFonts w:cs="Calibri"/>
          <w:sz w:val="24"/>
          <w:szCs w:val="24"/>
        </w:rPr>
      </w:pPr>
      <w:r>
        <w:rPr>
          <w:rFonts w:cs="Calibri"/>
          <w:sz w:val="24"/>
          <w:szCs w:val="24"/>
        </w:rPr>
        <w:t>Shirts - (20 pieces x #5,000 = #100,000)</w:t>
      </w:r>
    </w:p>
    <w:p w:rsidR="00650C4F" w:rsidRDefault="0065586E">
      <w:pPr>
        <w:numPr>
          <w:ilvl w:val="0"/>
          <w:numId w:val="5"/>
        </w:numPr>
        <w:jc w:val="both"/>
        <w:rPr>
          <w:rFonts w:cs="Calibri"/>
          <w:sz w:val="24"/>
          <w:szCs w:val="24"/>
        </w:rPr>
      </w:pPr>
      <w:r>
        <w:rPr>
          <w:rFonts w:cs="Calibri"/>
          <w:sz w:val="24"/>
          <w:szCs w:val="24"/>
        </w:rPr>
        <w:t>Tags - (30 pieces x #1,000 = #30,000)</w:t>
      </w:r>
    </w:p>
    <w:p w:rsidR="00650C4F" w:rsidRDefault="0065586E">
      <w:pPr>
        <w:numPr>
          <w:ilvl w:val="0"/>
          <w:numId w:val="5"/>
        </w:numPr>
        <w:jc w:val="both"/>
        <w:rPr>
          <w:rFonts w:cs="Calibri"/>
          <w:sz w:val="24"/>
          <w:szCs w:val="24"/>
        </w:rPr>
      </w:pPr>
      <w:r>
        <w:rPr>
          <w:rFonts w:cs="Calibri"/>
          <w:sz w:val="24"/>
          <w:szCs w:val="24"/>
        </w:rPr>
        <w:t>Roll-up banner - (2 sets = #90,000)</w:t>
      </w:r>
    </w:p>
    <w:p w:rsidR="00650C4F" w:rsidRDefault="0065586E">
      <w:pPr>
        <w:jc w:val="both"/>
        <w:rPr>
          <w:rFonts w:cs="Calibri"/>
          <w:sz w:val="24"/>
          <w:szCs w:val="24"/>
        </w:rPr>
      </w:pPr>
      <w:r>
        <w:rPr>
          <w:rFonts w:cs="Calibri"/>
          <w:b/>
          <w:bCs/>
          <w:sz w:val="28"/>
          <w:szCs w:val="28"/>
        </w:rPr>
        <w:t>TOTAL</w:t>
      </w:r>
      <w:r>
        <w:rPr>
          <w:rFonts w:cs="Calibri"/>
          <w:b/>
          <w:bCs/>
          <w:sz w:val="28"/>
          <w:szCs w:val="28"/>
        </w:rPr>
        <w:tab/>
      </w:r>
      <w:r>
        <w:rPr>
          <w:rFonts w:cs="Calibri"/>
          <w:b/>
          <w:bCs/>
          <w:sz w:val="28"/>
          <w:szCs w:val="28"/>
        </w:rPr>
        <w:tab/>
        <w:t>- #675,800</w:t>
      </w:r>
    </w:p>
    <w:sectPr w:rsidR="00650C4F" w:rsidSect="00650C4F">
      <w:headerReference w:type="default" r:id="rId9"/>
      <w:footerReference w:type="default"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86E" w:rsidRDefault="0065586E" w:rsidP="00650C4F">
      <w:pPr>
        <w:spacing w:after="0" w:line="240" w:lineRule="auto"/>
      </w:pPr>
      <w:r>
        <w:separator/>
      </w:r>
    </w:p>
  </w:endnote>
  <w:endnote w:type="continuationSeparator" w:id="1">
    <w:p w:rsidR="0065586E" w:rsidRDefault="0065586E" w:rsidP="00650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Kozuka Gothic Pro EL">
    <w:altName w:val="MS Mincho"/>
    <w:charset w:val="80"/>
    <w:family w:val="auto"/>
    <w:pitch w:val="default"/>
    <w:sig w:usb0="00000000" w:usb1="2AC71C11" w:usb2="00000012" w:usb3="00000000" w:csb0="2002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4F" w:rsidRDefault="00650C4F">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86E" w:rsidRDefault="0065586E" w:rsidP="00650C4F">
      <w:pPr>
        <w:spacing w:after="0" w:line="240" w:lineRule="auto"/>
      </w:pPr>
      <w:r>
        <w:separator/>
      </w:r>
    </w:p>
  </w:footnote>
  <w:footnote w:type="continuationSeparator" w:id="1">
    <w:p w:rsidR="0065586E" w:rsidRDefault="0065586E" w:rsidP="00650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4F" w:rsidRDefault="00650C4F">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FBA21D"/>
    <w:multiLevelType w:val="singleLevel"/>
    <w:tmpl w:val="BFFBA21D"/>
    <w:lvl w:ilvl="0">
      <w:start w:val="1"/>
      <w:numFmt w:val="bullet"/>
      <w:lvlText w:val="●"/>
      <w:lvlJc w:val="left"/>
      <w:pPr>
        <w:tabs>
          <w:tab w:val="left" w:pos="420"/>
        </w:tabs>
        <w:ind w:left="418" w:hanging="418"/>
      </w:pPr>
      <w:rPr>
        <w:rFonts w:ascii="Arial" w:hAnsi="Arial" w:cs="Arial" w:hint="default"/>
      </w:rPr>
    </w:lvl>
  </w:abstractNum>
  <w:abstractNum w:abstractNumId="1">
    <w:nsid w:val="EB9445C5"/>
    <w:multiLevelType w:val="singleLevel"/>
    <w:tmpl w:val="EB9445C5"/>
    <w:lvl w:ilvl="0">
      <w:start w:val="1"/>
      <w:numFmt w:val="bullet"/>
      <w:lvlText w:val="●"/>
      <w:lvlJc w:val="left"/>
      <w:pPr>
        <w:tabs>
          <w:tab w:val="left" w:pos="420"/>
        </w:tabs>
        <w:ind w:left="418" w:hanging="418"/>
      </w:pPr>
      <w:rPr>
        <w:rFonts w:ascii="Arial" w:hAnsi="Arial" w:cs="Arial" w:hint="default"/>
      </w:rPr>
    </w:lvl>
  </w:abstractNum>
  <w:abstractNum w:abstractNumId="2">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E5B81A0"/>
    <w:multiLevelType w:val="singleLevel"/>
    <w:tmpl w:val="5E5B81A0"/>
    <w:lvl w:ilvl="0">
      <w:start w:val="1"/>
      <w:numFmt w:val="bullet"/>
      <w:lvlText w:val="●"/>
      <w:lvlJc w:val="left"/>
      <w:pPr>
        <w:tabs>
          <w:tab w:val="left" w:pos="420"/>
        </w:tabs>
        <w:ind w:left="418" w:hanging="418"/>
      </w:pPr>
      <w:rPr>
        <w:rFonts w:ascii="Arial" w:hAnsi="Arial" w:cs="Arial"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50C4F"/>
    <w:rsid w:val="00650C4F"/>
    <w:rsid w:val="0065586E"/>
    <w:rsid w:val="00853371"/>
    <w:rsid w:val="00C60F7A"/>
    <w:rsid w:val="00D93FD8"/>
    <w:rsid w:val="02FD2EE6"/>
    <w:rsid w:val="03EB41AF"/>
    <w:rsid w:val="05774BD1"/>
    <w:rsid w:val="0B141A6C"/>
    <w:rsid w:val="0B321627"/>
    <w:rsid w:val="16CF21FF"/>
    <w:rsid w:val="1BA5740D"/>
    <w:rsid w:val="21B17DBA"/>
    <w:rsid w:val="254462D1"/>
    <w:rsid w:val="31876369"/>
    <w:rsid w:val="32F50CDF"/>
    <w:rsid w:val="37123112"/>
    <w:rsid w:val="37351B05"/>
    <w:rsid w:val="3AE74FCE"/>
    <w:rsid w:val="3ECA5FBE"/>
    <w:rsid w:val="40B44978"/>
    <w:rsid w:val="44E005BC"/>
    <w:rsid w:val="4AB10B7C"/>
    <w:rsid w:val="54DD4738"/>
    <w:rsid w:val="57022E26"/>
    <w:rsid w:val="58377FBC"/>
    <w:rsid w:val="58EC648C"/>
    <w:rsid w:val="5B7D6FAE"/>
    <w:rsid w:val="6001285F"/>
    <w:rsid w:val="6DC6172B"/>
    <w:rsid w:val="73485586"/>
    <w:rsid w:val="7B6815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0C4F"/>
    <w:rPr>
      <w:rFonts w:eastAsia="SimSun"/>
      <w:lang w:eastAsia="zh-CN"/>
    </w:rPr>
  </w:style>
  <w:style w:type="paragraph" w:styleId="Heading3">
    <w:name w:val="heading 3"/>
    <w:basedOn w:val="Normal"/>
    <w:next w:val="Normal"/>
    <w:link w:val="Heading3Char"/>
    <w:uiPriority w:val="9"/>
    <w:qFormat/>
    <w:rsid w:val="00650C4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650C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qFormat/>
    <w:rsid w:val="00650C4F"/>
    <w:rPr>
      <w:color w:val="0000FF"/>
      <w:u w:val="single"/>
    </w:rPr>
  </w:style>
  <w:style w:type="character" w:styleId="Strong">
    <w:name w:val="Strong"/>
    <w:basedOn w:val="DefaultParagraphFont"/>
    <w:uiPriority w:val="22"/>
    <w:qFormat/>
    <w:rsid w:val="00650C4F"/>
    <w:rPr>
      <w:b/>
      <w:bCs/>
    </w:rPr>
  </w:style>
  <w:style w:type="character" w:customStyle="1" w:styleId="Heading3Char">
    <w:name w:val="Heading 3 Char"/>
    <w:basedOn w:val="DefaultParagraphFont"/>
    <w:link w:val="Heading3"/>
    <w:uiPriority w:val="9"/>
    <w:rsid w:val="00650C4F"/>
    <w:rPr>
      <w:rFonts w:ascii="Times New Roman" w:eastAsia="Times New Roman" w:hAnsi="Times New Roman" w:cs="Times New Roman"/>
      <w:b/>
      <w:bCs/>
      <w:sz w:val="27"/>
      <w:szCs w:val="27"/>
    </w:rPr>
  </w:style>
  <w:style w:type="character" w:customStyle="1" w:styleId="mw-headline">
    <w:name w:val="mw-headline"/>
    <w:basedOn w:val="DefaultParagraphFont"/>
    <w:qFormat/>
    <w:rsid w:val="00650C4F"/>
  </w:style>
  <w:style w:type="character" w:customStyle="1" w:styleId="mw-editsection">
    <w:name w:val="mw-editsection"/>
    <w:basedOn w:val="DefaultParagraphFont"/>
    <w:qFormat/>
    <w:rsid w:val="00650C4F"/>
  </w:style>
  <w:style w:type="character" w:customStyle="1" w:styleId="mw-editsection-bracket">
    <w:name w:val="mw-editsection-bracket"/>
    <w:basedOn w:val="DefaultParagraphFont"/>
    <w:qFormat/>
    <w:rsid w:val="00650C4F"/>
  </w:style>
  <w:style w:type="paragraph" w:styleId="ListParagraph">
    <w:name w:val="List Paragraph"/>
    <w:basedOn w:val="Normal"/>
    <w:uiPriority w:val="34"/>
    <w:qFormat/>
    <w:rsid w:val="00650C4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Applied_a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896</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cp:revision>
  <dcterms:created xsi:type="dcterms:W3CDTF">2020-01-27T10:50:00Z</dcterms:created>
  <dcterms:modified xsi:type="dcterms:W3CDTF">2020-01-27T16:54:00Z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