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100" w:afterAutospacing="1" w:line="360" w:lineRule="auto"/>
        <w:jc w:val="center"/>
        <w:rPr>
          <w:rFonts w:hint="eastAsia" w:ascii="黑体" w:eastAsia="黑体" w:cs="宋体"/>
          <w:color w:val="000000"/>
          <w:kern w:val="0"/>
          <w:sz w:val="84"/>
          <w:szCs w:val="28"/>
          <w:lang w:val="en-US" w:eastAsia="zh-CN"/>
        </w:rPr>
      </w:pPr>
    </w:p>
    <w:p>
      <w:pPr>
        <w:spacing w:before="100" w:beforeAutospacing="1" w:after="100" w:afterAutospacing="1" w:line="360" w:lineRule="auto"/>
        <w:jc w:val="center"/>
        <w:rPr>
          <w:rFonts w:hint="eastAsia" w:ascii="黑体" w:eastAsia="黑体" w:cs="宋体"/>
          <w:color w:val="000000"/>
          <w:kern w:val="0"/>
          <w:sz w:val="84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黑体" w:eastAsia="黑体" w:cs="宋体"/>
          <w:color w:val="000000"/>
          <w:kern w:val="0"/>
          <w:sz w:val="72"/>
          <w:szCs w:val="72"/>
          <w:lang w:val="zh-CN"/>
        </w:rPr>
      </w:pPr>
      <w:r>
        <w:rPr>
          <w:rFonts w:hint="eastAsia" w:ascii="黑体" w:eastAsia="黑体" w:cs="宋体"/>
          <w:color w:val="000000"/>
          <w:kern w:val="0"/>
          <w:sz w:val="72"/>
          <w:szCs w:val="72"/>
          <w:lang w:val="en-US" w:eastAsia="zh-CN"/>
        </w:rPr>
        <w:t>学生问卷调查后台</w:t>
      </w:r>
      <w:r>
        <w:rPr>
          <w:rFonts w:hint="eastAsia" w:ascii="黑体" w:eastAsia="黑体" w:cs="宋体"/>
          <w:color w:val="000000"/>
          <w:kern w:val="0"/>
          <w:sz w:val="72"/>
          <w:szCs w:val="72"/>
          <w:lang w:val="zh-CN"/>
        </w:rPr>
        <w:t>系统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黑体" w:eastAsia="黑体" w:cs="宋体"/>
          <w:color w:val="000000"/>
          <w:kern w:val="0"/>
          <w:sz w:val="72"/>
          <w:szCs w:val="72"/>
          <w:lang w:val="zh-CN"/>
        </w:rPr>
      </w:pPr>
    </w:p>
    <w:p>
      <w:pPr>
        <w:jc w:val="center"/>
        <w:rPr>
          <w:rFonts w:hint="eastAsia" w:ascii="黑体" w:eastAsia="黑体" w:cs="宋体"/>
          <w:color w:val="000000"/>
          <w:kern w:val="0"/>
          <w:sz w:val="52"/>
          <w:szCs w:val="28"/>
          <w:lang w:val="zh-CN"/>
        </w:rPr>
      </w:pPr>
      <w:r>
        <w:rPr>
          <w:rFonts w:hint="eastAsia" w:ascii="黑体" w:eastAsia="黑体" w:cs="宋体"/>
          <w:color w:val="000000"/>
          <w:kern w:val="0"/>
          <w:sz w:val="52"/>
          <w:szCs w:val="28"/>
          <w:lang w:val="zh-CN"/>
        </w:rPr>
        <w:t>需求分析规格说明书</w:t>
      </w:r>
    </w:p>
    <w:p>
      <w:pPr>
        <w:jc w:val="center"/>
        <w:rPr>
          <w:rFonts w:hint="eastAsia" w:ascii="黑体" w:eastAsia="黑体" w:cs="宋体"/>
          <w:color w:val="000000"/>
          <w:kern w:val="0"/>
          <w:sz w:val="52"/>
          <w:szCs w:val="28"/>
          <w:lang w:val="zh-CN"/>
        </w:rPr>
      </w:pPr>
    </w:p>
    <w:p>
      <w:pPr>
        <w:jc w:val="center"/>
        <w:rPr>
          <w:rFonts w:hint="eastAsia" w:ascii="黑体" w:eastAsia="黑体" w:cs="宋体"/>
          <w:color w:val="000000"/>
          <w:kern w:val="0"/>
          <w:sz w:val="52"/>
          <w:szCs w:val="28"/>
          <w:lang w:val="zh-CN"/>
        </w:rPr>
      </w:pPr>
    </w:p>
    <w:p>
      <w:pPr>
        <w:jc w:val="center"/>
        <w:rPr>
          <w:rFonts w:hint="eastAsia" w:ascii="黑体" w:eastAsia="黑体" w:cs="宋体"/>
          <w:color w:val="000000"/>
          <w:kern w:val="0"/>
          <w:sz w:val="52"/>
          <w:szCs w:val="28"/>
          <w:lang w:val="zh-CN"/>
        </w:rPr>
      </w:pPr>
    </w:p>
    <w:p>
      <w:pPr>
        <w:jc w:val="center"/>
        <w:rPr>
          <w:rFonts w:hint="eastAsia" w:ascii="宋体"/>
          <w:b/>
          <w:spacing w:val="10"/>
          <w:sz w:val="32"/>
          <w:lang w:val="en-US" w:eastAsia="zh-CN"/>
        </w:rPr>
      </w:pPr>
    </w:p>
    <w:p>
      <w:pPr>
        <w:jc w:val="center"/>
        <w:rPr>
          <w:rFonts w:hint="eastAsia" w:ascii="宋体"/>
          <w:b/>
          <w:spacing w:val="10"/>
          <w:sz w:val="32"/>
          <w:lang w:val="en-US" w:eastAsia="zh-CN"/>
        </w:rPr>
      </w:pPr>
    </w:p>
    <w:p>
      <w:pPr>
        <w:jc w:val="center"/>
        <w:rPr>
          <w:rFonts w:hint="eastAsia" w:ascii="宋体"/>
          <w:b/>
          <w:spacing w:val="10"/>
          <w:sz w:val="32"/>
          <w:lang w:val="en-US" w:eastAsia="zh-CN"/>
        </w:rPr>
      </w:pPr>
    </w:p>
    <w:p>
      <w:pPr>
        <w:jc w:val="center"/>
        <w:rPr>
          <w:rFonts w:hint="eastAsia" w:ascii="宋体"/>
          <w:b/>
          <w:spacing w:val="10"/>
          <w:sz w:val="32"/>
          <w:lang w:val="en-US" w:eastAsia="zh-CN"/>
        </w:rPr>
      </w:pPr>
    </w:p>
    <w:p>
      <w:pPr>
        <w:jc w:val="center"/>
        <w:rPr>
          <w:rFonts w:hint="eastAsia" w:ascii="宋体"/>
          <w:b/>
          <w:spacing w:val="10"/>
          <w:sz w:val="32"/>
          <w:lang w:val="en-US" w:eastAsia="zh-CN"/>
        </w:rPr>
      </w:pPr>
    </w:p>
    <w:p>
      <w:pPr>
        <w:jc w:val="center"/>
        <w:rPr>
          <w:rFonts w:hint="eastAsia" w:ascii="宋体"/>
          <w:b/>
          <w:spacing w:val="10"/>
          <w:sz w:val="32"/>
          <w:lang w:val="en-US" w:eastAsia="zh-CN"/>
        </w:rPr>
      </w:pPr>
      <w:r>
        <w:rPr>
          <w:rFonts w:hint="eastAsia" w:ascii="宋体"/>
          <w:b/>
          <w:spacing w:val="10"/>
          <w:sz w:val="32"/>
          <w:lang w:val="en-US" w:eastAsia="zh-CN"/>
        </w:rPr>
        <w:t>罗炎、王海辉、冯健、唐超</w:t>
      </w:r>
    </w:p>
    <w:p>
      <w:pPr>
        <w:jc w:val="center"/>
        <w:rPr>
          <w:rFonts w:hint="eastAsia" w:ascii="宋体"/>
          <w:b/>
          <w:sz w:val="32"/>
        </w:rPr>
      </w:pPr>
      <w:r>
        <w:rPr>
          <w:rFonts w:hint="eastAsia" w:ascii="宋体"/>
          <w:b/>
          <w:spacing w:val="10"/>
          <w:sz w:val="32"/>
        </w:rPr>
        <w:t>二零一</w:t>
      </w:r>
      <w:r>
        <w:rPr>
          <w:rFonts w:hint="eastAsia" w:ascii="宋体"/>
          <w:b/>
          <w:spacing w:val="10"/>
          <w:sz w:val="32"/>
          <w:lang w:val="en-US" w:eastAsia="zh-CN"/>
        </w:rPr>
        <w:t>七</w:t>
      </w:r>
      <w:r>
        <w:rPr>
          <w:rFonts w:hint="eastAsia" w:ascii="宋体"/>
          <w:b/>
          <w:spacing w:val="10"/>
          <w:sz w:val="32"/>
        </w:rPr>
        <w:t>年</w:t>
      </w:r>
      <w:r>
        <w:rPr>
          <w:rFonts w:hint="eastAsia" w:ascii="宋体"/>
          <w:b/>
          <w:spacing w:val="10"/>
          <w:sz w:val="32"/>
          <w:lang w:val="en-US" w:eastAsia="zh-CN"/>
        </w:rPr>
        <w:t>十二</w:t>
      </w:r>
      <w:r>
        <w:rPr>
          <w:rFonts w:hint="eastAsia" w:ascii="宋体"/>
          <w:b/>
          <w:sz w:val="32"/>
        </w:rPr>
        <w:t>月</w:t>
      </w:r>
    </w:p>
    <w:p>
      <w:r>
        <w:br w:type="page"/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</w:rPr>
      </w:pPr>
      <w:bookmarkStart w:id="0" w:name="_Toc455342055"/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引言</w:t>
      </w:r>
      <w:bookmarkEnd w:id="0"/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1" w:name="_Toc455342056"/>
      <w:r>
        <w:rPr>
          <w:rFonts w:hint="eastAsia" w:ascii="宋体" w:hAnsi="宋体" w:eastAsia="宋体" w:cs="宋体"/>
        </w:rPr>
        <w:t>1.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目的</w:t>
      </w:r>
      <w:bookmarkEnd w:id="1"/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该文档首先给出了整个系统的整体网络结构和功能结构的概貌，试图从总体架构上给出整个系统的轮廓，然后又对功能需求、性能需求和其它非功能性需求进行了详细的描述。其中对功能需求的描述采用了UML的用例模型方式，主要描述了每一用例的基本事件流，若有备选事件流则描述，否则则省略。而且还给出了非常直观的用例图。这些文字和图形都为了本文档能详细准确地描述用户的需求，同时也为用户更容易地理解这些需求的描述创造了条件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该文档详尽说明了这一软件产品的需求和规格，这些规格说明是进行设计的基础，也是编写测试用例和进行系统测试的主要依据。同时，该文档也是用户确定软件功能需求的主要依据。</w:t>
      </w:r>
    </w:p>
    <w:p>
      <w:pPr>
        <w:spacing w:line="400" w:lineRule="atLeast"/>
        <w:rPr>
          <w:rFonts w:hint="eastAsia" w:ascii="宋体" w:hAnsi="宋体" w:eastAsia="宋体" w:cs="宋体"/>
          <w:sz w:val="24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right="0" w:rightChars="0"/>
        <w:jc w:val="left"/>
        <w:textAlignment w:val="auto"/>
        <w:outlineLvl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2、概述</w:t>
      </w:r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2.1概述</w:t>
      </w:r>
    </w:p>
    <w:p>
      <w:pPr>
        <w:spacing w:line="420" w:lineRule="atLeast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本系统的主要任务，</w:t>
      </w:r>
      <w:bookmarkStart w:id="2" w:name="OLE_LINK1"/>
      <w:r>
        <w:rPr>
          <w:rFonts w:hint="eastAsia" w:ascii="宋体" w:hAnsi="宋体" w:eastAsia="宋体" w:cs="宋体"/>
          <w:sz w:val="24"/>
        </w:rPr>
        <w:t>把各项核心业务流程实现信息化管理</w:t>
      </w:r>
      <w:bookmarkEnd w:id="2"/>
      <w:r>
        <w:rPr>
          <w:rFonts w:hint="eastAsia" w:ascii="宋体" w:hAnsi="宋体" w:eastAsia="宋体" w:cs="宋体"/>
          <w:sz w:val="24"/>
        </w:rPr>
        <w:t>，主要包括</w:t>
      </w:r>
      <w:r>
        <w:rPr>
          <w:rFonts w:hint="eastAsia" w:ascii="宋体" w:hAnsi="宋体" w:eastAsia="宋体" w:cs="宋体"/>
          <w:sz w:val="24"/>
          <w:lang w:val="en-US" w:eastAsia="zh-CN"/>
        </w:rPr>
        <w:t>填写问卷管理、问题管理、学校管理、班级管理</w:t>
      </w:r>
      <w:r>
        <w:rPr>
          <w:rFonts w:hint="eastAsia" w:ascii="宋体" w:hAnsi="宋体" w:eastAsia="宋体" w:cs="宋体"/>
          <w:sz w:val="24"/>
        </w:rPr>
        <w:t>等相关业务。以达到简化流程、信息实时、数据准确、提高效率、强化管理为核心目标。为达成目标，望各</w:t>
      </w:r>
      <w:r>
        <w:rPr>
          <w:rFonts w:hint="eastAsia" w:ascii="宋体" w:hAnsi="宋体" w:eastAsia="宋体" w:cs="宋体"/>
          <w:sz w:val="24"/>
          <w:lang w:val="en-US" w:eastAsia="zh-CN"/>
        </w:rPr>
        <w:t>小组成员</w:t>
      </w:r>
      <w:r>
        <w:rPr>
          <w:rFonts w:hint="eastAsia" w:ascii="宋体" w:hAnsi="宋体" w:eastAsia="宋体" w:cs="宋体"/>
          <w:sz w:val="24"/>
        </w:rPr>
        <w:t>能够积极地与软件研发组配合，为了项目的开发和实施，在必要时对现有的业务流程进行合理的调整。</w:t>
      </w:r>
      <w:bookmarkStart w:id="3" w:name="_Toc455342064"/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运行环境</w:t>
      </w:r>
      <w:bookmarkEnd w:id="3"/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该系统为B/S三层结构，它的运行环境分客户端、应用服务器端和数据库服务器端三部分。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以下是系统的软件环境。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（1）客户端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操作系统：WindowsXP/Win7或更新版本。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浏览器：IE10以上，其它常见浏览器如FireFox或谷歌浏览器。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（2）应用服务器端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操作系统：Windows2003 Server或更新版本。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应用服务器：IIS6或更新版本。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bookmarkStart w:id="4" w:name="OLE_LINK2"/>
      <w:r>
        <w:rPr>
          <w:rFonts w:hint="eastAsia" w:ascii="宋体" w:hAnsi="宋体" w:eastAsia="宋体" w:cs="宋体"/>
          <w:sz w:val="24"/>
        </w:rPr>
        <w:t>数据库访问：</w:t>
      </w:r>
      <w:r>
        <w:rPr>
          <w:rFonts w:hint="eastAsia" w:ascii="宋体" w:hAnsi="宋体" w:eastAsia="宋体" w:cs="宋体"/>
          <w:sz w:val="24"/>
          <w:lang w:val="en-US" w:eastAsia="zh-CN"/>
        </w:rPr>
        <w:t>ADO.NET</w:t>
      </w:r>
      <w:r>
        <w:rPr>
          <w:rFonts w:hint="eastAsia" w:ascii="宋体" w:hAnsi="宋体" w:eastAsia="宋体" w:cs="宋体"/>
          <w:sz w:val="24"/>
        </w:rPr>
        <w:t>。</w:t>
      </w:r>
    </w:p>
    <w:bookmarkEnd w:id="4"/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（3）数据库服务器端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操作系统：Windows2003 Server或更新版本。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数据库系统：SQLServer 2008或更新版本。</w:t>
      </w:r>
    </w:p>
    <w:p>
      <w:pPr>
        <w:spacing w:line="400" w:lineRule="atLeast"/>
        <w:ind w:firstLine="480" w:firstLineChars="200"/>
        <w:rPr>
          <w:rFonts w:hint="eastAsia" w:ascii="宋体" w:hAnsi="宋体" w:eastAsia="宋体" w:cs="宋体"/>
          <w:sz w:val="24"/>
        </w:rPr>
      </w:pP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</w:rPr>
      </w:pPr>
      <w:bookmarkStart w:id="5" w:name="_Toc455342065"/>
      <w:r>
        <w:rPr>
          <w:rFonts w:hint="eastAsia" w:ascii="宋体" w:hAnsi="宋体" w:eastAsia="宋体" w:cs="宋体"/>
        </w:rPr>
        <w:t>3 系统特性</w:t>
      </w:r>
      <w:bookmarkEnd w:id="5"/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6" w:name="_Toc415706657"/>
      <w:bookmarkStart w:id="7" w:name="_Toc455342066"/>
      <w:r>
        <w:rPr>
          <w:rFonts w:hint="eastAsia" w:ascii="宋体" w:hAnsi="宋体" w:eastAsia="宋体" w:cs="宋体"/>
        </w:rPr>
        <w:t>3.1 系统角色</w:t>
      </w:r>
      <w:bookmarkEnd w:id="6"/>
      <w:bookmarkEnd w:id="7"/>
    </w:p>
    <w:p>
      <w:pPr>
        <w:spacing w:line="400" w:lineRule="atLeast"/>
        <w:ind w:firstLine="420" w:firstLine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本系统主要用于以下几类人员：</w:t>
      </w:r>
    </w:p>
    <w:p>
      <w:pPr>
        <w:spacing w:line="400" w:lineRule="atLeast"/>
        <w:ind w:firstLine="901" w:firstLineChars="374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角色：</w:t>
      </w: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{ 超级管理员、授课老师、班主任 }</w:t>
      </w:r>
    </w:p>
    <w:p>
      <w:pPr>
        <w:numPr>
          <w:ilvl w:val="0"/>
          <w:numId w:val="1"/>
        </w:numPr>
        <w:spacing w:line="400" w:lineRule="atLeast"/>
        <w:ind w:firstLine="897" w:firstLineChars="374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超级管理员，</w:t>
      </w:r>
      <w:r>
        <w:rPr>
          <w:rFonts w:hint="eastAsia" w:ascii="宋体" w:hAnsi="宋体" w:eastAsia="宋体" w:cs="宋体"/>
          <w:sz w:val="24"/>
        </w:rPr>
        <w:t>完成系统管理与维护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例如</w:t>
      </w:r>
      <w:r>
        <w:rPr>
          <w:rFonts w:hint="eastAsia" w:ascii="宋体" w:hAnsi="宋体" w:eastAsia="宋体" w:cs="宋体"/>
          <w:sz w:val="24"/>
        </w:rPr>
        <w:t>系统初始化</w:t>
      </w:r>
      <w:r>
        <w:rPr>
          <w:rFonts w:hint="eastAsia" w:ascii="宋体" w:hAnsi="宋体" w:eastAsia="宋体" w:cs="宋体"/>
          <w:sz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lang w:val="en-US" w:eastAsia="zh-CN"/>
        </w:rPr>
        <w:t>添加问卷类型</w:t>
      </w:r>
      <w:r>
        <w:rPr>
          <w:rFonts w:hint="eastAsia" w:ascii="宋体" w:hAnsi="宋体" w:eastAsia="宋体" w:cs="宋体"/>
          <w:sz w:val="24"/>
        </w:rPr>
        <w:t>等。</w:t>
      </w:r>
    </w:p>
    <w:p>
      <w:pPr>
        <w:numPr>
          <w:ilvl w:val="0"/>
          <w:numId w:val="1"/>
        </w:numPr>
        <w:spacing w:line="400" w:lineRule="atLeast"/>
        <w:ind w:firstLine="897" w:firstLineChars="374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授课老师，主要完成问卷管理、问题管理等操作。</w:t>
      </w:r>
    </w:p>
    <w:p>
      <w:pPr>
        <w:numPr>
          <w:ilvl w:val="0"/>
          <w:numId w:val="1"/>
        </w:numPr>
        <w:spacing w:line="400" w:lineRule="atLeast"/>
        <w:ind w:firstLine="897" w:firstLineChars="374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班主任，主要完成学生信息管理等操作。</w:t>
      </w:r>
    </w:p>
    <w:p>
      <w:pPr>
        <w:spacing w:line="400" w:lineRule="atLeas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3.2 任务分配</w:t>
      </w:r>
    </w:p>
    <w:p>
      <w:pPr>
        <w:spacing w:line="400" w:lineRule="atLeas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冯健</w:t>
      </w:r>
    </w:p>
    <w:p>
      <w:pPr>
        <w:numPr>
          <w:ilvl w:val="0"/>
          <w:numId w:val="3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前台页面登录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（学员）</w:t>
      </w:r>
    </w:p>
    <w:p>
      <w:pPr>
        <w:numPr>
          <w:ilvl w:val="0"/>
          <w:numId w:val="4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对该学员账号进行判断，如果账号密码正确，在判断该学员账号是否禁止登录，在判断该学员所在班级是否毕业，如果以上条件通过则进入首页</w:t>
      </w:r>
    </w:p>
    <w:p>
      <w:pPr>
        <w:numPr>
          <w:ilvl w:val="0"/>
          <w:numId w:val="4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登录成功后进行票证该学员信息，保存该学员信息</w:t>
      </w:r>
    </w:p>
    <w:p>
      <w:pPr>
        <w:numPr>
          <w:ilvl w:val="0"/>
          <w:numId w:val="4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进入首页后，首页导航条显示该学员姓名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B、后台页面登录（管理员）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（2）罗炎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A、问卷调查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（学员）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员登录成功后进入首页之后，进行查询该学员的答题表是否有未提交的问卷，如果有则继续进行上次没有完成的问卷，在该学员这套问卷之前已经回答过的选项查询出来（前提条件该问卷是否已经关闭，如果关闭，则在问卷后面显示，已过期不可以作答）。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查询该学员所在班级有没有要完成的问卷，如果有则在界面上提示，当学员点击问卷名称后进入问卷页面开始作答。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进入问卷页面后，显示问卷名称，学员姓名，班级名称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题目以文本形式显</w:t>
      </w:r>
      <w:bookmarkStart w:id="8" w:name="_GoBack"/>
      <w:bookmarkEnd w:id="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示，选项以单选按钮显示，并且将该题ID保存为隐藏字段，当学员点击下一题时对先判断是否有作答，如果为空，则进行提示。否则向数据库中提交一条记录，保存该题的作答详情信息。如果答题详情表中，该问卷下的已作答的题目总数与该问卷下的问卷题目总数相等，则提交成功，否则提示还有问题没有作答，并且显示未作答的题目。</w:t>
      </w:r>
    </w:p>
    <w:p>
      <w:pPr>
        <w:pStyle w:val="4"/>
        <w:jc w:val="both"/>
        <w:rPr>
          <w:rFonts w:hint="eastAsia"/>
          <w:sz w:val="28"/>
          <w:szCs w:val="1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（3）唐超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A.问卷表管理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a.添加问卷表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单个添加问卷表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班级信息，管理员信息、问卷类型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1.用户进入问卷表管理界面单个添加问卷表信息，本用例开始。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2.系统显示已有问卷信息，用户点击添加问卷按钮，进行添加操作，如果问卷名称已存在，给出消息提示并不在添加进去，如果未存在，则输入相应的信息，给出消息“添加成功！”。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b.查询问卷表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可模糊查询问卷信息或查询所有问卷信息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问卷名称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进入该页面，显示所有的问卷表信息，也可以通过文本框输入条件进行模糊查询。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c.修改问卷表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单个对问卷表信息进行修改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所需要修改内容的Id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进入该页面，显示所有的问卷表信息，点击相对应的修改按钮弹出模态框进行修改操作。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d.删除问卷表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单个对问卷表信息进行删除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所需要删除内容的Id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进入该页面，显示所有的问卷表信息，找到需要修改内容的删除按钮，删除之前给出友好的提示框，如果点击“是”则进行删除，如果点击“否”，则不进行删除。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B.学生答题表管理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a.添加学生答题表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单个添加学生答题表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学生信息、问卷信息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1.用户进入学生答题表管理界面单个添加学生答题表信息，本用例开始。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2.系统显示已有学生答题表信息，用户点击添加问卷按钮，进行添加操作，如果问卷名称已存在，给出消息提示并不在添加进去，如果未存在，则输入相应的信息，给出消息“添加成功！”。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b.查询学生答题表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可模糊查询问卷信息或查询所有学生答题表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学生信息、问卷信息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进入该页面，显示所有的学生答题表信息，也可以通过文本框输入条件进行模糊查询。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c.修改学生答题表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单个对学生答题表信息进行修改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所需要修改内容的Id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进入该页面，显示所有的学生答题表信息，点击相对应的修改按钮弹出模态框进行修改操作。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d.删除学生答题表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授课老师、超级管理员、班主任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单个对学生答题表信息进行删除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所需要删除内容的Id</w:t>
      </w:r>
    </w:p>
    <w:p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进入该页面，显示所有的学生答题表信息，找到需要修改内容的删除按钮，删除之前给出友好的提示框，如果点击“是”则进行删除，如果点击“否”，则不进行删除。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C.问题选项管理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以下操作都如A、B、G类似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D.问题表管理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以下操作都如A、B、G类似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E.答题详情管理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以下操作都如A、B、G类似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F.学生选项管理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以下操作都如A、B、G类似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G.学生信息管理</w:t>
      </w:r>
    </w:p>
    <w:p>
      <w:pPr>
        <w:numPr>
          <w:ilvl w:val="0"/>
          <w:numId w:val="6"/>
        </w:numPr>
        <w:ind w:left="1685" w:leftChars="0" w:hanging="425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添加学生信息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班主任（主）超级管理员（副）</w:t>
      </w:r>
    </w:p>
    <w:p>
      <w:pPr>
        <w:numPr>
          <w:ilvl w:val="0"/>
          <w:numId w:val="0"/>
        </w:numPr>
        <w:tabs>
          <w:tab w:val="left" w:pos="5413"/>
        </w:tabs>
        <w:ind w:left="126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单个添加学生信息</w:t>
      </w:r>
    </w:p>
    <w:p>
      <w:pPr>
        <w:numPr>
          <w:ilvl w:val="0"/>
          <w:numId w:val="0"/>
        </w:numPr>
        <w:tabs>
          <w:tab w:val="left" w:pos="5413"/>
        </w:tabs>
        <w:ind w:left="126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班级信息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1.用户进入学生管理界面单个添加学生信息，本用例开始。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2.系统显示已有学生信息，用户点击添加问卷按钮，进行添加操作，如果该学生已存在，给出消息提示并不在添加进去，如果未存在，则输入相应的信息，给出消息“添加成功！”。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6"/>
        </w:numPr>
        <w:ind w:left="1685" w:leftChars="0" w:hanging="425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查询学生信息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班主任（主）超级管理员（副）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可模糊查询学生信息或查询所有学生信息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学生姓名，身份证号码等...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进入该页面，显示所有的学生信息，也可以通过文本框输入条件进行模糊查询。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6"/>
        </w:numPr>
        <w:ind w:left="1685" w:leftChars="0" w:hanging="425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修改学生信息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班主任（主）超级管理员（副）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修改学生信息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除主键Id外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进入该页面，显示所有的学生信息，点击相对应的修改按钮弹出模态框进行修改操作。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6"/>
        </w:numPr>
        <w:ind w:left="1685" w:leftChars="0" w:hanging="425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删除学生信息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班主任（主）超级管理员（副）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删除学生信息</w:t>
      </w:r>
    </w:p>
    <w:p>
      <w:pPr>
        <w:numPr>
          <w:ilvl w:val="0"/>
          <w:numId w:val="0"/>
        </w:numPr>
        <w:tabs>
          <w:tab w:val="left" w:pos="5413"/>
        </w:tabs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前置条件：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所要删除内容Id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基本事件流：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进入该页面，显示所有的学生信息，找到需要修改内容的删除按钮，删除之前给出友好的提示框，如果点击“是”则进行删除，如果点击“否”，则不进行删除。</w:t>
      </w:r>
    </w:p>
    <w:p>
      <w:pPr>
        <w:pStyle w:val="4"/>
        <w:jc w:val="both"/>
        <w:rPr>
          <w:rFonts w:hint="eastAsia"/>
        </w:rPr>
      </w:pPr>
    </w:p>
    <w:p>
      <w:pPr>
        <w:numPr>
          <w:ilvl w:val="0"/>
          <w:numId w:val="7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王海辉</w:t>
      </w:r>
    </w:p>
    <w:p>
      <w:pPr>
        <w:numPr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A. 我的建议</w:t>
      </w:r>
    </w:p>
    <w:p>
      <w:pPr>
        <w:numPr>
          <w:numId w:val="0"/>
        </w:numPr>
        <w:ind w:left="840" w:leftChars="0" w:firstLine="723" w:firstLineChars="3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1.当学员进入首页后，从票证中获取学员信息，根据该学员信息进行查询该学员的建议，与教师给予的意见</w:t>
      </w:r>
    </w:p>
    <w:p>
      <w:pPr>
        <w:numPr>
          <w:numId w:val="0"/>
        </w:numPr>
        <w:ind w:left="84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B. 我的问卷</w:t>
      </w:r>
    </w:p>
    <w:p>
      <w:pPr>
        <w:numPr>
          <w:numId w:val="0"/>
        </w:numPr>
        <w:ind w:firstLine="1687" w:firstLineChars="7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2.当学员点击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我的问卷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后，根据他的学号查询学生答题表中所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>有，有关该学员的问卷调查。显示状态《已提交，未提交》，问卷名称，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>作答日期，点击问卷名称后进入该问卷查看，但是不能做修改，除提交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>的以外。</w:t>
      </w: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</w:pPr>
      <w:r>
        <w:rPr>
          <w:rFonts w:hint="eastAsia"/>
        </w:rPr>
        <w:t>修订历史记录</w:t>
      </w:r>
    </w:p>
    <w:tbl>
      <w:tblPr>
        <w:tblStyle w:val="6"/>
        <w:tblW w:w="8539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1035"/>
        <w:gridCol w:w="3364"/>
        <w:gridCol w:w="207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070" w:type="dxa"/>
            <w:vAlign w:val="top"/>
          </w:tcPr>
          <w:p>
            <w:pPr>
              <w:pStyle w:val="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035" w:type="dxa"/>
            <w:vAlign w:val="top"/>
          </w:tcPr>
          <w:p>
            <w:pPr>
              <w:pStyle w:val="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364" w:type="dxa"/>
            <w:vAlign w:val="top"/>
          </w:tcPr>
          <w:p>
            <w:pPr>
              <w:pStyle w:val="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070" w:type="dxa"/>
            <w:vAlign w:val="top"/>
          </w:tcPr>
          <w:p>
            <w:pPr>
              <w:pStyle w:val="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070" w:type="dxa"/>
            <w:vAlign w:val="top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3364" w:type="dxa"/>
            <w:vAlign w:val="top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70" w:type="dxa"/>
            <w:vAlign w:val="top"/>
          </w:tcPr>
          <w:p>
            <w:pPr>
              <w:pStyle w:val="8"/>
              <w:rPr>
                <w:rFonts w:hint="eastAsia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436588"/>
    <w:multiLevelType w:val="singleLevel"/>
    <w:tmpl w:val="5A43658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A444A95"/>
    <w:multiLevelType w:val="singleLevel"/>
    <w:tmpl w:val="5A444A9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A444B69"/>
    <w:multiLevelType w:val="singleLevel"/>
    <w:tmpl w:val="5A444B6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A446700"/>
    <w:multiLevelType w:val="singleLevel"/>
    <w:tmpl w:val="5A446700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A448603"/>
    <w:multiLevelType w:val="singleLevel"/>
    <w:tmpl w:val="5A448603"/>
    <w:lvl w:ilvl="0" w:tentative="0">
      <w:start w:val="1"/>
      <w:numFmt w:val="upperLetter"/>
      <w:suff w:val="nothing"/>
      <w:lvlText w:val="%1、"/>
      <w:lvlJc w:val="left"/>
    </w:lvl>
  </w:abstractNum>
  <w:abstractNum w:abstractNumId="5">
    <w:nsid w:val="5A44870E"/>
    <w:multiLevelType w:val="singleLevel"/>
    <w:tmpl w:val="5A44870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A4B1F83"/>
    <w:multiLevelType w:val="multilevel"/>
    <w:tmpl w:val="5A4B1F83"/>
    <w:lvl w:ilvl="0" w:tentative="0">
      <w:start w:val="4"/>
      <w:numFmt w:val="decimal"/>
      <w:suff w:val="nothing"/>
      <w:lvlText w:val="（%1）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A6CD0"/>
    <w:rsid w:val="00300D5B"/>
    <w:rsid w:val="004203D5"/>
    <w:rsid w:val="00454502"/>
    <w:rsid w:val="012A003C"/>
    <w:rsid w:val="04193104"/>
    <w:rsid w:val="041B738F"/>
    <w:rsid w:val="0DF25A7E"/>
    <w:rsid w:val="0EEA601C"/>
    <w:rsid w:val="0F776131"/>
    <w:rsid w:val="11D74902"/>
    <w:rsid w:val="11E36777"/>
    <w:rsid w:val="1204070B"/>
    <w:rsid w:val="17772990"/>
    <w:rsid w:val="191E07E5"/>
    <w:rsid w:val="1BB438F2"/>
    <w:rsid w:val="1C774638"/>
    <w:rsid w:val="243414F6"/>
    <w:rsid w:val="25E86C2A"/>
    <w:rsid w:val="27943285"/>
    <w:rsid w:val="28881E67"/>
    <w:rsid w:val="2EF65F28"/>
    <w:rsid w:val="2F1C1AC8"/>
    <w:rsid w:val="317C43B3"/>
    <w:rsid w:val="3426207F"/>
    <w:rsid w:val="354A4745"/>
    <w:rsid w:val="40F909A9"/>
    <w:rsid w:val="41477B46"/>
    <w:rsid w:val="41FC119B"/>
    <w:rsid w:val="43764600"/>
    <w:rsid w:val="438224BA"/>
    <w:rsid w:val="47B5293D"/>
    <w:rsid w:val="483F40A2"/>
    <w:rsid w:val="4B54773B"/>
    <w:rsid w:val="4D0958AF"/>
    <w:rsid w:val="4DB31C62"/>
    <w:rsid w:val="4E383049"/>
    <w:rsid w:val="50E30CF6"/>
    <w:rsid w:val="557F6579"/>
    <w:rsid w:val="57051DCD"/>
    <w:rsid w:val="579271A8"/>
    <w:rsid w:val="5B69162D"/>
    <w:rsid w:val="5D7A0090"/>
    <w:rsid w:val="5DE24F68"/>
    <w:rsid w:val="5EC73BB8"/>
    <w:rsid w:val="62843D61"/>
    <w:rsid w:val="659A2E2E"/>
    <w:rsid w:val="67C72119"/>
    <w:rsid w:val="6B3934EB"/>
    <w:rsid w:val="6CEC56FB"/>
    <w:rsid w:val="6F76373B"/>
    <w:rsid w:val="70AD70C5"/>
    <w:rsid w:val="739A6CD0"/>
    <w:rsid w:val="745535F0"/>
    <w:rsid w:val="74F51742"/>
    <w:rsid w:val="76CF5919"/>
    <w:rsid w:val="7E125422"/>
    <w:rsid w:val="7F94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00" w:lineRule="exact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jc w:val="center"/>
    </w:pPr>
    <w:rPr>
      <w:rFonts w:ascii="宋体"/>
      <w:b/>
      <w:snapToGrid w:val="0"/>
      <w:kern w:val="0"/>
      <w:sz w:val="36"/>
      <w:szCs w:val="2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Tabletext"/>
    <w:basedOn w:val="1"/>
    <w:qFormat/>
    <w:uiPriority w:val="0"/>
    <w:pPr>
      <w:keepLines/>
      <w:spacing w:after="120" w:line="240" w:lineRule="atLeast"/>
      <w:jc w:val="left"/>
    </w:pPr>
    <w:rPr>
      <w:rFonts w:ascii="宋体"/>
      <w:snapToGrid w:val="0"/>
      <w:kern w:val="0"/>
      <w:sz w:val="20"/>
      <w:szCs w:val="20"/>
    </w:rPr>
  </w:style>
  <w:style w:type="paragraph" w:customStyle="1" w:styleId="9">
    <w:name w:val="样式 标题 2 + 四号"/>
    <w:basedOn w:val="3"/>
    <w:qFormat/>
    <w:uiPriority w:val="0"/>
    <w:pPr>
      <w:spacing w:before="120" w:after="120" w:line="288" w:lineRule="auto"/>
    </w:pPr>
    <w:rPr>
      <w:sz w:val="28"/>
    </w:rPr>
  </w:style>
  <w:style w:type="paragraph" w:customStyle="1" w:styleId="10">
    <w:name w:val="样式 样式 标题 1 + 黑体 小三 + 段前: 3 磅 段后: 3 磅"/>
    <w:basedOn w:val="11"/>
    <w:uiPriority w:val="0"/>
    <w:pPr>
      <w:spacing w:before="60" w:after="60" w:line="264" w:lineRule="auto"/>
    </w:pPr>
    <w:rPr>
      <w:rFonts w:cs="宋体"/>
      <w:szCs w:val="20"/>
    </w:rPr>
  </w:style>
  <w:style w:type="paragraph" w:customStyle="1" w:styleId="11">
    <w:name w:val="样式 标题 1 + 黑体 小三"/>
    <w:basedOn w:val="2"/>
    <w:qFormat/>
    <w:uiPriority w:val="0"/>
    <w:pPr>
      <w:spacing w:before="120" w:after="120" w:line="288" w:lineRule="auto"/>
    </w:pPr>
    <w:rPr>
      <w:rFonts w:ascii="黑体" w:hAnsi="黑体" w:eastAsia="黑体"/>
      <w:sz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2017-12-27T06:33:00Z</dcterms:created>
  <dc:creator>✨✨</dc:creator>
  <cp:lastModifiedBy>Loy</cp:lastModifiedBy>
  <dcterms:modified xsi:type="dcterms:W3CDTF">2018-01-02T06:54:18Z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