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81E" w:rsidRDefault="00D5581E" w:rsidP="00D5581E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Artec</w:t>
      </w:r>
    </w:p>
    <w:p w:rsidR="00D90580" w:rsidRDefault="00D90580" w:rsidP="00D90580">
      <w:pPr>
        <w:pStyle w:val="Sinespaciado"/>
        <w:outlineLvl w:val="0"/>
        <w:rPr>
          <w:rFonts w:ascii="Arial" w:hAnsi="Arial" w:cs="Arial"/>
          <w:b/>
          <w:sz w:val="28"/>
          <w:szCs w:val="28"/>
        </w:rPr>
      </w:pPr>
    </w:p>
    <w:p w:rsidR="00D5581E" w:rsidRDefault="00D5581E" w:rsidP="00D5581E">
      <w:pPr>
        <w:pStyle w:val="Sinespaciado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Resumen de actividades</w:t>
      </w:r>
      <w:r w:rsidR="00406C31">
        <w:rPr>
          <w:rFonts w:ascii="Arial" w:hAnsi="Arial" w:cs="Arial"/>
          <w:b/>
          <w:sz w:val="24"/>
          <w:szCs w:val="24"/>
        </w:rPr>
        <w:t xml:space="preserve"> desarrolladas</w:t>
      </w:r>
    </w:p>
    <w:p w:rsidR="00950C91" w:rsidRDefault="00950C91" w:rsidP="00D5581E">
      <w:pPr>
        <w:pStyle w:val="Sinespaciado"/>
        <w:outlineLvl w:val="0"/>
        <w:rPr>
          <w:rFonts w:ascii="Arial" w:hAnsi="Arial" w:cs="Arial"/>
          <w:b/>
          <w:sz w:val="24"/>
          <w:szCs w:val="24"/>
        </w:rPr>
      </w:pPr>
    </w:p>
    <w:p w:rsidR="00D5581E" w:rsidRPr="00406C31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r w:rsidRPr="00D5581E">
        <w:rPr>
          <w:rFonts w:ascii="Arial" w:hAnsi="Arial" w:cs="Arial"/>
          <w:sz w:val="24"/>
          <w:szCs w:val="24"/>
        </w:rPr>
        <w:t>Lenguaje de programación: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5581E">
        <w:rPr>
          <w:rFonts w:ascii="Arial" w:hAnsi="Arial" w:cs="Arial"/>
          <w:sz w:val="24"/>
          <w:szCs w:val="24"/>
        </w:rPr>
        <w:t>C#</w:t>
      </w:r>
    </w:p>
    <w:p w:rsidR="00406C31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en 5 capas: Entidades, BLL, DAL, GUI y Servicios</w:t>
      </w:r>
    </w:p>
    <w:p w:rsidR="00D5581E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único a la Base de Datos a través de la capa de servicios</w:t>
      </w:r>
    </w:p>
    <w:p w:rsidR="00D5581E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</w:t>
      </w:r>
      <w:r w:rsidR="00D5581E">
        <w:rPr>
          <w:rFonts w:ascii="Arial" w:hAnsi="Arial" w:cs="Arial"/>
          <w:sz w:val="24"/>
          <w:szCs w:val="24"/>
        </w:rPr>
        <w:t>lase de acceso a la BD es reutilizable y permite a otras capas iniciar y finalizar una transacción</w:t>
      </w:r>
    </w:p>
    <w:p w:rsidR="00D5581E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Mapeador </w:t>
      </w:r>
      <w:r w:rsidR="00406C31">
        <w:rPr>
          <w:rFonts w:ascii="Arial" w:hAnsi="Arial" w:cs="Arial"/>
          <w:sz w:val="24"/>
          <w:szCs w:val="24"/>
        </w:rPr>
        <w:t xml:space="preserve">resuelve mediante </w:t>
      </w:r>
      <w:r w:rsidR="0014736C">
        <w:rPr>
          <w:rFonts w:ascii="Arial" w:hAnsi="Arial" w:cs="Arial"/>
          <w:sz w:val="24"/>
          <w:szCs w:val="24"/>
        </w:rPr>
        <w:t>r</w:t>
      </w:r>
      <w:r w:rsidR="00406C31">
        <w:rPr>
          <w:rFonts w:ascii="Arial" w:hAnsi="Arial" w:cs="Arial"/>
          <w:sz w:val="24"/>
          <w:szCs w:val="24"/>
        </w:rPr>
        <w:t>eflection</w:t>
      </w:r>
    </w:p>
    <w:p w:rsidR="00406C31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Servicios: 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Persistencia y recupero de datos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Backup y Restore BD</w:t>
      </w:r>
    </w:p>
    <w:p w:rsidR="00D5581E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b/>
        </w:rPr>
      </w:pPr>
      <w:r w:rsidRPr="00406C31">
        <w:rPr>
          <w:rFonts w:ascii="Arial" w:hAnsi="Arial" w:cs="Arial"/>
          <w:sz w:val="24"/>
          <w:szCs w:val="24"/>
        </w:rPr>
        <w:t>Idioma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 w:rsidRPr="00406C31">
        <w:rPr>
          <w:rFonts w:ascii="Arial" w:hAnsi="Arial" w:cs="Arial"/>
          <w:sz w:val="24"/>
        </w:rPr>
        <w:t>Login implementando patrón Singleton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Encriptación y aplicación de hash</w:t>
      </w:r>
    </w:p>
    <w:p w:rsidR="00406C31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(Bitácora)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(Digitos Verificadores)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(Manejo de excepciones)</w:t>
      </w:r>
    </w:p>
    <w:p w:rsidR="00406C31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(Autorización mediante Familia Patente)</w:t>
      </w:r>
    </w:p>
    <w:p w:rsidR="00406C31" w:rsidRPr="0014736C" w:rsidRDefault="00406C31" w:rsidP="00406C31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Interfaces y lógica programada: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Login (Autenticación)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Crear Solicitud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Backup y Restore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Crear Proveedor</w:t>
      </w:r>
    </w:p>
    <w:p w:rsidR="006D065A" w:rsidRDefault="006D065A"/>
    <w:p w:rsidR="007F2D27" w:rsidRDefault="007F2D27"/>
    <w:p w:rsidR="007F2D27" w:rsidRDefault="007F2D27">
      <w:r>
        <w:t>Descartes:</w:t>
      </w:r>
    </w:p>
    <w:p w:rsidR="00B65365" w:rsidRPr="00B65365" w:rsidRDefault="00B65365">
      <w:pPr>
        <w:rPr>
          <w:u w:val="single"/>
        </w:rPr>
      </w:pPr>
      <w:r w:rsidRPr="00B65365">
        <w:rPr>
          <w:u w:val="single"/>
        </w:rPr>
        <w:t>26/06/2017</w:t>
      </w:r>
    </w:p>
    <w:p w:rsidR="007F2D27" w:rsidRDefault="007F2D27" w:rsidP="007F2D27">
      <w:pPr>
        <w:pStyle w:val="Prrafodelista"/>
        <w:numPr>
          <w:ilvl w:val="0"/>
          <w:numId w:val="2"/>
        </w:numPr>
      </w:pPr>
      <w:r>
        <w:t>Las compras de software son únicamente de licencias permanentes, porque las que son por suscripción requieren una erogación de gastos continua, y eso conlleva a la elevación del pedido hacia la procuradora y el trámite de adquisición lo realiza el área de administración (se iría a una cuasi Licitación)</w:t>
      </w:r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>Eliminé fechasus y fehafinsusc de inventario</w:t>
      </w:r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>Eliminé IdTipoLicencia de Bien</w:t>
      </w:r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>Elimine relación Bien con Tipolicencia</w:t>
      </w:r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>Elimine Tabla TipoLicencia</w:t>
      </w:r>
    </w:p>
    <w:p w:rsidR="007F2D27" w:rsidRDefault="00B65365" w:rsidP="007F2D27">
      <w:pPr>
        <w:pStyle w:val="Prrafodelista"/>
        <w:numPr>
          <w:ilvl w:val="0"/>
          <w:numId w:val="2"/>
        </w:numPr>
      </w:pPr>
      <w:r>
        <w:t>Adquisicion</w:t>
      </w:r>
    </w:p>
    <w:p w:rsidR="00B65365" w:rsidRDefault="00B65365" w:rsidP="00B65365">
      <w:pPr>
        <w:pStyle w:val="Prrafodelista"/>
        <w:numPr>
          <w:ilvl w:val="1"/>
          <w:numId w:val="2"/>
        </w:numPr>
      </w:pPr>
      <w:r>
        <w:t>Elimine NroExpediente de Adquisicion</w:t>
      </w:r>
    </w:p>
    <w:p w:rsidR="00B65365" w:rsidRDefault="00B65365" w:rsidP="00B65365">
      <w:pPr>
        <w:pStyle w:val="Prrafodelista"/>
        <w:numPr>
          <w:ilvl w:val="1"/>
          <w:numId w:val="2"/>
        </w:numPr>
      </w:pPr>
      <w:r>
        <w:t>Eliminé NroOrdenCompra de Adquisicion</w:t>
      </w:r>
    </w:p>
    <w:p w:rsidR="00B65365" w:rsidRDefault="00043234" w:rsidP="00043234">
      <w:pPr>
        <w:pStyle w:val="Prrafodelista"/>
        <w:numPr>
          <w:ilvl w:val="0"/>
          <w:numId w:val="2"/>
        </w:numPr>
      </w:pPr>
      <w:r>
        <w:lastRenderedPageBreak/>
        <w:t>Tabla AsigDetalle</w:t>
      </w:r>
    </w:p>
    <w:p w:rsidR="00043234" w:rsidRDefault="00043234" w:rsidP="00043234">
      <w:pPr>
        <w:pStyle w:val="Prrafodelista"/>
        <w:numPr>
          <w:ilvl w:val="1"/>
          <w:numId w:val="2"/>
        </w:numPr>
      </w:pPr>
      <w:r>
        <w:t>Eliminé TiempoAsignación de AsigDetalle porque no se contemplan los prestamos</w:t>
      </w:r>
    </w:p>
    <w:p w:rsidR="00043234" w:rsidRDefault="00043234" w:rsidP="00043234">
      <w:pPr>
        <w:pStyle w:val="Prrafodelista"/>
        <w:numPr>
          <w:ilvl w:val="0"/>
          <w:numId w:val="2"/>
        </w:numPr>
      </w:pPr>
      <w:r>
        <w:t>Tabla TipoAsignación, la eliminé porque solo hay un tipo de asignación (ya que no se contemplan prestamos)</w:t>
      </w:r>
    </w:p>
    <w:p w:rsidR="00FC56B5" w:rsidRDefault="00FC56B5" w:rsidP="00FC56B5">
      <w:pPr>
        <w:pStyle w:val="Prrafodelista"/>
        <w:numPr>
          <w:ilvl w:val="1"/>
          <w:numId w:val="2"/>
        </w:numPr>
      </w:pPr>
      <w:r>
        <w:t>Eliminé IdTipoAsignacion en AsigDetalle</w:t>
      </w:r>
      <w:bookmarkStart w:id="0" w:name="_GoBack"/>
      <w:bookmarkEnd w:id="0"/>
    </w:p>
    <w:sectPr w:rsidR="00FC56B5" w:rsidSect="0059708B">
      <w:headerReference w:type="default" r:id="rId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B1F" w:rsidRDefault="00F40B1F" w:rsidP="00D5581E">
      <w:pPr>
        <w:spacing w:after="0" w:line="240" w:lineRule="auto"/>
      </w:pPr>
      <w:r>
        <w:separator/>
      </w:r>
    </w:p>
  </w:endnote>
  <w:endnote w:type="continuationSeparator" w:id="0">
    <w:p w:rsidR="00F40B1F" w:rsidRDefault="00F40B1F" w:rsidP="00D5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B1F" w:rsidRDefault="00F40B1F" w:rsidP="00D5581E">
      <w:pPr>
        <w:spacing w:after="0" w:line="240" w:lineRule="auto"/>
      </w:pPr>
      <w:r>
        <w:separator/>
      </w:r>
    </w:p>
  </w:footnote>
  <w:footnote w:type="continuationSeparator" w:id="0">
    <w:p w:rsidR="00F40B1F" w:rsidRDefault="00F40B1F" w:rsidP="00D5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485"/>
      <w:gridCol w:w="1439"/>
      <w:gridCol w:w="1380"/>
      <w:gridCol w:w="1635"/>
      <w:gridCol w:w="1791"/>
    </w:tblGrid>
    <w:tr w:rsidR="00D5581E" w:rsidTr="002436FB">
      <w:trPr>
        <w:trHeight w:val="376"/>
      </w:trPr>
      <w:tc>
        <w:tcPr>
          <w:tcW w:w="8704" w:type="dxa"/>
          <w:gridSpan w:val="6"/>
        </w:tcPr>
        <w:p w:rsidR="00D5581E" w:rsidRDefault="00D5581E" w:rsidP="002436FB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D5581E" w:rsidTr="002436FB">
      <w:trPr>
        <w:trHeight w:val="225"/>
      </w:trPr>
      <w:tc>
        <w:tcPr>
          <w:tcW w:w="1085" w:type="dxa"/>
          <w:vMerge w:val="restart"/>
        </w:tcPr>
        <w:p w:rsidR="00D5581E" w:rsidRDefault="00D5581E" w:rsidP="002436FB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136F2DDC" wp14:editId="2B3F0E97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5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D5581E" w:rsidRPr="00B60ADA" w:rsidRDefault="00D5581E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D5581E" w:rsidRPr="00B60ADA" w:rsidRDefault="00D5581E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Ing. Nicolas Battaglia</w:t>
          </w:r>
        </w:p>
      </w:tc>
      <w:tc>
        <w:tcPr>
          <w:tcW w:w="1322" w:type="dxa"/>
          <w:vMerge w:val="restart"/>
        </w:tcPr>
        <w:p w:rsidR="00D5581E" w:rsidRPr="00B60ADA" w:rsidRDefault="00D5581E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D5581E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26/04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D5581E" w:rsidTr="002436FB">
      <w:trPr>
        <w:trHeight w:val="236"/>
      </w:trPr>
      <w:tc>
        <w:tcPr>
          <w:tcW w:w="1085" w:type="dxa"/>
          <w:vMerge/>
        </w:tcPr>
        <w:p w:rsidR="00D5581E" w:rsidRDefault="00D5581E" w:rsidP="002436FB">
          <w:pPr>
            <w:pStyle w:val="Encabezado"/>
          </w:pPr>
        </w:p>
      </w:tc>
      <w:tc>
        <w:tcPr>
          <w:tcW w:w="4542" w:type="dxa"/>
          <w:gridSpan w:val="3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322" w:type="dxa"/>
          <w:vMerge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D5581E" w:rsidTr="002436FB">
      <w:trPr>
        <w:trHeight w:val="269"/>
      </w:trPr>
      <w:tc>
        <w:tcPr>
          <w:tcW w:w="1085" w:type="dxa"/>
          <w:vMerge/>
        </w:tcPr>
        <w:p w:rsidR="00D5581E" w:rsidRDefault="00D5581E" w:rsidP="002436FB">
          <w:pPr>
            <w:pStyle w:val="Encabezado"/>
          </w:pPr>
        </w:p>
      </w:tc>
      <w:tc>
        <w:tcPr>
          <w:tcW w:w="1565" w:type="dxa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2017</w:t>
          </w:r>
        </w:p>
      </w:tc>
      <w:tc>
        <w:tcPr>
          <w:tcW w:w="1322" w:type="dxa"/>
          <w:vMerge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D5581E" w:rsidTr="002436FB">
      <w:trPr>
        <w:trHeight w:val="247"/>
      </w:trPr>
      <w:tc>
        <w:tcPr>
          <w:tcW w:w="1085" w:type="dxa"/>
          <w:vMerge/>
        </w:tcPr>
        <w:p w:rsidR="00D5581E" w:rsidRDefault="00D5581E" w:rsidP="002436FB">
          <w:pPr>
            <w:pStyle w:val="Encabezado"/>
          </w:pPr>
        </w:p>
      </w:tc>
      <w:tc>
        <w:tcPr>
          <w:tcW w:w="6297" w:type="dxa"/>
          <w:gridSpan w:val="4"/>
        </w:tcPr>
        <w:p w:rsidR="00D5581E" w:rsidRPr="00F12021" w:rsidRDefault="00D5581E" w:rsidP="002436FB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Sistema Artec</w:t>
          </w:r>
        </w:p>
      </w:tc>
      <w:tc>
        <w:tcPr>
          <w:tcW w:w="1322" w:type="dxa"/>
          <w:vMerge w:val="restart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D5581E" w:rsidTr="002436FB">
      <w:trPr>
        <w:trHeight w:val="228"/>
      </w:trPr>
      <w:tc>
        <w:tcPr>
          <w:tcW w:w="1085" w:type="dxa"/>
          <w:vMerge/>
        </w:tcPr>
        <w:p w:rsidR="00D5581E" w:rsidRDefault="00D5581E" w:rsidP="002436FB">
          <w:pPr>
            <w:pStyle w:val="Encabezado"/>
          </w:pPr>
        </w:p>
      </w:tc>
      <w:tc>
        <w:tcPr>
          <w:tcW w:w="6297" w:type="dxa"/>
          <w:gridSpan w:val="4"/>
        </w:tcPr>
        <w:p w:rsidR="00D5581E" w:rsidRPr="00B60ADA" w:rsidRDefault="00D5581E" w:rsidP="0059708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 w:rsidR="0059708B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Construcción</w:t>
          </w:r>
        </w:p>
      </w:tc>
      <w:tc>
        <w:tcPr>
          <w:tcW w:w="1322" w:type="dxa"/>
          <w:vMerge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D5581E" w:rsidRDefault="00D558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E6BEC"/>
    <w:multiLevelType w:val="hybridMultilevel"/>
    <w:tmpl w:val="1D1068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090C7CA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F4EC09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C6E9D"/>
    <w:multiLevelType w:val="hybridMultilevel"/>
    <w:tmpl w:val="1D1068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090C7CA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F4EC09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1E"/>
    <w:rsid w:val="00043234"/>
    <w:rsid w:val="0014736C"/>
    <w:rsid w:val="00327625"/>
    <w:rsid w:val="003C3CAB"/>
    <w:rsid w:val="003E2337"/>
    <w:rsid w:val="00406C31"/>
    <w:rsid w:val="00483B66"/>
    <w:rsid w:val="00500B09"/>
    <w:rsid w:val="0059708B"/>
    <w:rsid w:val="006D065A"/>
    <w:rsid w:val="007F2D27"/>
    <w:rsid w:val="007F3CC4"/>
    <w:rsid w:val="00950C91"/>
    <w:rsid w:val="00B65365"/>
    <w:rsid w:val="00D5581E"/>
    <w:rsid w:val="00D90580"/>
    <w:rsid w:val="00E225B9"/>
    <w:rsid w:val="00F40B1F"/>
    <w:rsid w:val="00FC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81E"/>
  </w:style>
  <w:style w:type="paragraph" w:styleId="Piedepgina">
    <w:name w:val="footer"/>
    <w:basedOn w:val="Normal"/>
    <w:link w:val="Piedepgina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1E"/>
  </w:style>
  <w:style w:type="paragraph" w:styleId="Sinespaciado">
    <w:name w:val="No Spacing"/>
    <w:uiPriority w:val="1"/>
    <w:qFormat/>
    <w:rsid w:val="00D5581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F2D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81E"/>
  </w:style>
  <w:style w:type="paragraph" w:styleId="Piedepgina">
    <w:name w:val="footer"/>
    <w:basedOn w:val="Normal"/>
    <w:link w:val="Piedepgina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1E"/>
  </w:style>
  <w:style w:type="paragraph" w:styleId="Sinespaciado">
    <w:name w:val="No Spacing"/>
    <w:uiPriority w:val="1"/>
    <w:qFormat/>
    <w:rsid w:val="00D5581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F2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13</cp:revision>
  <dcterms:created xsi:type="dcterms:W3CDTF">2017-04-26T22:32:00Z</dcterms:created>
  <dcterms:modified xsi:type="dcterms:W3CDTF">2017-06-27T00:30:00Z</dcterms:modified>
</cp:coreProperties>
</file>