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Artec</w:t>
      </w:r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Mapeador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y Restore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 w:rsidRPr="00406C31">
        <w:rPr>
          <w:rFonts w:ascii="Arial" w:hAnsi="Arial" w:cs="Arial"/>
          <w:sz w:val="24"/>
        </w:rPr>
        <w:t>Login implementando patrón Singleton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(Digitos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Login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Backup y Restore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>
      <w:bookmarkStart w:id="0" w:name="_GoBack"/>
      <w:bookmarkEnd w:id="0"/>
    </w:p>
    <w:sectPr w:rsidR="006D065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337" w:rsidRDefault="003E2337" w:rsidP="00D5581E">
      <w:pPr>
        <w:spacing w:after="0" w:line="240" w:lineRule="auto"/>
      </w:pPr>
      <w:r>
        <w:separator/>
      </w:r>
    </w:p>
  </w:endnote>
  <w:endnote w:type="continuationSeparator" w:id="0">
    <w:p w:rsidR="003E2337" w:rsidRDefault="003E2337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337" w:rsidRDefault="003E2337" w:rsidP="00D5581E">
      <w:pPr>
        <w:spacing w:after="0" w:line="240" w:lineRule="auto"/>
      </w:pPr>
      <w:r>
        <w:separator/>
      </w:r>
    </w:p>
  </w:footnote>
  <w:footnote w:type="continuationSeparator" w:id="0">
    <w:p w:rsidR="003E2337" w:rsidRDefault="003E2337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59"/>
      <w:gridCol w:w="1503"/>
      <w:gridCol w:w="1463"/>
      <w:gridCol w:w="1747"/>
      <w:gridCol w:w="1791"/>
    </w:tblGrid>
    <w:tr w:rsidR="00D5581E" w:rsidTr="002436FB">
      <w:trPr>
        <w:trHeight w:val="376"/>
      </w:trPr>
      <w:tc>
        <w:tcPr>
          <w:tcW w:w="8704" w:type="dxa"/>
          <w:gridSpan w:val="6"/>
        </w:tcPr>
        <w:p w:rsidR="00D5581E" w:rsidRDefault="00D5581E" w:rsidP="002436FB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D5581E" w:rsidTr="002436FB">
      <w:trPr>
        <w:trHeight w:val="225"/>
      </w:trPr>
      <w:tc>
        <w:tcPr>
          <w:tcW w:w="1085" w:type="dxa"/>
          <w:vMerge w:val="restart"/>
        </w:tcPr>
        <w:p w:rsidR="00D5581E" w:rsidRDefault="00D5581E" w:rsidP="002436FB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447B8DA7" wp14:editId="52F617EF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Ing. Nicolas Battaglia</w:t>
          </w:r>
        </w:p>
      </w:tc>
      <w:tc>
        <w:tcPr>
          <w:tcW w:w="1322" w:type="dxa"/>
          <w:vMerge w:val="restart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D5581E" w:rsidTr="002436FB">
      <w:trPr>
        <w:trHeight w:val="236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4542" w:type="dxa"/>
          <w:gridSpan w:val="3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69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156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D5581E" w:rsidTr="002436FB">
      <w:trPr>
        <w:trHeight w:val="247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F12021" w:rsidRDefault="00D5581E" w:rsidP="002436FB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Sistema Artec</w:t>
          </w:r>
        </w:p>
      </w:tc>
      <w:tc>
        <w:tcPr>
          <w:tcW w:w="1322" w:type="dxa"/>
          <w:vMerge w:val="restart"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D5581E" w:rsidTr="002436FB">
      <w:trPr>
        <w:trHeight w:val="228"/>
      </w:trPr>
      <w:tc>
        <w:tcPr>
          <w:tcW w:w="1085" w:type="dxa"/>
          <w:vMerge/>
        </w:tcPr>
        <w:p w:rsidR="00D5581E" w:rsidRDefault="00D5581E" w:rsidP="002436FB">
          <w:pPr>
            <w:pStyle w:val="Encabezado"/>
          </w:pPr>
        </w:p>
      </w:tc>
      <w:tc>
        <w:tcPr>
          <w:tcW w:w="6297" w:type="dxa"/>
          <w:gridSpan w:val="4"/>
        </w:tcPr>
        <w:p w:rsidR="00D5581E" w:rsidRPr="00B60ADA" w:rsidRDefault="00D5581E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Desarrollo</w:t>
          </w:r>
        </w:p>
      </w:tc>
      <w:tc>
        <w:tcPr>
          <w:tcW w:w="1322" w:type="dxa"/>
          <w:vMerge/>
        </w:tcPr>
        <w:p w:rsidR="00D5581E" w:rsidRPr="00B60ADA" w:rsidRDefault="00D5581E" w:rsidP="002436F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D5581E" w:rsidRDefault="00D558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C6E9D"/>
    <w:multiLevelType w:val="hybridMultilevel"/>
    <w:tmpl w:val="1E3E7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14736C"/>
    <w:rsid w:val="003C3CAB"/>
    <w:rsid w:val="003E2337"/>
    <w:rsid w:val="00406C31"/>
    <w:rsid w:val="00500B09"/>
    <w:rsid w:val="006D065A"/>
    <w:rsid w:val="007F3CC4"/>
    <w:rsid w:val="00D5581E"/>
    <w:rsid w:val="00D90580"/>
    <w:rsid w:val="00E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8</cp:revision>
  <dcterms:created xsi:type="dcterms:W3CDTF">2017-04-26T22:32:00Z</dcterms:created>
  <dcterms:modified xsi:type="dcterms:W3CDTF">2017-04-26T22:56:00Z</dcterms:modified>
</cp:coreProperties>
</file>