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23115D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Buscar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AD35F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23115D">
              <w:rPr>
                <w:rFonts w:ascii="Arial" w:eastAsia="Times New Roman" w:hAnsi="Arial" w:cs="Arial"/>
                <w:color w:val="000000"/>
                <w:lang w:eastAsia="es-AR"/>
              </w:rPr>
              <w:t>escribe el nombre del Usuario</w:t>
            </w:r>
          </w:p>
          <w:p w:rsidR="0023115D" w:rsidRDefault="0023115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oprime el botón “Buscar”</w:t>
            </w:r>
          </w:p>
          <w:p w:rsidR="00AD35F6" w:rsidRDefault="0023115D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al Usuario con sus correspondientes datos (Nombre Usuario, Contraseña, Nombre, Apellido, Mail, Permisos)</w:t>
            </w:r>
          </w:p>
          <w:p w:rsidR="0023115D" w:rsidRDefault="0023115D" w:rsidP="0023115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3</w:t>
            </w:r>
            <w:bookmarkStart w:id="0" w:name="_GoBack"/>
            <w:bookmarkEnd w:id="0"/>
            <w:r w:rsidRPr="0023115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La Mesa de Ayuda escribe un Usuario inexistente</w:t>
            </w:r>
          </w:p>
          <w:p w:rsidR="0023115D" w:rsidRPr="0023115D" w:rsidRDefault="0023115D" w:rsidP="0023115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Default="0023115D" w:rsidP="004B09EA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3</w:t>
            </w:r>
            <w:r w:rsidRPr="0023115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-a. La Mesa de Ayuda escribe un Usuario inexistente</w:t>
            </w:r>
          </w:p>
          <w:p w:rsidR="0023115D" w:rsidRDefault="0023115D" w:rsidP="00231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“El nombre de Usuario no existe”</w:t>
            </w:r>
          </w:p>
          <w:p w:rsidR="0023115D" w:rsidRPr="0023115D" w:rsidRDefault="0023115D" w:rsidP="002311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proceso vuelve al punto 1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B2056"/>
    <w:multiLevelType w:val="hybridMultilevel"/>
    <w:tmpl w:val="90663C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3115D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955B2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D35F6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CF6D-0DDE-4EBE-893F-A7CACF7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42</cp:revision>
  <dcterms:created xsi:type="dcterms:W3CDTF">2019-02-11T22:29:00Z</dcterms:created>
  <dcterms:modified xsi:type="dcterms:W3CDTF">2019-02-20T01:50:00Z</dcterms:modified>
</cp:coreProperties>
</file>