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CF092A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8731E0">
        <w:rPr>
          <w:rFonts w:ascii="Arial" w:hAnsi="Arial" w:cs="Arial"/>
          <w:b/>
        </w:rPr>
        <w:t>IG009 Eliminar Rendición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0549E1">
              <w:rPr>
                <w:rFonts w:ascii="Arial" w:hAnsi="Arial" w:cs="Arial"/>
                <w:color w:val="000000"/>
              </w:rPr>
              <w:t xml:space="preserve"> Cas</w:t>
            </w:r>
            <w:r w:rsidR="00CF092A">
              <w:rPr>
                <w:rFonts w:ascii="Arial" w:hAnsi="Arial" w:cs="Arial"/>
                <w:color w:val="000000"/>
              </w:rPr>
              <w:t>o de Uso IG007 Buscar Rendición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549E1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38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F5BCC" w:rsidRDefault="007F5BCC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 ingresa a una Rendición</w:t>
            </w:r>
          </w:p>
          <w:p w:rsidR="00CB033B" w:rsidRDefault="00CB033B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el formulario 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>para modificar la Rendición</w:t>
            </w:r>
            <w:r w:rsidR="00DA7E6A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 sus datos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Rendición, Número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, Solicitud, Dependencia, Referencia, Monto otorgado,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 xml:space="preserve"> Monto Empleado, Factura)</w:t>
            </w:r>
          </w:p>
          <w:p w:rsidR="00EA3FDA" w:rsidRDefault="00CB033B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AA33ED">
              <w:rPr>
                <w:rFonts w:ascii="Arial" w:eastAsia="Times New Roman" w:hAnsi="Arial" w:cs="Arial"/>
                <w:color w:val="000000"/>
                <w:lang w:eastAsia="es-AR"/>
              </w:rPr>
              <w:t>eliminar la 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endición</w:t>
            </w:r>
          </w:p>
          <w:p w:rsidR="00C01688" w:rsidRPr="000549E1" w:rsidRDefault="00C01688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Solicitud se encuentre en Estado “Pendiente”</w:t>
            </w:r>
          </w:p>
          <w:p w:rsidR="00EA3FDA" w:rsidRPr="00C01688" w:rsidRDefault="004755D5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AA33ED">
              <w:rPr>
                <w:rFonts w:ascii="Arial" w:eastAsia="Times New Roman" w:hAnsi="Arial" w:cs="Arial"/>
                <w:color w:val="000000"/>
                <w:lang w:eastAsia="es-AR"/>
              </w:rPr>
              <w:t>desea dar de baja la R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endición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C01688" w:rsidRPr="000549E1" w:rsidRDefault="00C01688" w:rsidP="00C01688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no se encuentra pendiente</w:t>
            </w:r>
          </w:p>
          <w:p w:rsidR="00F935B1" w:rsidRPr="004A367B" w:rsidRDefault="00CB033B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0549E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C0168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CB03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Gastos</w:t>
            </w:r>
            <w:r w:rsidR="00FB624E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797256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CB033B" w:rsidRPr="00CB033B" w:rsidRDefault="00F935B1" w:rsidP="00CB03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de la Rendición</w:t>
            </w:r>
            <w:r w:rsidR="00BA6B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todos los Detalles de Solicitud asociados en Estado “Adquirido</w:t>
            </w:r>
            <w:bookmarkStart w:id="0" w:name="_GoBack"/>
            <w:bookmarkEnd w:id="0"/>
            <w:r w:rsidR="00BA6BB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EA3FDA" w:rsidRPr="000549E1" w:rsidRDefault="00F935B1" w:rsidP="00CB03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“Rendición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eliminada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BE6042" w:rsidRPr="005E2BBB" w:rsidRDefault="00BE6042" w:rsidP="00BE60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5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BE604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Solicitud no se encuentra pendiente</w:t>
            </w:r>
          </w:p>
          <w:p w:rsidR="00BE6042" w:rsidRPr="005E2BBB" w:rsidRDefault="00BE6042" w:rsidP="00BE60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Pr="00BE6042">
              <w:rPr>
                <w:rFonts w:ascii="Arial" w:eastAsia="Times New Roman" w:hAnsi="Arial" w:cs="Arial"/>
                <w:color w:val="000000"/>
                <w:lang w:eastAsia="es-AR"/>
              </w:rPr>
              <w:t>La Solicitud se encuentra Finalizada o Cancelada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E6042" w:rsidRDefault="00BE6042" w:rsidP="00BE60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  <w:p w:rsidR="00BE6042" w:rsidRDefault="00BE6042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C0168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CB033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Gastos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eliminar la Rendición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CB033B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Rendición</w:t>
            </w:r>
            <w:r w:rsidR="000549E1">
              <w:rPr>
                <w:rFonts w:ascii="Arial" w:hAnsi="Arial" w:cs="Arial"/>
                <w:color w:val="000000"/>
              </w:rPr>
              <w:t xml:space="preserve">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549E1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84820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7F5BCC"/>
    <w:rsid w:val="00814E75"/>
    <w:rsid w:val="00847059"/>
    <w:rsid w:val="008731E0"/>
    <w:rsid w:val="0089114F"/>
    <w:rsid w:val="008B7CC0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A33ED"/>
    <w:rsid w:val="00AC4A0E"/>
    <w:rsid w:val="00AC56AF"/>
    <w:rsid w:val="00AF461B"/>
    <w:rsid w:val="00B01891"/>
    <w:rsid w:val="00BA6BB2"/>
    <w:rsid w:val="00BB3E08"/>
    <w:rsid w:val="00BC579B"/>
    <w:rsid w:val="00BD718C"/>
    <w:rsid w:val="00BE480A"/>
    <w:rsid w:val="00BE6042"/>
    <w:rsid w:val="00BF1510"/>
    <w:rsid w:val="00C01688"/>
    <w:rsid w:val="00C27D04"/>
    <w:rsid w:val="00CB033B"/>
    <w:rsid w:val="00CF092A"/>
    <w:rsid w:val="00D179AF"/>
    <w:rsid w:val="00D344AE"/>
    <w:rsid w:val="00D76713"/>
    <w:rsid w:val="00DA0C6E"/>
    <w:rsid w:val="00DA7E6A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17</cp:revision>
  <dcterms:created xsi:type="dcterms:W3CDTF">2019-02-18T00:33:00Z</dcterms:created>
  <dcterms:modified xsi:type="dcterms:W3CDTF">2019-03-06T23:06:00Z</dcterms:modified>
</cp:coreProperties>
</file>