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20 de julio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$ 36.000,00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20 de julio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$ 36.000,00</vt:lpwstr>
  </property>
</Properties>
</file>