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09 de septiembre de 2018.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Fiscalia en lo Criminal de Instruccion Nro 1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 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4" name="PMontoSolicitado">
    <vt:i4>0</vt:i4>
  </property>
  <property fmtid="{D5CDD505-2E9C-101B-9397-08002B2CF9AE}" pid="5" name="PJustificacion">
    <vt:lpwstr> </vt:lpwstr>
  </property>
  <property fmtid="{D5CDD505-2E9C-101B-9397-08002B2CF9AE}" pid="6" name="PFecha">
    <vt:lpwstr>09 de septiembre de 2018.</vt:lpwstr>
  </property>
  <property fmtid="{D5CDD505-2E9C-101B-9397-08002B2CF9AE}" pid="7" name="PDependencia">
    <vt:lpwstr>Fiscalia en lo Criminal de Instruccion Nro 1</vt:lpwstr>
  </property>
</Properties>
</file>