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F70A0" w14:textId="77777777" w:rsidR="00000000" w:rsidRDefault="00F373C4">
      <w:pPr>
        <w:jc w:val="center"/>
        <w:rPr>
          <w:rFonts w:ascii="宋体" w:hAnsi="宋体" w:hint="eastAsia"/>
          <w:sz w:val="48"/>
          <w:szCs w:val="48"/>
        </w:rPr>
      </w:pPr>
    </w:p>
    <w:p w14:paraId="3D505C54" w14:textId="77777777" w:rsidR="00000000" w:rsidRDefault="00F373C4">
      <w:pPr>
        <w:jc w:val="center"/>
        <w:rPr>
          <w:rFonts w:ascii="宋体" w:hAnsi="宋体" w:hint="eastAsia"/>
          <w:sz w:val="48"/>
          <w:szCs w:val="48"/>
        </w:rPr>
      </w:pPr>
    </w:p>
    <w:p w14:paraId="4EF2D0D1" w14:textId="4F6BB80A" w:rsidR="00000000" w:rsidRDefault="00275373">
      <w:pPr>
        <w:jc w:val="center"/>
        <w:rPr>
          <w:rFonts w:ascii="宋体" w:hAnsi="宋体" w:hint="eastAsia"/>
          <w:sz w:val="48"/>
          <w:szCs w:val="48"/>
        </w:rPr>
      </w:pPr>
      <w:r>
        <w:rPr>
          <w:rFonts w:ascii="宋体" w:hAnsi="宋体"/>
          <w:noProof/>
          <w:sz w:val="48"/>
          <w:szCs w:val="48"/>
        </w:rPr>
        <w:drawing>
          <wp:inline distT="0" distB="0" distL="0" distR="0" wp14:anchorId="0E748322" wp14:editId="2B3C9D4F">
            <wp:extent cx="3884295" cy="82677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B4A5" w14:textId="77777777" w:rsidR="00000000" w:rsidRDefault="00F373C4">
      <w:pPr>
        <w:jc w:val="center"/>
        <w:rPr>
          <w:rFonts w:ascii="宋体" w:hAnsi="宋体" w:hint="eastAsia"/>
          <w:sz w:val="48"/>
          <w:szCs w:val="48"/>
        </w:rPr>
      </w:pPr>
    </w:p>
    <w:p w14:paraId="77BC0C28" w14:textId="77777777" w:rsidR="00000000" w:rsidRDefault="00F373C4">
      <w:pPr>
        <w:jc w:val="center"/>
        <w:rPr>
          <w:rFonts w:ascii="宋体" w:hAnsi="宋体" w:hint="eastAsia"/>
          <w:sz w:val="48"/>
          <w:szCs w:val="48"/>
        </w:rPr>
      </w:pPr>
    </w:p>
    <w:p w14:paraId="042B6228" w14:textId="77777777" w:rsidR="00000000" w:rsidRDefault="00F373C4">
      <w:pPr>
        <w:ind w:firstLine="1440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0F614352" w14:textId="77777777" w:rsidR="00000000" w:rsidRDefault="00F373C4">
      <w:pPr>
        <w:rPr>
          <w:rFonts w:ascii="宋体" w:hAnsi="宋体" w:hint="eastAsia"/>
          <w:sz w:val="48"/>
          <w:szCs w:val="48"/>
        </w:rPr>
      </w:pPr>
    </w:p>
    <w:p w14:paraId="21604967" w14:textId="77777777" w:rsidR="00000000" w:rsidRDefault="00F373C4">
      <w:pPr>
        <w:rPr>
          <w:rFonts w:ascii="宋体" w:hAnsi="宋体" w:hint="eastAsia"/>
          <w:sz w:val="48"/>
          <w:szCs w:val="48"/>
        </w:rPr>
      </w:pPr>
    </w:p>
    <w:p w14:paraId="05ECB922" w14:textId="77777777" w:rsidR="00000000" w:rsidRDefault="00F373C4">
      <w:pPr>
        <w:rPr>
          <w:rFonts w:ascii="宋体" w:hAnsi="宋体" w:hint="eastAsia"/>
          <w:sz w:val="48"/>
          <w:szCs w:val="48"/>
        </w:rPr>
      </w:pPr>
    </w:p>
    <w:p w14:paraId="6586F01E" w14:textId="77777777" w:rsidR="00000000" w:rsidRDefault="00F373C4">
      <w:pPr>
        <w:rPr>
          <w:rFonts w:ascii="宋体" w:hAnsi="宋体" w:hint="eastAsia"/>
          <w:sz w:val="48"/>
          <w:szCs w:val="48"/>
        </w:rPr>
      </w:pPr>
    </w:p>
    <w:p w14:paraId="04B69388" w14:textId="77777777" w:rsidR="00000000" w:rsidRDefault="00F373C4">
      <w:pPr>
        <w:rPr>
          <w:rFonts w:ascii="宋体" w:hAnsi="宋体" w:hint="eastAsia"/>
          <w:sz w:val="48"/>
          <w:szCs w:val="48"/>
        </w:rPr>
      </w:pPr>
    </w:p>
    <w:p w14:paraId="6B4679B5" w14:textId="77777777" w:rsidR="00000000" w:rsidRDefault="00F373C4">
      <w:pPr>
        <w:snapToGrid w:val="0"/>
        <w:spacing w:line="480" w:lineRule="auto"/>
        <w:ind w:firstLineChars="544" w:firstLine="1748"/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课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程：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sz w:val="32"/>
          <w:szCs w:val="32"/>
          <w:u w:val="single"/>
        </w:rPr>
        <w:t>软件设计模式</w:t>
      </w:r>
      <w:r>
        <w:rPr>
          <w:rFonts w:ascii="宋体" w:hAnsi="宋体" w:hint="eastAsia"/>
          <w:sz w:val="32"/>
          <w:szCs w:val="32"/>
          <w:u w:val="single"/>
        </w:rPr>
        <w:t xml:space="preserve">     </w:t>
      </w:r>
    </w:p>
    <w:p w14:paraId="09B80287" w14:textId="77777777" w:rsidR="00000000" w:rsidRDefault="00F373C4">
      <w:pPr>
        <w:snapToGrid w:val="0"/>
        <w:spacing w:line="480" w:lineRule="auto"/>
        <w:ind w:firstLineChars="530" w:firstLine="1703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班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级：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>软件</w:t>
      </w:r>
      <w:r>
        <w:rPr>
          <w:rFonts w:ascii="宋体" w:hAnsi="宋体" w:hint="eastAsia"/>
          <w:b/>
          <w:sz w:val="32"/>
          <w:szCs w:val="32"/>
          <w:u w:val="single"/>
        </w:rPr>
        <w:t>3</w:t>
      </w:r>
      <w:r>
        <w:rPr>
          <w:rFonts w:ascii="宋体" w:hAnsi="宋体" w:hint="eastAsia"/>
          <w:b/>
          <w:sz w:val="32"/>
          <w:szCs w:val="32"/>
          <w:u w:val="single"/>
        </w:rPr>
        <w:t>班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</w:p>
    <w:p w14:paraId="7345AC90" w14:textId="37C8DBBF" w:rsidR="00000000" w:rsidRDefault="00F373C4">
      <w:pPr>
        <w:snapToGrid w:val="0"/>
        <w:spacing w:line="480" w:lineRule="auto"/>
        <w:ind w:firstLineChars="500" w:firstLine="1606"/>
        <w:jc w:val="left"/>
        <w:rPr>
          <w:rFonts w:ascii="宋体" w:hAnsi="宋体" w:hint="eastAsia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姓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名：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 w:rsidR="00B053C6">
        <w:rPr>
          <w:rFonts w:ascii="宋体" w:hAnsi="宋体" w:hint="eastAsia"/>
          <w:b/>
          <w:sz w:val="32"/>
          <w:szCs w:val="32"/>
          <w:u w:val="single"/>
        </w:rPr>
        <w:t>奉恒斌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   </w:t>
      </w:r>
    </w:p>
    <w:p w14:paraId="52FA0101" w14:textId="16687DD4" w:rsidR="00000000" w:rsidRDefault="00F373C4">
      <w:pPr>
        <w:snapToGrid w:val="0"/>
        <w:spacing w:line="480" w:lineRule="auto"/>
        <w:ind w:firstLineChars="500" w:firstLine="1606"/>
        <w:jc w:val="left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学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号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>1221480113</w:t>
      </w:r>
      <w:r w:rsidR="00275373">
        <w:rPr>
          <w:rFonts w:ascii="宋体" w:hAnsi="宋体"/>
          <w:b/>
          <w:sz w:val="32"/>
          <w:szCs w:val="32"/>
          <w:u w:val="single"/>
        </w:rPr>
        <w:t>6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</w:t>
      </w:r>
    </w:p>
    <w:p w14:paraId="5C056465" w14:textId="77777777" w:rsidR="00000000" w:rsidRDefault="00F373C4">
      <w:pPr>
        <w:snapToGrid w:val="0"/>
        <w:spacing w:line="480" w:lineRule="auto"/>
        <w:ind w:firstLineChars="500" w:firstLine="1606"/>
        <w:jc w:val="left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日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期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b/>
          <w:sz w:val="32"/>
          <w:szCs w:val="32"/>
          <w:u w:val="single"/>
        </w:rPr>
        <w:t>2024/4/8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 </w:t>
      </w:r>
    </w:p>
    <w:p w14:paraId="55E95925" w14:textId="77777777" w:rsidR="00000000" w:rsidRDefault="00F373C4">
      <w:pPr>
        <w:ind w:firstLine="723"/>
        <w:jc w:val="center"/>
        <w:rPr>
          <w:rFonts w:ascii="黑体" w:eastAsia="黑体" w:hAnsi="黑体" w:cs="宋体" w:hint="eastAsia"/>
          <w:b/>
          <w:bCs/>
          <w:sz w:val="36"/>
          <w:szCs w:val="36"/>
          <w:lang w:val="zh-CN"/>
        </w:rPr>
      </w:pPr>
      <w:r>
        <w:rPr>
          <w:rFonts w:ascii="宋体" w:cs="宋体"/>
          <w:b/>
          <w:bCs/>
          <w:color w:val="FF0000"/>
          <w:sz w:val="36"/>
          <w:szCs w:val="36"/>
          <w:lang w:val="zh-CN"/>
        </w:rPr>
        <w:br w:type="page"/>
      </w:r>
      <w:r>
        <w:rPr>
          <w:rFonts w:ascii="黑体" w:eastAsia="黑体" w:hAnsi="黑体" w:cs="宋体" w:hint="eastAsia"/>
          <w:b/>
          <w:bCs/>
          <w:sz w:val="36"/>
          <w:szCs w:val="36"/>
          <w:lang w:val="zh-CN"/>
        </w:rPr>
        <w:lastRenderedPageBreak/>
        <w:t>实验三</w:t>
      </w:r>
      <w:r>
        <w:rPr>
          <w:rFonts w:ascii="黑体" w:eastAsia="黑体" w:hAnsi="黑体"/>
          <w:b/>
          <w:bCs/>
          <w:sz w:val="36"/>
          <w:szCs w:val="36"/>
        </w:rPr>
        <w:t xml:space="preserve">  </w:t>
      </w:r>
      <w:r>
        <w:rPr>
          <w:rFonts w:ascii="黑体" w:eastAsia="黑体" w:hAnsi="黑体" w:cs="宋体" w:hint="eastAsia"/>
          <w:b/>
          <w:bCs/>
          <w:sz w:val="36"/>
          <w:szCs w:val="36"/>
          <w:lang w:val="zh-CN"/>
        </w:rPr>
        <w:t>适配器模式实验</w:t>
      </w:r>
    </w:p>
    <w:p w14:paraId="740DD434" w14:textId="77777777" w:rsidR="00000000" w:rsidRDefault="00F373C4">
      <w:pPr>
        <w:ind w:firstLine="562"/>
        <w:rPr>
          <w:rFonts w:ascii="黑体" w:eastAsia="黑体" w:hAnsi="黑体" w:cs="宋体" w:hint="eastAsia"/>
          <w:b/>
          <w:bCs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Cs w:val="28"/>
          <w:lang w:val="zh-CN"/>
        </w:rPr>
        <w:t>一．实验目的</w:t>
      </w:r>
    </w:p>
    <w:p w14:paraId="5192C115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）初步了解和掌握适配器模式（</w:t>
      </w:r>
      <w:r>
        <w:rPr>
          <w:rFonts w:ascii="宋体" w:hAnsi="宋体" w:hint="eastAsia"/>
          <w:sz w:val="24"/>
        </w:rPr>
        <w:t>Adapter</w:t>
      </w:r>
      <w:r>
        <w:rPr>
          <w:rFonts w:ascii="宋体" w:hAnsi="宋体" w:hint="eastAsia"/>
          <w:sz w:val="24"/>
        </w:rPr>
        <w:t>）的类图结构，以及模式中的主要角色及其功能；</w:t>
      </w:r>
    </w:p>
    <w:p w14:paraId="06061594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）能够利用适配器模式的类图和构建方法，通过掌握的编程语言，完成实验要求的内容；</w:t>
      </w:r>
    </w:p>
    <w:p w14:paraId="3276852A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）理解适配器模式</w:t>
      </w:r>
      <w:r>
        <w:rPr>
          <w:rFonts w:ascii="宋体" w:hAnsi="宋体" w:hint="eastAsia"/>
          <w:sz w:val="24"/>
        </w:rPr>
        <w:t>如何实现各个对象不同接口之间进行转换机制和基本构建方法。</w:t>
      </w:r>
    </w:p>
    <w:p w14:paraId="07DF7128" w14:textId="77777777" w:rsidR="00000000" w:rsidRDefault="00F373C4">
      <w:pPr>
        <w:ind w:firstLine="560"/>
        <w:rPr>
          <w:szCs w:val="21"/>
        </w:rPr>
      </w:pPr>
    </w:p>
    <w:p w14:paraId="2204B74B" w14:textId="77777777" w:rsidR="00000000" w:rsidRDefault="00F373C4">
      <w:pPr>
        <w:ind w:firstLine="562"/>
        <w:rPr>
          <w:rFonts w:ascii="黑体" w:eastAsia="黑体" w:hAnsi="黑体" w:hint="eastAsia"/>
          <w:szCs w:val="28"/>
        </w:rPr>
      </w:pPr>
      <w:r>
        <w:rPr>
          <w:rFonts w:ascii="黑体" w:eastAsia="黑体" w:hAnsi="黑体" w:cs="宋体" w:hint="eastAsia"/>
          <w:b/>
          <w:bCs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Cs w:val="28"/>
        </w:rPr>
        <w:t>．</w:t>
      </w:r>
      <w:r>
        <w:rPr>
          <w:rFonts w:ascii="黑体" w:eastAsia="黑体" w:hAnsi="黑体" w:cs="宋体" w:hint="eastAsia"/>
          <w:b/>
          <w:bCs/>
          <w:szCs w:val="28"/>
          <w:lang w:val="zh-CN"/>
        </w:rPr>
        <w:t>实验内容</w:t>
      </w:r>
    </w:p>
    <w:p w14:paraId="29F86EB8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实验场景设计：</w:t>
      </w:r>
    </w:p>
    <w:p w14:paraId="3ABC64B5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）利用适配器模式实现外籍球员通过翻译者（相当于实现语言转换的适配器）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，在接受不同训练指令（即接口调用）时，与其他球员以一致的训练指令进行训练的过程。</w:t>
      </w:r>
    </w:p>
    <w:p w14:paraId="687041C1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在上述设计的场景中将球员分为三类，即前锋（</w:t>
      </w:r>
      <w:r>
        <w:rPr>
          <w:rFonts w:ascii="宋体" w:hAnsi="宋体" w:hint="eastAsia"/>
          <w:sz w:val="24"/>
        </w:rPr>
        <w:t>Forwards</w:t>
      </w:r>
      <w:r>
        <w:rPr>
          <w:rFonts w:ascii="宋体" w:hAnsi="宋体" w:hint="eastAsia"/>
          <w:sz w:val="24"/>
        </w:rPr>
        <w:t>）、中锋（</w:t>
      </w:r>
      <w:r>
        <w:rPr>
          <w:rFonts w:ascii="宋体" w:hAnsi="宋体" w:hint="eastAsia"/>
          <w:sz w:val="24"/>
        </w:rPr>
        <w:t>Center</w:t>
      </w:r>
      <w:r>
        <w:rPr>
          <w:rFonts w:ascii="宋体" w:hAnsi="宋体" w:hint="eastAsia"/>
          <w:sz w:val="24"/>
        </w:rPr>
        <w:t>）、后卫（</w:t>
      </w:r>
      <w:r>
        <w:rPr>
          <w:rFonts w:ascii="宋体" w:hAnsi="宋体" w:hint="eastAsia"/>
          <w:sz w:val="24"/>
        </w:rPr>
        <w:t>Guards</w:t>
      </w:r>
      <w:r>
        <w:rPr>
          <w:rFonts w:ascii="宋体" w:hAnsi="宋体" w:hint="eastAsia"/>
          <w:sz w:val="24"/>
        </w:rPr>
        <w:t>），同时每类球员的训练指令简化为：进攻（</w:t>
      </w:r>
      <w:r>
        <w:rPr>
          <w:rFonts w:ascii="宋体" w:hAnsi="宋体" w:hint="eastAsia"/>
          <w:sz w:val="24"/>
        </w:rPr>
        <w:t>Attack</w:t>
      </w:r>
      <w:r>
        <w:rPr>
          <w:rFonts w:ascii="宋体" w:hAnsi="宋体" w:hint="eastAsia"/>
          <w:sz w:val="24"/>
        </w:rPr>
        <w:t>）和防守（</w:t>
      </w:r>
      <w:r>
        <w:rPr>
          <w:rFonts w:ascii="宋体" w:hAnsi="宋体" w:hint="eastAsia"/>
          <w:sz w:val="24"/>
        </w:rPr>
        <w:t>Defense</w:t>
      </w:r>
      <w:r>
        <w:rPr>
          <w:rFonts w:ascii="宋体" w:hAnsi="宋体" w:hint="eastAsia"/>
          <w:sz w:val="24"/>
        </w:rPr>
        <w:t>）两种。此外，设定有一位外籍中锋球员，该球员通过翻译接受命令进行训练。</w:t>
      </w:r>
    </w:p>
    <w:p w14:paraId="35976653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）利用面向对象的</w:t>
      </w:r>
      <w:r>
        <w:rPr>
          <w:rFonts w:ascii="宋体" w:hAnsi="宋体" w:hint="eastAsia"/>
          <w:sz w:val="24"/>
        </w:rPr>
        <w:t>编程语言，结合适配器模式的设计思想，引入和构建模式的各个角色和定义相应的类，实现不同命令接口球员进行共同训练。</w:t>
      </w:r>
    </w:p>
    <w:p w14:paraId="0C3D567F" w14:textId="77777777" w:rsidR="00000000" w:rsidRDefault="00F373C4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）在理解适配器模式类图的基础上，实现一般化的适配器模式程序。</w:t>
      </w:r>
    </w:p>
    <w:p w14:paraId="282BFF89" w14:textId="77777777" w:rsidR="00000000" w:rsidRDefault="00F373C4">
      <w:pPr>
        <w:ind w:firstLine="480"/>
        <w:rPr>
          <w:rFonts w:ascii="宋体" w:hAnsi="宋体" w:hint="eastAsia"/>
          <w:sz w:val="24"/>
        </w:rPr>
      </w:pPr>
    </w:p>
    <w:p w14:paraId="3AF6E37E" w14:textId="58B3FDBC" w:rsidR="009A53F3" w:rsidRDefault="009A53F3">
      <w:pPr>
        <w:widowControl/>
        <w:spacing w:line="240" w:lineRule="auto"/>
        <w:ind w:firstLineChars="0" w:firstLine="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14:paraId="2C821F82" w14:textId="77777777" w:rsidR="00000000" w:rsidRDefault="00F373C4">
      <w:pPr>
        <w:numPr>
          <w:ilvl w:val="0"/>
          <w:numId w:val="1"/>
        </w:numPr>
        <w:ind w:firstLine="562"/>
        <w:rPr>
          <w:rFonts w:ascii="黑体" w:eastAsia="黑体" w:hAnsi="黑体" w:cs="宋体" w:hint="eastAsia"/>
          <w:b/>
          <w:bCs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Cs w:val="28"/>
          <w:lang w:val="zh-CN"/>
        </w:rPr>
        <w:lastRenderedPageBreak/>
        <w:t>实验过程</w:t>
      </w:r>
    </w:p>
    <w:p w14:paraId="636BB906" w14:textId="77777777" w:rsidR="00000000" w:rsidRDefault="00F373C4">
      <w:pPr>
        <w:ind w:firstLine="560"/>
      </w:pPr>
      <w:r>
        <w:rPr>
          <w:rFonts w:hint="eastAsia"/>
        </w:rPr>
        <w:t>下图是本实验类图：</w:t>
      </w:r>
    </w:p>
    <w:p w14:paraId="18E644C8" w14:textId="0DFDF987" w:rsidR="00000000" w:rsidRDefault="00275373">
      <w:pPr>
        <w:ind w:firstLine="560"/>
        <w:rPr>
          <w:rFonts w:ascii="宋体" w:cs="宋体" w:hint="eastAsia"/>
          <w:b/>
          <w:bCs/>
          <w:color w:val="FF0000"/>
          <w:sz w:val="24"/>
          <w:lang w:val="zh-CN"/>
        </w:rPr>
      </w:pPr>
      <w:r>
        <w:rPr>
          <w:noProof/>
        </w:rPr>
        <w:drawing>
          <wp:inline distT="0" distB="0" distL="0" distR="0" wp14:anchorId="297BF162" wp14:editId="3655A093">
            <wp:extent cx="5266690" cy="3613785"/>
            <wp:effectExtent l="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7735" w14:textId="77777777" w:rsidR="00000000" w:rsidRDefault="00F373C4">
      <w:pPr>
        <w:ind w:firstLine="482"/>
        <w:rPr>
          <w:rFonts w:ascii="宋体" w:cs="宋体" w:hint="eastAsia"/>
          <w:b/>
          <w:bCs/>
          <w:color w:val="FF0000"/>
          <w:sz w:val="24"/>
          <w:lang w:val="zh-CN"/>
        </w:rPr>
      </w:pPr>
    </w:p>
    <w:p w14:paraId="1B8F2232" w14:textId="77777777" w:rsidR="00000000" w:rsidRDefault="00F373C4">
      <w:pPr>
        <w:ind w:firstLine="560"/>
        <w:rPr>
          <w:rFonts w:hint="eastAsia"/>
          <w:lang w:val="zh-CN"/>
        </w:rPr>
      </w:pPr>
      <w:r>
        <w:rPr>
          <w:rFonts w:hint="eastAsia"/>
          <w:lang w:val="zh-CN"/>
        </w:rPr>
        <w:t>实验中的模式类图描述了适配器模式的结构和各个角色之间的关系。下面是对实验中模式类图的详细描述：</w:t>
      </w:r>
    </w:p>
    <w:p w14:paraId="5D1F87E4" w14:textId="77777777" w:rsidR="00000000" w:rsidRDefault="00F373C4">
      <w:pPr>
        <w:ind w:firstLine="562"/>
        <w:rPr>
          <w:rFonts w:hint="eastAsia"/>
          <w:lang w:val="zh-CN"/>
        </w:rPr>
      </w:pPr>
      <w:r>
        <w:rPr>
          <w:rFonts w:hint="eastAsia"/>
          <w:b/>
          <w:bCs/>
          <w:lang w:val="zh-CN"/>
        </w:rPr>
        <w:t>Player</w:t>
      </w:r>
      <w:r>
        <w:rPr>
          <w:rFonts w:hint="eastAsia"/>
          <w:b/>
          <w:bCs/>
          <w:lang w:val="zh-CN"/>
        </w:rPr>
        <w:t>（抽象目标）：</w:t>
      </w:r>
    </w:p>
    <w:p w14:paraId="1DAD2AB8" w14:textId="77777777" w:rsidR="00000000" w:rsidRDefault="00F373C4">
      <w:pPr>
        <w:ind w:firstLine="560"/>
        <w:rPr>
          <w:rFonts w:hint="eastAsia"/>
          <w:lang w:val="zh-CN"/>
        </w:rPr>
      </w:pPr>
      <w:r>
        <w:rPr>
          <w:rFonts w:hint="eastAsia"/>
          <w:lang w:val="zh-CN"/>
        </w:rPr>
        <w:t>这是一个抽象类，代表了篮球运动员的抽象行为。包含了进攻（</w:t>
      </w:r>
      <w:r>
        <w:rPr>
          <w:rFonts w:hint="eastAsia"/>
          <w:lang w:val="zh-CN"/>
        </w:rPr>
        <w:t>Attack</w:t>
      </w:r>
      <w:r>
        <w:rPr>
          <w:rFonts w:hint="eastAsia"/>
          <w:lang w:val="zh-CN"/>
        </w:rPr>
        <w:t>）和防守（</w:t>
      </w:r>
      <w:r>
        <w:rPr>
          <w:rFonts w:hint="eastAsia"/>
          <w:lang w:val="zh-CN"/>
        </w:rPr>
        <w:t>Defense</w:t>
      </w:r>
      <w:r>
        <w:rPr>
          <w:rFonts w:hint="eastAsia"/>
          <w:lang w:val="zh-CN"/>
        </w:rPr>
        <w:t>）两个抽象方法，定义了所有篮球运动员共同的行为。</w:t>
      </w:r>
    </w:p>
    <w:p w14:paraId="174C961C" w14:textId="77777777" w:rsidR="00000000" w:rsidRDefault="00F373C4">
      <w:pPr>
        <w:ind w:firstLine="562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>Forwards</w:t>
      </w:r>
      <w:r>
        <w:rPr>
          <w:rFonts w:hint="eastAsia"/>
          <w:b/>
          <w:bCs/>
          <w:lang w:val="zh-CN"/>
        </w:rPr>
        <w:t>、</w:t>
      </w:r>
      <w:r>
        <w:rPr>
          <w:rFonts w:hint="eastAsia"/>
          <w:b/>
          <w:bCs/>
          <w:lang w:val="zh-CN"/>
        </w:rPr>
        <w:t>Guar</w:t>
      </w:r>
      <w:r>
        <w:rPr>
          <w:rFonts w:hint="eastAsia"/>
          <w:b/>
          <w:bCs/>
          <w:lang w:val="zh-CN"/>
        </w:rPr>
        <w:t>ds</w:t>
      </w:r>
      <w:r>
        <w:rPr>
          <w:rFonts w:hint="eastAsia"/>
          <w:b/>
          <w:bCs/>
          <w:lang w:val="zh-CN"/>
        </w:rPr>
        <w:t>、</w:t>
      </w:r>
      <w:r>
        <w:rPr>
          <w:rFonts w:hint="eastAsia"/>
          <w:b/>
          <w:bCs/>
          <w:lang w:val="zh-CN"/>
        </w:rPr>
        <w:t>Center</w:t>
      </w:r>
      <w:r>
        <w:rPr>
          <w:rFonts w:hint="eastAsia"/>
          <w:b/>
          <w:bCs/>
          <w:lang w:val="zh-CN"/>
        </w:rPr>
        <w:t>（具体目标）：</w:t>
      </w:r>
    </w:p>
    <w:p w14:paraId="70276BAA" w14:textId="77777777" w:rsidR="00000000" w:rsidRDefault="00F373C4">
      <w:pPr>
        <w:ind w:firstLine="560"/>
        <w:rPr>
          <w:rFonts w:hint="eastAsia"/>
          <w:lang w:val="zh-CN"/>
        </w:rPr>
      </w:pPr>
      <w:r>
        <w:rPr>
          <w:rFonts w:hint="eastAsia"/>
          <w:lang w:val="zh-CN"/>
        </w:rPr>
        <w:t>这些类分别表示不同类型的篮球运动员，实现了抽象类</w:t>
      </w:r>
      <w:r>
        <w:rPr>
          <w:rFonts w:hint="eastAsia"/>
          <w:lang w:val="zh-CN"/>
        </w:rPr>
        <w:t xml:space="preserve"> Player </w:t>
      </w:r>
      <w:r>
        <w:rPr>
          <w:rFonts w:hint="eastAsia"/>
          <w:lang w:val="zh-CN"/>
        </w:rPr>
        <w:t>中定义的进攻和防守方法。每个类都代表了不同的角色，例如前锋、后卫和中锋。</w:t>
      </w:r>
    </w:p>
    <w:p w14:paraId="335A3B24" w14:textId="77777777" w:rsidR="00000000" w:rsidRPr="00B053C6" w:rsidRDefault="00F373C4">
      <w:pPr>
        <w:ind w:firstLine="562"/>
        <w:rPr>
          <w:rFonts w:hint="eastAsia"/>
        </w:rPr>
      </w:pPr>
      <w:proofErr w:type="spellStart"/>
      <w:r w:rsidRPr="00B053C6">
        <w:rPr>
          <w:rFonts w:hint="eastAsia"/>
          <w:b/>
          <w:bCs/>
        </w:rPr>
        <w:lastRenderedPageBreak/>
        <w:t>ForeignCenter</w:t>
      </w:r>
      <w:proofErr w:type="spellEnd"/>
      <w:r w:rsidRPr="00B053C6">
        <w:rPr>
          <w:rFonts w:hint="eastAsia"/>
          <w:b/>
          <w:bCs/>
        </w:rPr>
        <w:t>（</w:t>
      </w:r>
      <w:r>
        <w:rPr>
          <w:rFonts w:hint="eastAsia"/>
          <w:b/>
          <w:bCs/>
          <w:lang w:val="zh-CN"/>
        </w:rPr>
        <w:t>适配者</w:t>
      </w:r>
      <w:r w:rsidRPr="00B053C6">
        <w:rPr>
          <w:rFonts w:hint="eastAsia"/>
          <w:b/>
          <w:bCs/>
        </w:rPr>
        <w:t>）：</w:t>
      </w:r>
    </w:p>
    <w:p w14:paraId="279B9A96" w14:textId="77777777" w:rsidR="00000000" w:rsidRDefault="00F373C4">
      <w:pPr>
        <w:ind w:firstLine="560"/>
        <w:rPr>
          <w:rFonts w:hint="eastAsia"/>
          <w:lang w:val="zh-CN"/>
        </w:rPr>
      </w:pPr>
      <w:r>
        <w:rPr>
          <w:rFonts w:hint="eastAsia"/>
          <w:lang w:val="zh-CN"/>
        </w:rPr>
        <w:t>这是一个外籍中锋类，拥有自己的进攻和防守方法。在适配器模式中，它是需要被适配的类，因为其接口与目标接口不兼容。</w:t>
      </w:r>
    </w:p>
    <w:p w14:paraId="17864369" w14:textId="77777777" w:rsidR="00000000" w:rsidRDefault="00F373C4">
      <w:pPr>
        <w:ind w:firstLine="562"/>
        <w:rPr>
          <w:rFonts w:hint="eastAsia"/>
          <w:lang w:val="zh-CN"/>
        </w:rPr>
      </w:pPr>
      <w:r>
        <w:rPr>
          <w:rFonts w:hint="eastAsia"/>
          <w:b/>
          <w:bCs/>
          <w:lang w:val="zh-CN"/>
        </w:rPr>
        <w:t>Translator</w:t>
      </w:r>
      <w:r>
        <w:rPr>
          <w:rFonts w:hint="eastAsia"/>
          <w:b/>
          <w:bCs/>
          <w:lang w:val="zh-CN"/>
        </w:rPr>
        <w:t>（适配器）：</w:t>
      </w:r>
    </w:p>
    <w:p w14:paraId="14D4E199" w14:textId="77777777" w:rsidR="00000000" w:rsidRDefault="00F373C4">
      <w:pPr>
        <w:ind w:firstLine="560"/>
        <w:rPr>
          <w:rFonts w:hint="eastAsia"/>
          <w:lang w:val="zh-CN"/>
        </w:rPr>
      </w:pPr>
      <w:r>
        <w:rPr>
          <w:rFonts w:hint="eastAsia"/>
          <w:lang w:val="zh-CN"/>
        </w:rPr>
        <w:t>这是适配器类，它实现了目标接口</w:t>
      </w:r>
      <w:r>
        <w:rPr>
          <w:rFonts w:hint="eastAsia"/>
          <w:lang w:val="zh-CN"/>
        </w:rPr>
        <w:t xml:space="preserve"> Player</w:t>
      </w:r>
      <w:r>
        <w:rPr>
          <w:rFonts w:hint="eastAsia"/>
          <w:lang w:val="zh-CN"/>
        </w:rPr>
        <w:t>，并持有一个外籍中锋对象的引用。</w:t>
      </w:r>
      <w:r>
        <w:rPr>
          <w:rFonts w:hint="eastAsia"/>
          <w:lang w:val="zh-CN"/>
        </w:rPr>
        <w:t xml:space="preserve">Translator </w:t>
      </w:r>
      <w:r>
        <w:rPr>
          <w:rFonts w:hint="eastAsia"/>
          <w:lang w:val="zh-CN"/>
        </w:rPr>
        <w:t>类中包含了一个构造方法，用于传入外籍中锋的姓名，并将其赋</w:t>
      </w:r>
      <w:r>
        <w:rPr>
          <w:rFonts w:hint="eastAsia"/>
          <w:lang w:val="zh-CN"/>
        </w:rPr>
        <w:t>值给</w:t>
      </w:r>
      <w:r>
        <w:rPr>
          <w:rFonts w:hint="eastAsia"/>
          <w:lang w:val="zh-CN"/>
        </w:rPr>
        <w:t xml:space="preserve"> ForeignCenter </w:t>
      </w:r>
      <w:r>
        <w:rPr>
          <w:rFonts w:hint="eastAsia"/>
          <w:lang w:val="zh-CN"/>
        </w:rPr>
        <w:t>对象。在</w:t>
      </w:r>
      <w:r>
        <w:rPr>
          <w:rFonts w:hint="eastAsia"/>
          <w:lang w:val="zh-CN"/>
        </w:rPr>
        <w:t xml:space="preserve"> Translator </w:t>
      </w:r>
      <w:r>
        <w:rPr>
          <w:rFonts w:hint="eastAsia"/>
          <w:lang w:val="zh-CN"/>
        </w:rPr>
        <w:t>类中，通过调用外籍中锋的方法，实现了目标接口</w:t>
      </w:r>
      <w:r>
        <w:rPr>
          <w:rFonts w:hint="eastAsia"/>
          <w:lang w:val="zh-CN"/>
        </w:rPr>
        <w:t xml:space="preserve"> Player </w:t>
      </w:r>
      <w:r>
        <w:rPr>
          <w:rFonts w:hint="eastAsia"/>
          <w:lang w:val="zh-CN"/>
        </w:rPr>
        <w:t>中的方法。</w:t>
      </w:r>
    </w:p>
    <w:p w14:paraId="45DF64E0" w14:textId="7F450E69" w:rsidR="009A53F3" w:rsidRDefault="00F373C4">
      <w:pPr>
        <w:ind w:firstLine="560"/>
      </w:pPr>
      <w:r>
        <w:t>在实验中，关键的程序代码涉及以下几个部分：</w:t>
      </w:r>
      <w:r>
        <w:t>Player</w:t>
      </w:r>
      <w:r>
        <w:t>、</w:t>
      </w:r>
      <w:r>
        <w:t>Forwards</w:t>
      </w:r>
      <w:r>
        <w:t>、</w:t>
      </w:r>
      <w:r>
        <w:t>Guards</w:t>
      </w:r>
      <w:r>
        <w:t>、</w:t>
      </w:r>
      <w:r>
        <w:t>Center</w:t>
      </w:r>
      <w:r>
        <w:t>、</w:t>
      </w:r>
      <w:proofErr w:type="spellStart"/>
      <w:r>
        <w:t>ForeignCenter</w:t>
      </w:r>
      <w:proofErr w:type="spellEnd"/>
      <w:r>
        <w:t>、</w:t>
      </w:r>
      <w:r>
        <w:t>Translator</w:t>
      </w:r>
      <w:r>
        <w:t>以及</w:t>
      </w:r>
      <w:r>
        <w:t>Program</w:t>
      </w:r>
      <w:r>
        <w:t>类。下面我将对这些类的代码进行描述和说明，并给出实验完成的过</w:t>
      </w:r>
      <w:r>
        <w:rPr>
          <w:rFonts w:hint="eastAsia"/>
        </w:rPr>
        <w:t>程。</w:t>
      </w:r>
    </w:p>
    <w:p w14:paraId="1746DCFD" w14:textId="77777777" w:rsidR="009A53F3" w:rsidRDefault="009A53F3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262DCB5B" w14:textId="77777777" w:rsidR="00000000" w:rsidRDefault="00F373C4">
      <w:pPr>
        <w:ind w:firstLine="562"/>
        <w:rPr>
          <w:rFonts w:hint="eastAsia"/>
          <w:b/>
          <w:bCs/>
          <w:lang w:val="zh-CN"/>
        </w:rPr>
      </w:pPr>
      <w:r>
        <w:rPr>
          <w:b/>
          <w:bCs/>
          <w:lang w:val="zh-CN"/>
        </w:rPr>
        <w:lastRenderedPageBreak/>
        <w:t xml:space="preserve">1. Player </w:t>
      </w:r>
      <w:r>
        <w:rPr>
          <w:b/>
          <w:bCs/>
          <w:lang w:val="zh-CN"/>
        </w:rPr>
        <w:t>类</w:t>
      </w:r>
    </w:p>
    <w:p w14:paraId="45DF1DB4" w14:textId="37F213E1" w:rsidR="00000000" w:rsidRDefault="00275373">
      <w:pPr>
        <w:ind w:firstLineChars="349" w:firstLine="977"/>
      </w:pPr>
      <w:r>
        <w:rPr>
          <w:noProof/>
        </w:rPr>
        <w:drawing>
          <wp:inline distT="0" distB="0" distL="0" distR="0" wp14:anchorId="12E7F5C6" wp14:editId="147DC4C2">
            <wp:extent cx="4740275" cy="4615815"/>
            <wp:effectExtent l="0" t="0" r="0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4C59" w14:textId="77777777" w:rsidR="00000000" w:rsidRDefault="00F373C4">
      <w:pPr>
        <w:ind w:firstLineChars="349" w:firstLine="981"/>
        <w:rPr>
          <w:rFonts w:hint="eastAsia"/>
          <w:lang w:val="zh-CN"/>
        </w:rPr>
      </w:pPr>
      <w:r>
        <w:rPr>
          <w:rFonts w:hint="eastAsia"/>
          <w:b/>
          <w:bCs/>
          <w:lang w:val="zh-CN"/>
        </w:rPr>
        <w:t>描述和说明：</w:t>
      </w:r>
    </w:p>
    <w:p w14:paraId="1714B086" w14:textId="77777777" w:rsidR="00000000" w:rsidRDefault="00F373C4">
      <w:pPr>
        <w:ind w:firstLineChars="349" w:firstLine="977"/>
        <w:rPr>
          <w:rFonts w:hint="eastAsia"/>
          <w:lang w:val="zh-CN"/>
        </w:rPr>
      </w:pPr>
      <w:r>
        <w:rPr>
          <w:rFonts w:hint="eastAsia"/>
          <w:lang w:val="zh-CN"/>
        </w:rPr>
        <w:t xml:space="preserve">Player </w:t>
      </w:r>
      <w:r>
        <w:rPr>
          <w:rFonts w:hint="eastAsia"/>
          <w:lang w:val="zh-CN"/>
        </w:rPr>
        <w:t>类是一个抽象类，代表了篮球运动员的抽象行为。</w:t>
      </w:r>
    </w:p>
    <w:p w14:paraId="0FC4D561" w14:textId="77777777" w:rsidR="00000000" w:rsidRDefault="00F373C4">
      <w:pPr>
        <w:ind w:firstLineChars="349" w:firstLine="977"/>
        <w:rPr>
          <w:rFonts w:hint="eastAsia"/>
          <w:lang w:val="zh-CN"/>
        </w:rPr>
      </w:pPr>
      <w:r>
        <w:rPr>
          <w:rFonts w:hint="eastAsia"/>
          <w:lang w:val="zh-CN"/>
        </w:rPr>
        <w:t>它包含了一个抽象方法</w:t>
      </w:r>
      <w:r>
        <w:rPr>
          <w:rFonts w:hint="eastAsia"/>
          <w:lang w:val="zh-CN"/>
        </w:rPr>
        <w:t xml:space="preserve"> Attack()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和</w:t>
      </w:r>
      <w:r>
        <w:rPr>
          <w:rFonts w:hint="eastAsia"/>
          <w:lang w:val="zh-CN"/>
        </w:rPr>
        <w:t xml:space="preserve"> Defense()</w:t>
      </w:r>
      <w:r>
        <w:rPr>
          <w:rFonts w:hint="eastAsia"/>
          <w:lang w:val="zh-CN"/>
        </w:rPr>
        <w:t>，定义了所有篮球运动员共同的行为。</w:t>
      </w:r>
    </w:p>
    <w:p w14:paraId="0D3AB5C5" w14:textId="3F265C10" w:rsidR="009A53F3" w:rsidRDefault="00F373C4">
      <w:pPr>
        <w:ind w:firstLineChars="349" w:firstLine="977"/>
        <w:rPr>
          <w:lang w:val="zh-CN"/>
        </w:rPr>
      </w:pPr>
      <w:r>
        <w:rPr>
          <w:rFonts w:hint="eastAsia"/>
          <w:lang w:val="zh-CN"/>
        </w:rPr>
        <w:t>通过抽象类的方式，实现了篮球运动员之间的共性，并将具体的行为留给各个子类去实现。</w:t>
      </w:r>
    </w:p>
    <w:p w14:paraId="3DA6A0DD" w14:textId="77777777" w:rsidR="009A53F3" w:rsidRDefault="009A53F3">
      <w:pPr>
        <w:widowControl/>
        <w:spacing w:line="240" w:lineRule="auto"/>
        <w:ind w:firstLineChars="0" w:firstLine="0"/>
        <w:jc w:val="left"/>
        <w:rPr>
          <w:lang w:val="zh-CN"/>
        </w:rPr>
      </w:pPr>
      <w:r>
        <w:rPr>
          <w:lang w:val="zh-CN"/>
        </w:rPr>
        <w:br w:type="page"/>
      </w:r>
    </w:p>
    <w:p w14:paraId="205BFDA4" w14:textId="77777777" w:rsidR="00000000" w:rsidRDefault="00F373C4">
      <w:pPr>
        <w:numPr>
          <w:ilvl w:val="0"/>
          <w:numId w:val="2"/>
        </w:numPr>
        <w:ind w:firstLineChars="349" w:firstLine="981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lastRenderedPageBreak/>
        <w:t>Forwards</w:t>
      </w:r>
      <w:r>
        <w:rPr>
          <w:rFonts w:hint="eastAsia"/>
          <w:b/>
          <w:bCs/>
          <w:lang w:val="zh-CN"/>
        </w:rPr>
        <w:t>、</w:t>
      </w:r>
      <w:r>
        <w:rPr>
          <w:rFonts w:hint="eastAsia"/>
          <w:b/>
          <w:bCs/>
          <w:lang w:val="zh-CN"/>
        </w:rPr>
        <w:t>Guards</w:t>
      </w:r>
      <w:r>
        <w:rPr>
          <w:rFonts w:hint="eastAsia"/>
          <w:b/>
          <w:bCs/>
          <w:lang w:val="zh-CN"/>
        </w:rPr>
        <w:t>、</w:t>
      </w:r>
      <w:r>
        <w:rPr>
          <w:rFonts w:hint="eastAsia"/>
          <w:b/>
          <w:bCs/>
          <w:lang w:val="zh-CN"/>
        </w:rPr>
        <w:t xml:space="preserve">Center </w:t>
      </w:r>
      <w:r>
        <w:rPr>
          <w:rFonts w:hint="eastAsia"/>
          <w:b/>
          <w:bCs/>
          <w:lang w:val="zh-CN"/>
        </w:rPr>
        <w:t>类</w:t>
      </w:r>
    </w:p>
    <w:p w14:paraId="041E4377" w14:textId="15AF5014" w:rsidR="00000000" w:rsidRDefault="00275373">
      <w:pPr>
        <w:ind w:firstLineChars="0" w:firstLine="0"/>
      </w:pPr>
      <w:r>
        <w:rPr>
          <w:noProof/>
        </w:rPr>
        <w:drawing>
          <wp:inline distT="0" distB="0" distL="0" distR="0" wp14:anchorId="67CC771B" wp14:editId="1B332F6E">
            <wp:extent cx="5266690" cy="3094355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D944" w14:textId="77777777" w:rsidR="00000000" w:rsidRPr="00B053C6" w:rsidRDefault="00F373C4">
      <w:pPr>
        <w:ind w:leftChars="349" w:left="977" w:firstLineChars="0" w:firstLine="0"/>
        <w:rPr>
          <w:rFonts w:hint="eastAsia"/>
          <w:b/>
          <w:bCs/>
        </w:rPr>
      </w:pPr>
      <w:r>
        <w:rPr>
          <w:rFonts w:hint="eastAsia"/>
          <w:b/>
          <w:bCs/>
          <w:lang w:val="zh-CN"/>
        </w:rPr>
        <w:t>描述和说明</w:t>
      </w:r>
      <w:r w:rsidRPr="00B053C6">
        <w:rPr>
          <w:rFonts w:hint="eastAsia"/>
          <w:b/>
          <w:bCs/>
        </w:rPr>
        <w:t>：</w:t>
      </w:r>
    </w:p>
    <w:p w14:paraId="0CB1BF8D" w14:textId="77777777" w:rsidR="00000000" w:rsidRPr="00B053C6" w:rsidRDefault="00F373C4">
      <w:pPr>
        <w:ind w:firstLine="560"/>
        <w:rPr>
          <w:rFonts w:hint="eastAsia"/>
        </w:rPr>
      </w:pPr>
      <w:r w:rsidRPr="00B053C6">
        <w:rPr>
          <w:rFonts w:hint="eastAsia"/>
        </w:rPr>
        <w:t>Forwards</w:t>
      </w:r>
      <w:r>
        <w:rPr>
          <w:rFonts w:hint="eastAsia"/>
          <w:lang w:val="zh-CN"/>
        </w:rPr>
        <w:t>、</w:t>
      </w:r>
      <w:r w:rsidRPr="00B053C6">
        <w:rPr>
          <w:rFonts w:hint="eastAsia"/>
        </w:rPr>
        <w:t>Guards</w:t>
      </w:r>
      <w:r>
        <w:rPr>
          <w:rFonts w:hint="eastAsia"/>
          <w:lang w:val="zh-CN"/>
        </w:rPr>
        <w:t>、</w:t>
      </w:r>
      <w:r w:rsidRPr="00B053C6">
        <w:rPr>
          <w:rFonts w:hint="eastAsia"/>
        </w:rPr>
        <w:t xml:space="preserve">Center </w:t>
      </w:r>
      <w:r>
        <w:rPr>
          <w:rFonts w:hint="eastAsia"/>
          <w:lang w:val="zh-CN"/>
        </w:rPr>
        <w:t>类分别表示前锋、后卫和中锋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它们都继承自</w:t>
      </w:r>
      <w:r w:rsidRPr="00B053C6">
        <w:rPr>
          <w:rFonts w:hint="eastAsia"/>
        </w:rPr>
        <w:t xml:space="preserve"> Player </w:t>
      </w:r>
      <w:r>
        <w:rPr>
          <w:rFonts w:hint="eastAsia"/>
          <w:lang w:val="zh-CN"/>
        </w:rPr>
        <w:t>类。</w:t>
      </w:r>
    </w:p>
    <w:p w14:paraId="1A0E4065" w14:textId="77777777" w:rsidR="00000000" w:rsidRPr="00B053C6" w:rsidRDefault="00F373C4">
      <w:pPr>
        <w:ind w:firstLine="560"/>
        <w:rPr>
          <w:rFonts w:hint="eastAsia"/>
        </w:rPr>
      </w:pPr>
      <w:r>
        <w:rPr>
          <w:rFonts w:hint="eastAsia"/>
          <w:lang w:val="zh-CN"/>
        </w:rPr>
        <w:t>每个类实现了父类中的</w:t>
      </w:r>
      <w:r w:rsidRPr="00B053C6">
        <w:rPr>
          <w:rFonts w:hint="eastAsia"/>
        </w:rPr>
        <w:t xml:space="preserve"> Attack() </w:t>
      </w:r>
      <w:r>
        <w:rPr>
          <w:rFonts w:hint="eastAsia"/>
          <w:lang w:val="zh-CN"/>
        </w:rPr>
        <w:t>和</w:t>
      </w:r>
      <w:r w:rsidRPr="00B053C6">
        <w:rPr>
          <w:rFonts w:hint="eastAsia"/>
        </w:rPr>
        <w:t xml:space="preserve"> Defense() </w:t>
      </w:r>
      <w:r>
        <w:rPr>
          <w:rFonts w:hint="eastAsia"/>
          <w:lang w:val="zh-CN"/>
        </w:rPr>
        <w:t>方法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定义了不同类型球员的具体行为。</w:t>
      </w:r>
    </w:p>
    <w:p w14:paraId="2FC910B3" w14:textId="77777777" w:rsidR="00000000" w:rsidRDefault="00F373C4">
      <w:pPr>
        <w:numPr>
          <w:ilvl w:val="0"/>
          <w:numId w:val="2"/>
        </w:numPr>
        <w:ind w:firstLineChars="349" w:firstLine="981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 xml:space="preserve">ForeignCenter </w:t>
      </w:r>
      <w:r>
        <w:rPr>
          <w:rFonts w:hint="eastAsia"/>
          <w:b/>
          <w:bCs/>
          <w:lang w:val="zh-CN"/>
        </w:rPr>
        <w:t>类</w:t>
      </w:r>
    </w:p>
    <w:p w14:paraId="4F926ABC" w14:textId="59C830D6" w:rsidR="00000000" w:rsidRDefault="00275373">
      <w:pPr>
        <w:ind w:leftChars="349" w:left="977" w:firstLineChars="0" w:firstLine="0"/>
      </w:pPr>
      <w:r>
        <w:rPr>
          <w:noProof/>
        </w:rPr>
        <w:drawing>
          <wp:inline distT="0" distB="0" distL="0" distR="0" wp14:anchorId="2A024045" wp14:editId="5C86ADD2">
            <wp:extent cx="3455739" cy="2838450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209" cy="283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819E" w14:textId="77777777" w:rsidR="00000000" w:rsidRPr="00B053C6" w:rsidRDefault="00F373C4">
      <w:pPr>
        <w:ind w:leftChars="349" w:left="977" w:firstLineChars="0" w:firstLine="0"/>
        <w:rPr>
          <w:rFonts w:hint="eastAsia"/>
          <w:b/>
          <w:bCs/>
        </w:rPr>
      </w:pPr>
      <w:r>
        <w:rPr>
          <w:rFonts w:hint="eastAsia"/>
          <w:b/>
          <w:bCs/>
          <w:lang w:val="zh-CN"/>
        </w:rPr>
        <w:lastRenderedPageBreak/>
        <w:t>描述和说明</w:t>
      </w:r>
      <w:r w:rsidRPr="00B053C6">
        <w:rPr>
          <w:rFonts w:hint="eastAsia"/>
          <w:b/>
          <w:bCs/>
        </w:rPr>
        <w:t>：</w:t>
      </w:r>
    </w:p>
    <w:p w14:paraId="371A63A4" w14:textId="77777777" w:rsidR="00000000" w:rsidRPr="00B053C6" w:rsidRDefault="00F373C4">
      <w:pPr>
        <w:ind w:leftChars="349" w:left="977" w:firstLineChars="0" w:firstLine="0"/>
        <w:rPr>
          <w:rFonts w:hint="eastAsia"/>
        </w:rPr>
      </w:pPr>
      <w:proofErr w:type="spellStart"/>
      <w:r w:rsidRPr="00B053C6">
        <w:rPr>
          <w:rFonts w:hint="eastAsia"/>
        </w:rPr>
        <w:t>ForeignCenter</w:t>
      </w:r>
      <w:proofErr w:type="spellEnd"/>
      <w:r w:rsidRPr="00B053C6">
        <w:rPr>
          <w:rFonts w:hint="eastAsia"/>
        </w:rPr>
        <w:t xml:space="preserve"> </w:t>
      </w:r>
      <w:r>
        <w:rPr>
          <w:rFonts w:hint="eastAsia"/>
          <w:lang w:val="zh-CN"/>
        </w:rPr>
        <w:t>类表示外籍中锋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它与</w:t>
      </w:r>
      <w:r w:rsidRPr="00B053C6">
        <w:rPr>
          <w:rFonts w:hint="eastAsia"/>
        </w:rPr>
        <w:t xml:space="preserve"> Player </w:t>
      </w:r>
      <w:r>
        <w:rPr>
          <w:rFonts w:hint="eastAsia"/>
          <w:lang w:val="zh-CN"/>
        </w:rPr>
        <w:t>类的接口不兼容。</w:t>
      </w:r>
    </w:p>
    <w:p w14:paraId="0A6D4ADF" w14:textId="77777777" w:rsidR="00000000" w:rsidRPr="00B053C6" w:rsidRDefault="00F373C4">
      <w:pPr>
        <w:ind w:leftChars="349" w:left="977" w:firstLineChars="0" w:firstLine="0"/>
        <w:rPr>
          <w:rFonts w:hint="eastAsia"/>
        </w:rPr>
      </w:pPr>
      <w:proofErr w:type="spellStart"/>
      <w:r w:rsidRPr="00B053C6">
        <w:rPr>
          <w:rFonts w:hint="eastAsia"/>
        </w:rPr>
        <w:t>ForeignCenter</w:t>
      </w:r>
      <w:proofErr w:type="spellEnd"/>
      <w:r w:rsidRPr="00B053C6">
        <w:rPr>
          <w:rFonts w:hint="eastAsia"/>
        </w:rPr>
        <w:t xml:space="preserve"> </w:t>
      </w:r>
      <w:r>
        <w:rPr>
          <w:rFonts w:hint="eastAsia"/>
          <w:lang w:val="zh-CN"/>
        </w:rPr>
        <w:t>类中定义了自己的进攻</w:t>
      </w:r>
      <w:r w:rsidRPr="00B053C6">
        <w:rPr>
          <w:rFonts w:hint="eastAsia"/>
        </w:rPr>
        <w:t>（</w:t>
      </w:r>
      <w:r>
        <w:rPr>
          <w:rFonts w:hint="eastAsia"/>
          <w:lang w:val="zh-CN"/>
        </w:rPr>
        <w:t>进攻</w:t>
      </w:r>
      <w:r w:rsidRPr="00B053C6">
        <w:rPr>
          <w:rFonts w:hint="eastAsia"/>
        </w:rPr>
        <w:t>）</w:t>
      </w:r>
      <w:r>
        <w:rPr>
          <w:rFonts w:hint="eastAsia"/>
          <w:lang w:val="zh-CN"/>
        </w:rPr>
        <w:t>和防守</w:t>
      </w:r>
      <w:r w:rsidRPr="00B053C6">
        <w:rPr>
          <w:rFonts w:hint="eastAsia"/>
        </w:rPr>
        <w:t>（</w:t>
      </w:r>
      <w:r>
        <w:rPr>
          <w:rFonts w:hint="eastAsia"/>
          <w:lang w:val="zh-CN"/>
        </w:rPr>
        <w:t>防守</w:t>
      </w:r>
      <w:r w:rsidRPr="00B053C6">
        <w:rPr>
          <w:rFonts w:hint="eastAsia"/>
        </w:rPr>
        <w:t>）</w:t>
      </w:r>
      <w:r>
        <w:rPr>
          <w:rFonts w:hint="eastAsia"/>
          <w:lang w:val="zh-CN"/>
        </w:rPr>
        <w:t>方法。</w:t>
      </w:r>
    </w:p>
    <w:p w14:paraId="1DDDFAA5" w14:textId="77777777" w:rsidR="00000000" w:rsidRDefault="00F373C4">
      <w:pPr>
        <w:numPr>
          <w:ilvl w:val="0"/>
          <w:numId w:val="2"/>
        </w:numPr>
        <w:ind w:firstLineChars="349" w:firstLine="981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 xml:space="preserve">Translator </w:t>
      </w:r>
      <w:r>
        <w:rPr>
          <w:rFonts w:hint="eastAsia"/>
          <w:b/>
          <w:bCs/>
          <w:lang w:val="zh-CN"/>
        </w:rPr>
        <w:t>类</w:t>
      </w:r>
    </w:p>
    <w:p w14:paraId="67E5572B" w14:textId="752041B2" w:rsidR="00000000" w:rsidRDefault="00275373">
      <w:pPr>
        <w:ind w:leftChars="349" w:left="977" w:firstLineChars="0" w:firstLine="0"/>
      </w:pPr>
      <w:r>
        <w:rPr>
          <w:noProof/>
        </w:rPr>
        <w:drawing>
          <wp:inline distT="0" distB="0" distL="0" distR="0" wp14:anchorId="33685B67" wp14:editId="598C442C">
            <wp:extent cx="3416300" cy="2882265"/>
            <wp:effectExtent l="0" t="0" r="0" b="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F48B" w14:textId="77777777" w:rsidR="00000000" w:rsidRPr="00B053C6" w:rsidRDefault="00F373C4">
      <w:pPr>
        <w:ind w:leftChars="349" w:left="977" w:firstLineChars="0" w:firstLine="0"/>
        <w:rPr>
          <w:rFonts w:hint="eastAsia"/>
          <w:b/>
          <w:bCs/>
        </w:rPr>
      </w:pPr>
      <w:r>
        <w:rPr>
          <w:rFonts w:hint="eastAsia"/>
          <w:b/>
          <w:bCs/>
          <w:lang w:val="zh-CN"/>
        </w:rPr>
        <w:t>描述和说明</w:t>
      </w:r>
      <w:r w:rsidRPr="00B053C6">
        <w:rPr>
          <w:rFonts w:hint="eastAsia"/>
          <w:b/>
          <w:bCs/>
        </w:rPr>
        <w:t>：</w:t>
      </w:r>
    </w:p>
    <w:p w14:paraId="1DAB763A" w14:textId="77777777" w:rsidR="00000000" w:rsidRPr="00B053C6" w:rsidRDefault="00F373C4">
      <w:pPr>
        <w:ind w:leftChars="349" w:left="977" w:firstLine="560"/>
        <w:rPr>
          <w:rFonts w:hint="eastAsia"/>
        </w:rPr>
      </w:pPr>
      <w:r w:rsidRPr="00B053C6">
        <w:rPr>
          <w:rFonts w:hint="eastAsia"/>
        </w:rPr>
        <w:t xml:space="preserve">Translator </w:t>
      </w:r>
      <w:r>
        <w:rPr>
          <w:rFonts w:hint="eastAsia"/>
          <w:lang w:val="zh-CN"/>
        </w:rPr>
        <w:t>类是适配器类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它实现了</w:t>
      </w:r>
      <w:r w:rsidRPr="00B053C6">
        <w:rPr>
          <w:rFonts w:hint="eastAsia"/>
        </w:rPr>
        <w:t xml:space="preserve"> Player </w:t>
      </w:r>
      <w:r>
        <w:rPr>
          <w:rFonts w:hint="eastAsia"/>
          <w:lang w:val="zh-CN"/>
        </w:rPr>
        <w:t>接口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并持有一个外籍中锋对象的引用。</w:t>
      </w:r>
    </w:p>
    <w:p w14:paraId="55E360F7" w14:textId="3CF5766F" w:rsidR="009A53F3" w:rsidRDefault="00F373C4">
      <w:pPr>
        <w:ind w:leftChars="349" w:left="977" w:firstLine="560"/>
        <w:rPr>
          <w:lang w:val="zh-CN"/>
        </w:rPr>
      </w:pPr>
      <w:r>
        <w:rPr>
          <w:rFonts w:hint="eastAsia"/>
          <w:lang w:val="zh-CN"/>
        </w:rPr>
        <w:t>在</w:t>
      </w:r>
      <w:r w:rsidRPr="00B053C6">
        <w:rPr>
          <w:rFonts w:hint="eastAsia"/>
        </w:rPr>
        <w:t xml:space="preserve"> Translator </w:t>
      </w:r>
      <w:r>
        <w:rPr>
          <w:rFonts w:hint="eastAsia"/>
          <w:lang w:val="zh-CN"/>
        </w:rPr>
        <w:t>类中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通过调用外籍中锋的进攻和防守方法</w:t>
      </w:r>
      <w:r w:rsidRPr="00B053C6">
        <w:rPr>
          <w:rFonts w:hint="eastAsia"/>
        </w:rPr>
        <w:t>，</w:t>
      </w:r>
      <w:r>
        <w:rPr>
          <w:rFonts w:hint="eastAsia"/>
          <w:lang w:val="zh-CN"/>
        </w:rPr>
        <w:t>实现了</w:t>
      </w:r>
      <w:r w:rsidRPr="00B053C6">
        <w:rPr>
          <w:rFonts w:hint="eastAsia"/>
        </w:rPr>
        <w:t xml:space="preserve"> Player </w:t>
      </w:r>
      <w:r>
        <w:rPr>
          <w:rFonts w:hint="eastAsia"/>
          <w:lang w:val="zh-CN"/>
        </w:rPr>
        <w:t>类中定义的进攻和防守行为。</w:t>
      </w:r>
    </w:p>
    <w:p w14:paraId="2FCD5C1D" w14:textId="77777777" w:rsidR="009A53F3" w:rsidRDefault="009A53F3">
      <w:pPr>
        <w:widowControl/>
        <w:spacing w:line="240" w:lineRule="auto"/>
        <w:ind w:firstLineChars="0" w:firstLine="0"/>
        <w:jc w:val="left"/>
        <w:rPr>
          <w:lang w:val="zh-CN"/>
        </w:rPr>
      </w:pPr>
      <w:r>
        <w:rPr>
          <w:lang w:val="zh-CN"/>
        </w:rPr>
        <w:br w:type="page"/>
      </w:r>
    </w:p>
    <w:p w14:paraId="0F0BD207" w14:textId="77777777" w:rsidR="00000000" w:rsidRDefault="00F373C4">
      <w:pPr>
        <w:numPr>
          <w:ilvl w:val="0"/>
          <w:numId w:val="2"/>
        </w:numPr>
        <w:ind w:firstLineChars="349" w:firstLine="981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lastRenderedPageBreak/>
        <w:t xml:space="preserve">Program </w:t>
      </w:r>
      <w:r>
        <w:rPr>
          <w:rFonts w:hint="eastAsia"/>
          <w:b/>
          <w:bCs/>
          <w:lang w:val="zh-CN"/>
        </w:rPr>
        <w:t>类</w:t>
      </w:r>
    </w:p>
    <w:p w14:paraId="53851867" w14:textId="156660FD" w:rsidR="00000000" w:rsidRDefault="00275373">
      <w:pPr>
        <w:ind w:leftChars="349" w:left="977" w:firstLineChars="0" w:firstLine="0"/>
      </w:pPr>
      <w:r>
        <w:rPr>
          <w:noProof/>
        </w:rPr>
        <w:drawing>
          <wp:inline distT="0" distB="0" distL="0" distR="0" wp14:anchorId="45874B12" wp14:editId="6287F8F3">
            <wp:extent cx="3284220" cy="2289810"/>
            <wp:effectExtent l="0" t="0" r="0" b="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1AA9" w14:textId="77777777" w:rsidR="00000000" w:rsidRDefault="00F373C4">
      <w:pPr>
        <w:ind w:leftChars="349" w:left="977" w:firstLineChars="0" w:firstLine="0"/>
        <w:rPr>
          <w:b/>
          <w:bCs/>
        </w:rPr>
      </w:pPr>
      <w:r>
        <w:rPr>
          <w:rFonts w:hint="eastAsia"/>
          <w:b/>
          <w:bCs/>
          <w:lang w:val="zh-CN"/>
        </w:rPr>
        <w:t>描述和说明：</w:t>
      </w:r>
    </w:p>
    <w:p w14:paraId="693986CE" w14:textId="77777777" w:rsidR="00000000" w:rsidRDefault="00F373C4">
      <w:pPr>
        <w:ind w:leftChars="349" w:left="977" w:firstLine="560"/>
        <w:rPr>
          <w:rFonts w:hint="eastAsia"/>
          <w:lang w:val="zh-CN"/>
        </w:rPr>
      </w:pPr>
      <w:r>
        <w:rPr>
          <w:rFonts w:hint="eastAsia"/>
          <w:lang w:val="zh-CN"/>
        </w:rPr>
        <w:t xml:space="preserve">Program </w:t>
      </w:r>
      <w:r>
        <w:rPr>
          <w:rFonts w:hint="eastAsia"/>
          <w:lang w:val="zh-CN"/>
        </w:rPr>
        <w:t>类是主程序类，包含了</w:t>
      </w:r>
      <w:r>
        <w:rPr>
          <w:rFonts w:hint="eastAsia"/>
          <w:lang w:val="zh-CN"/>
        </w:rPr>
        <w:t xml:space="preserve"> main </w:t>
      </w:r>
      <w:r>
        <w:rPr>
          <w:rFonts w:hint="eastAsia"/>
          <w:lang w:val="zh-CN"/>
        </w:rPr>
        <w:t>方法。</w:t>
      </w:r>
    </w:p>
    <w:p w14:paraId="5EF57CA1" w14:textId="77777777" w:rsidR="00000000" w:rsidRDefault="00F373C4">
      <w:pPr>
        <w:ind w:leftChars="349" w:left="977" w:firstLineChars="0" w:firstLine="0"/>
        <w:rPr>
          <w:rFonts w:hint="eastAsia"/>
          <w:lang w:val="zh-CN"/>
        </w:rPr>
      </w:pPr>
      <w:r>
        <w:rPr>
          <w:rFonts w:hint="eastAsia"/>
          <w:lang w:val="zh-CN"/>
        </w:rPr>
        <w:t>在主程序中，实例化了不同类型的球员对象，并</w:t>
      </w:r>
      <w:r>
        <w:rPr>
          <w:rFonts w:hint="eastAsia"/>
          <w:lang w:val="zh-CN"/>
        </w:rPr>
        <w:t>测试了适配器模式的运行情况。</w:t>
      </w:r>
    </w:p>
    <w:p w14:paraId="0ABB06A1" w14:textId="77777777" w:rsidR="00000000" w:rsidRDefault="00F373C4">
      <w:pPr>
        <w:ind w:leftChars="349" w:left="977" w:firstLine="560"/>
        <w:rPr>
          <w:rFonts w:hint="eastAsia"/>
          <w:lang w:val="zh-CN"/>
        </w:rPr>
      </w:pPr>
      <w:r>
        <w:rPr>
          <w:rFonts w:hint="eastAsia"/>
          <w:lang w:val="zh-CN"/>
        </w:rPr>
        <w:t>通过适配器模式，外籍中锋能够与其他球员一起进行训练，达到了统一训练指令的目的。</w:t>
      </w:r>
    </w:p>
    <w:p w14:paraId="43FA15AC" w14:textId="77777777" w:rsidR="00000000" w:rsidRDefault="00F373C4">
      <w:pPr>
        <w:ind w:leftChars="349" w:left="977" w:firstLineChars="0" w:firstLine="0"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>实验完成的过程：</w:t>
      </w:r>
    </w:p>
    <w:p w14:paraId="6C1E3063" w14:textId="77777777" w:rsidR="00000000" w:rsidRDefault="00F373C4">
      <w:pPr>
        <w:ind w:leftChars="349" w:left="977" w:firstLine="560"/>
        <w:rPr>
          <w:rFonts w:hint="eastAsia"/>
          <w:lang w:val="zh-CN"/>
        </w:rPr>
      </w:pPr>
      <w:r>
        <w:rPr>
          <w:rFonts w:hint="eastAsia"/>
          <w:lang w:val="zh-CN"/>
        </w:rPr>
        <w:t>设计了抽象类</w:t>
      </w:r>
      <w:r>
        <w:rPr>
          <w:rFonts w:hint="eastAsia"/>
          <w:lang w:val="zh-CN"/>
        </w:rPr>
        <w:t xml:space="preserve"> Player </w:t>
      </w:r>
      <w:r>
        <w:rPr>
          <w:rFonts w:hint="eastAsia"/>
          <w:lang w:val="zh-CN"/>
        </w:rPr>
        <w:t>和具体球员类</w:t>
      </w:r>
      <w:r>
        <w:rPr>
          <w:rFonts w:hint="eastAsia"/>
          <w:lang w:val="zh-CN"/>
        </w:rPr>
        <w:t xml:space="preserve"> Forwards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Guards</w:t>
      </w:r>
      <w:r>
        <w:rPr>
          <w:rFonts w:hint="eastAsia"/>
          <w:lang w:val="zh-CN"/>
        </w:rPr>
        <w:t>、</w:t>
      </w:r>
      <w:r>
        <w:rPr>
          <w:rFonts w:hint="eastAsia"/>
          <w:lang w:val="zh-CN"/>
        </w:rPr>
        <w:t>Center</w:t>
      </w:r>
      <w:r>
        <w:rPr>
          <w:rFonts w:hint="eastAsia"/>
          <w:lang w:val="zh-CN"/>
        </w:rPr>
        <w:t>，定义了球员的行为接口。</w:t>
      </w:r>
    </w:p>
    <w:p w14:paraId="5D333C0D" w14:textId="77777777" w:rsidR="00000000" w:rsidRDefault="00F373C4">
      <w:pPr>
        <w:ind w:leftChars="349" w:left="977" w:firstLine="560"/>
        <w:rPr>
          <w:rFonts w:hint="eastAsia"/>
          <w:lang w:val="zh-CN"/>
        </w:rPr>
      </w:pPr>
      <w:r>
        <w:rPr>
          <w:rFonts w:hint="eastAsia"/>
          <w:lang w:val="zh-CN"/>
        </w:rPr>
        <w:t>创建了外籍中锋类</w:t>
      </w:r>
      <w:r>
        <w:rPr>
          <w:rFonts w:hint="eastAsia"/>
          <w:lang w:val="zh-CN"/>
        </w:rPr>
        <w:t xml:space="preserve"> ForeignCenter</w:t>
      </w:r>
      <w:r>
        <w:rPr>
          <w:rFonts w:hint="eastAsia"/>
          <w:lang w:val="zh-CN"/>
        </w:rPr>
        <w:t>，但发现其接口与其他球员不兼容。</w:t>
      </w:r>
    </w:p>
    <w:p w14:paraId="1193A2C1" w14:textId="77777777" w:rsidR="00000000" w:rsidRDefault="00F373C4">
      <w:pPr>
        <w:ind w:leftChars="349" w:left="977" w:firstLine="560"/>
        <w:rPr>
          <w:rFonts w:hint="eastAsia"/>
          <w:lang w:val="zh-CN"/>
        </w:rPr>
      </w:pPr>
      <w:r>
        <w:rPr>
          <w:rFonts w:hint="eastAsia"/>
          <w:lang w:val="zh-CN"/>
        </w:rPr>
        <w:t>引入了适配器模式，设计了</w:t>
      </w:r>
      <w:r>
        <w:rPr>
          <w:rFonts w:hint="eastAsia"/>
          <w:lang w:val="zh-CN"/>
        </w:rPr>
        <w:t xml:space="preserve"> Translator </w:t>
      </w:r>
      <w:r>
        <w:rPr>
          <w:rFonts w:hint="eastAsia"/>
          <w:lang w:val="zh-CN"/>
        </w:rPr>
        <w:t>类作为适配器，将外籍中锋的方法转换成了与其他球员相同的方法。</w:t>
      </w:r>
    </w:p>
    <w:p w14:paraId="67D78C65" w14:textId="77777777" w:rsidR="00000000" w:rsidRDefault="00F373C4">
      <w:pPr>
        <w:ind w:leftChars="349" w:left="977" w:firstLineChars="0" w:firstLine="0"/>
        <w:rPr>
          <w:rFonts w:hint="eastAsia"/>
          <w:lang w:val="zh-CN"/>
        </w:rPr>
      </w:pPr>
      <w:r>
        <w:rPr>
          <w:rFonts w:hint="eastAsia"/>
          <w:lang w:val="zh-CN"/>
        </w:rPr>
        <w:t>在主程序</w:t>
      </w:r>
      <w:r>
        <w:rPr>
          <w:rFonts w:hint="eastAsia"/>
          <w:lang w:val="zh-CN"/>
        </w:rPr>
        <w:t xml:space="preserve"> Program </w:t>
      </w:r>
      <w:r>
        <w:rPr>
          <w:rFonts w:hint="eastAsia"/>
          <w:lang w:val="zh-CN"/>
        </w:rPr>
        <w:t>中测试了适配器模式的运行情况，验证了外籍中锋能够与其他球员</w:t>
      </w:r>
      <w:r>
        <w:rPr>
          <w:rFonts w:hint="eastAsia"/>
          <w:lang w:val="zh-CN"/>
        </w:rPr>
        <w:t>一起进行训练的功能。</w:t>
      </w:r>
    </w:p>
    <w:p w14:paraId="3C7A51FD" w14:textId="77777777" w:rsidR="00000000" w:rsidRDefault="00F373C4">
      <w:pPr>
        <w:numPr>
          <w:ilvl w:val="0"/>
          <w:numId w:val="1"/>
        </w:numPr>
        <w:ind w:firstLine="562"/>
        <w:rPr>
          <w:rFonts w:ascii="黑体" w:eastAsia="黑体" w:hAnsi="黑体" w:cs="宋体" w:hint="eastAsia"/>
          <w:b/>
          <w:bCs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Cs w:val="28"/>
          <w:lang w:val="zh-CN"/>
        </w:rPr>
        <w:lastRenderedPageBreak/>
        <w:t>调试和运行结果</w:t>
      </w:r>
    </w:p>
    <w:p w14:paraId="3BA83672" w14:textId="77777777" w:rsidR="00000000" w:rsidRDefault="00F373C4">
      <w:pPr>
        <w:ind w:leftChars="200" w:left="560" w:firstLineChars="0" w:firstLine="0"/>
        <w:rPr>
          <w:rFonts w:ascii="黑体" w:eastAsia="黑体" w:hAnsi="黑体" w:cs="宋体" w:hint="eastAsia"/>
          <w:b/>
          <w:bCs/>
          <w:szCs w:val="28"/>
          <w:lang w:val="zh-CN"/>
        </w:rPr>
      </w:pPr>
    </w:p>
    <w:p w14:paraId="3F3D7D98" w14:textId="77777777" w:rsidR="00000000" w:rsidRDefault="00F373C4">
      <w:pPr>
        <w:ind w:firstLine="560"/>
        <w:rPr>
          <w:szCs w:val="28"/>
        </w:rPr>
      </w:pPr>
      <w:r>
        <w:rPr>
          <w:rFonts w:hint="eastAsia"/>
          <w:szCs w:val="28"/>
        </w:rPr>
        <w:t>实验结果如下：</w:t>
      </w:r>
    </w:p>
    <w:p w14:paraId="35080351" w14:textId="72AC9306" w:rsidR="00000000" w:rsidRDefault="00275373">
      <w:pPr>
        <w:ind w:firstLine="560"/>
      </w:pPr>
      <w:r>
        <w:rPr>
          <w:noProof/>
        </w:rPr>
        <w:drawing>
          <wp:inline distT="0" distB="0" distL="0" distR="0" wp14:anchorId="7257C468" wp14:editId="5F4B9C00">
            <wp:extent cx="2604135" cy="1748155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FEC4" w14:textId="77777777" w:rsidR="00000000" w:rsidRDefault="00F373C4">
      <w:pPr>
        <w:ind w:firstLine="560"/>
        <w:rPr>
          <w:rFonts w:hint="eastAsia"/>
        </w:rPr>
      </w:pPr>
    </w:p>
    <w:p w14:paraId="70014B7D" w14:textId="77777777" w:rsidR="00000000" w:rsidRDefault="00F373C4">
      <w:pPr>
        <w:ind w:firstLine="562"/>
        <w:rPr>
          <w:rFonts w:ascii="黑体" w:eastAsia="黑体" w:hAnsi="黑体" w:cs="宋体" w:hint="eastAsia"/>
          <w:b/>
          <w:bCs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Cs w:val="28"/>
          <w:lang w:val="zh-CN"/>
        </w:rPr>
        <w:t>五．实验总结</w:t>
      </w:r>
    </w:p>
    <w:p w14:paraId="7CB9F3A4" w14:textId="16E2CDF5" w:rsidR="00F373C4" w:rsidRDefault="009A53F3">
      <w:pPr>
        <w:ind w:firstLine="460"/>
        <w:rPr>
          <w:rFonts w:ascii="宋体" w:hAnsi="宋体" w:hint="eastAsia"/>
          <w:b/>
          <w:color w:val="FF0000"/>
          <w:szCs w:val="21"/>
        </w:rPr>
      </w:pPr>
      <w:r>
        <w:rPr>
          <w:rFonts w:ascii="Segoe UI" w:hAnsi="Segoe UI" w:cs="Segoe UI"/>
          <w:color w:val="05073B"/>
          <w:sz w:val="23"/>
          <w:szCs w:val="23"/>
        </w:rPr>
        <w:t>经过这次实验，我对适配器模式的应用场合和核心机制有了更深刻的认识。适配器模式在接口间搭建桥梁，成功解决了不兼容类之间的协作问题，从而提升了系统的灵活性和可扩展性。在实际的项目开发中，我们需要根据具体需求，精心设计和运用适配器，以达成代码的复用和降低模块间的耦合度，进一步提升软件的质量和可维护性。</w:t>
      </w:r>
    </w:p>
    <w:sectPr w:rsidR="00F373C4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536C" w14:textId="77777777" w:rsidR="00F373C4" w:rsidRDefault="00F373C4">
      <w:pPr>
        <w:spacing w:line="240" w:lineRule="auto"/>
        <w:ind w:firstLine="560"/>
      </w:pPr>
      <w:r>
        <w:separator/>
      </w:r>
    </w:p>
  </w:endnote>
  <w:endnote w:type="continuationSeparator" w:id="0">
    <w:p w14:paraId="21233BBE" w14:textId="77777777" w:rsidR="00F373C4" w:rsidRDefault="00F373C4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C736F" w14:textId="77777777" w:rsidR="00F373C4" w:rsidRDefault="00F373C4">
      <w:pPr>
        <w:spacing w:line="240" w:lineRule="auto"/>
        <w:ind w:firstLine="560"/>
      </w:pPr>
      <w:r>
        <w:separator/>
      </w:r>
    </w:p>
  </w:footnote>
  <w:footnote w:type="continuationSeparator" w:id="0">
    <w:p w14:paraId="77E1A4AB" w14:textId="77777777" w:rsidR="00F373C4" w:rsidRDefault="00F373C4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A9706" w14:textId="77777777" w:rsidR="00000000" w:rsidRDefault="00F373C4">
    <w:pPr>
      <w:pStyle w:val="a3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1AF5"/>
    <w:multiLevelType w:val="singleLevel"/>
    <w:tmpl w:val="17801AF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B7E4B5C"/>
    <w:multiLevelType w:val="singleLevel"/>
    <w:tmpl w:val="2B7E4B5C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D3"/>
    <w:rsid w:val="00005E4F"/>
    <w:rsid w:val="0001512A"/>
    <w:rsid w:val="0002723B"/>
    <w:rsid w:val="000576AA"/>
    <w:rsid w:val="00064F90"/>
    <w:rsid w:val="000878FA"/>
    <w:rsid w:val="000B3116"/>
    <w:rsid w:val="000B58BD"/>
    <w:rsid w:val="000B682D"/>
    <w:rsid w:val="000C7B54"/>
    <w:rsid w:val="000D098D"/>
    <w:rsid w:val="000D372C"/>
    <w:rsid w:val="00113639"/>
    <w:rsid w:val="0011489B"/>
    <w:rsid w:val="00124499"/>
    <w:rsid w:val="00176011"/>
    <w:rsid w:val="001F3FCE"/>
    <w:rsid w:val="00213A3D"/>
    <w:rsid w:val="00265343"/>
    <w:rsid w:val="00275373"/>
    <w:rsid w:val="002B75B1"/>
    <w:rsid w:val="00304373"/>
    <w:rsid w:val="003070B0"/>
    <w:rsid w:val="00331691"/>
    <w:rsid w:val="003479A9"/>
    <w:rsid w:val="00350428"/>
    <w:rsid w:val="003523DF"/>
    <w:rsid w:val="0035354C"/>
    <w:rsid w:val="0036391D"/>
    <w:rsid w:val="00371910"/>
    <w:rsid w:val="00407D44"/>
    <w:rsid w:val="00422F29"/>
    <w:rsid w:val="004301D3"/>
    <w:rsid w:val="00453585"/>
    <w:rsid w:val="00485C5B"/>
    <w:rsid w:val="004A25D8"/>
    <w:rsid w:val="00583CA8"/>
    <w:rsid w:val="005A4B14"/>
    <w:rsid w:val="005A5554"/>
    <w:rsid w:val="005F2487"/>
    <w:rsid w:val="0062210E"/>
    <w:rsid w:val="00651025"/>
    <w:rsid w:val="00663720"/>
    <w:rsid w:val="00665301"/>
    <w:rsid w:val="00680858"/>
    <w:rsid w:val="006D19B5"/>
    <w:rsid w:val="006D64B7"/>
    <w:rsid w:val="006E6C99"/>
    <w:rsid w:val="00712A0F"/>
    <w:rsid w:val="00744708"/>
    <w:rsid w:val="007611AF"/>
    <w:rsid w:val="00766C91"/>
    <w:rsid w:val="008176E0"/>
    <w:rsid w:val="00833B25"/>
    <w:rsid w:val="00842B7F"/>
    <w:rsid w:val="00866AE2"/>
    <w:rsid w:val="008A72FE"/>
    <w:rsid w:val="008D39FC"/>
    <w:rsid w:val="008E17BB"/>
    <w:rsid w:val="00903DE8"/>
    <w:rsid w:val="00956056"/>
    <w:rsid w:val="009A2E0C"/>
    <w:rsid w:val="009A3B9C"/>
    <w:rsid w:val="009A53F3"/>
    <w:rsid w:val="009B6CF6"/>
    <w:rsid w:val="009E3D3A"/>
    <w:rsid w:val="00A32D31"/>
    <w:rsid w:val="00A42396"/>
    <w:rsid w:val="00AA793A"/>
    <w:rsid w:val="00B053C6"/>
    <w:rsid w:val="00B0688F"/>
    <w:rsid w:val="00B3152E"/>
    <w:rsid w:val="00B471E8"/>
    <w:rsid w:val="00B53ED1"/>
    <w:rsid w:val="00B5400E"/>
    <w:rsid w:val="00B76F0D"/>
    <w:rsid w:val="00B87FBB"/>
    <w:rsid w:val="00BB4026"/>
    <w:rsid w:val="00C010FB"/>
    <w:rsid w:val="00C13CE1"/>
    <w:rsid w:val="00C2055E"/>
    <w:rsid w:val="00C3037D"/>
    <w:rsid w:val="00C40CEA"/>
    <w:rsid w:val="00C55C3B"/>
    <w:rsid w:val="00C765FE"/>
    <w:rsid w:val="00C85C10"/>
    <w:rsid w:val="00CB373A"/>
    <w:rsid w:val="00CF7927"/>
    <w:rsid w:val="00D177F8"/>
    <w:rsid w:val="00D25E0D"/>
    <w:rsid w:val="00D5077F"/>
    <w:rsid w:val="00DB67FA"/>
    <w:rsid w:val="00E35CD8"/>
    <w:rsid w:val="00E51A88"/>
    <w:rsid w:val="00E744E0"/>
    <w:rsid w:val="00E923FB"/>
    <w:rsid w:val="00EC1442"/>
    <w:rsid w:val="00EF2955"/>
    <w:rsid w:val="00F22DE1"/>
    <w:rsid w:val="00F373C4"/>
    <w:rsid w:val="00F62C65"/>
    <w:rsid w:val="00FA485E"/>
    <w:rsid w:val="00FB278C"/>
    <w:rsid w:val="00FD6B88"/>
    <w:rsid w:val="00FF2C0E"/>
    <w:rsid w:val="41580F5E"/>
    <w:rsid w:val="6885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2D4D5"/>
  <w15:chartTrackingRefBased/>
  <w15:docId w15:val="{A5CECFD3-F83C-4E9E-8FAB-6BE08DF0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960"/>
      <w:jc w:val="both"/>
    </w:pPr>
    <w:rPr>
      <w:kern w:val="2"/>
      <w:sz w:val="28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334</Words>
  <Characters>1906</Characters>
  <Application>Microsoft Office Word</Application>
  <DocSecurity>0</DocSecurity>
  <Lines>15</Lines>
  <Paragraphs>4</Paragraphs>
  <ScaleCrop>false</ScaleCrop>
  <Company>hnist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设计模式</dc:title>
  <dc:subject/>
  <dc:creator>sicamoci</dc:creator>
  <cp:keywords/>
  <cp:lastModifiedBy>Johnson Liam</cp:lastModifiedBy>
  <cp:revision>4</cp:revision>
  <dcterms:created xsi:type="dcterms:W3CDTF">2024-04-16T14:37:00Z</dcterms:created>
  <dcterms:modified xsi:type="dcterms:W3CDTF">2024-04-16T14:39:00Z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