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C0" w:rsidRDefault="004150CF" w:rsidP="004150CF">
      <w:pPr>
        <w:pStyle w:val="af0"/>
        <w:jc w:val="left"/>
      </w:pPr>
      <w:r>
        <w:rPr>
          <w:rFonts w:hint="eastAsia"/>
        </w:rPr>
        <w:t>电学</w:t>
      </w:r>
    </w:p>
    <w:p w:rsidR="004150CF" w:rsidRDefault="004150CF" w:rsidP="004150CF">
      <w:pPr>
        <w:pStyle w:val="af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156095</wp:posOffset>
                </wp:positionV>
                <wp:extent cx="1072342" cy="257694"/>
                <wp:effectExtent l="38100" t="19050" r="52070" b="2857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342" cy="25769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AE2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left:0;text-align:left;margin-left:0;margin-top:12.3pt;width:84.45pt;height:20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" fillcolor="#5b9bd5 [3204]" strokecolor="#1f4d78 [1604]" strokeweight="1pt">
                <w10:wrap anchorx="margin"/>
              </v:shape>
            </w:pict>
          </mc:Fallback>
        </mc:AlternateContent>
      </w:r>
    </w:p>
    <w:p w:rsidR="004150CF" w:rsidRDefault="004150CF" w:rsidP="004150CF">
      <w:pPr>
        <w:pStyle w:val="af0"/>
        <w:jc w:val="left"/>
      </w:pPr>
    </w:p>
    <w:p w:rsidR="004150CF" w:rsidRDefault="004150CF" w:rsidP="004150CF">
      <w:pPr>
        <w:pStyle w:val="af0"/>
        <w:jc w:val="left"/>
      </w:pPr>
    </w:p>
    <w:p w:rsidR="004150CF" w:rsidRDefault="004150CF" w:rsidP="004150CF">
      <w:pPr>
        <w:pStyle w:val="af0"/>
        <w:jc w:val="left"/>
      </w:pPr>
      <w:r w:rsidRPr="004150CF">
        <w:rPr>
          <w:position w:val="-12"/>
        </w:rPr>
        <w:object w:dxaOrig="2638" w:dyaOrig="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2.2pt;height:34.05pt" o:ole="">
            <v:imagedata r:id="rId6" o:title=""/>
          </v:shape>
          <o:OLEObject Type="Embed" ProgID="Equation.Ribbit" ShapeID="_x0000_i1031" DrawAspect="Content" ObjectID="_1536691590" r:id="rId7"/>
        </w:object>
      </w:r>
    </w:p>
    <w:p w:rsidR="004150CF" w:rsidRDefault="004150CF" w:rsidP="004150CF">
      <w:pPr>
        <w:pStyle w:val="af0"/>
        <w:jc w:val="left"/>
      </w:pPr>
      <w:r>
        <w:rPr>
          <w:rFonts w:hint="eastAsia"/>
        </w:rPr>
        <w:t>无限长</w:t>
      </w:r>
    </w:p>
    <w:p w:rsidR="004150CF" w:rsidRDefault="004150CF" w:rsidP="004150CF">
      <w:pPr>
        <w:pStyle w:val="af0"/>
        <w:jc w:val="left"/>
      </w:pPr>
      <w:r w:rsidRPr="004150CF">
        <w:rPr>
          <w:position w:val="-12"/>
        </w:rPr>
        <w:object w:dxaOrig="1198" w:dyaOrig="369">
          <v:shape id="_x0000_i1033" type="#_x0000_t75" style="width:60.2pt;height:18.35pt" o:ole="">
            <v:imagedata r:id="rId8" o:title=""/>
          </v:shape>
          <o:OLEObject Type="Embed" ProgID="Equation.Ribbit" ShapeID="_x0000_i1033" DrawAspect="Content" ObjectID="_1536691591" r:id="rId9"/>
        </w:object>
      </w:r>
    </w:p>
    <w:p w:rsidR="004150CF" w:rsidRDefault="004150CF" w:rsidP="004150CF">
      <w:pPr>
        <w:pStyle w:val="af0"/>
        <w:jc w:val="left"/>
      </w:pPr>
      <w:r>
        <w:rPr>
          <w:rFonts w:hint="eastAsia"/>
        </w:rPr>
        <w:t>半径</w:t>
      </w:r>
      <w:r>
        <w:t>为</w:t>
      </w:r>
      <w:r w:rsidRPr="004150CF">
        <w:rPr>
          <w:position w:val="-6"/>
        </w:rPr>
        <w:object w:dxaOrig="188" w:dyaOrig="250">
          <v:shape id="_x0000_i1038" type="#_x0000_t75" style="width:9.15pt;height:12.45pt" o:ole="">
            <v:imagedata r:id="rId10" o:title=""/>
          </v:shape>
          <o:OLEObject Type="Embed" ProgID="Equation.Ribbit" ShapeID="_x0000_i1038" DrawAspect="Content" ObjectID="_1536691592" r:id="rId11"/>
        </w:object>
      </w:r>
      <w:r>
        <w:rPr>
          <w:rFonts w:hint="eastAsia"/>
        </w:rPr>
        <w:t>的</w:t>
      </w:r>
      <w:r>
        <w:t>圆环为</w:t>
      </w:r>
      <w:r w:rsidRPr="004150CF">
        <w:rPr>
          <w:position w:val="-6"/>
        </w:rPr>
        <w:object w:dxaOrig="118" w:dyaOrig="187">
          <v:shape id="_x0000_i1040" type="#_x0000_t75" style="width:5.9pt;height:9.15pt" o:ole="">
            <v:imagedata r:id="rId12" o:title=""/>
          </v:shape>
          <o:OLEObject Type="Embed" ProgID="Equation.Ribbit" ShapeID="_x0000_i1040" DrawAspect="Content" ObjectID="_1536691593" r:id="rId13"/>
        </w:object>
      </w:r>
    </w:p>
    <w:p w:rsidR="004150CF" w:rsidRDefault="00EB03DF" w:rsidP="004150CF">
      <w:pPr>
        <w:pStyle w:val="af0"/>
        <w:jc w:val="left"/>
        <w:rPr>
          <w:rFonts w:hint="eastAsia"/>
        </w:rPr>
      </w:pPr>
      <w:r w:rsidRPr="00EB03DF">
        <w:rPr>
          <w:position w:val="-22"/>
        </w:rPr>
        <w:object w:dxaOrig="1794" w:dyaOrig="466">
          <v:shape id="_x0000_i1043" type="#_x0000_t75" style="width:89.65pt;height:23.55pt" o:ole="">
            <v:imagedata r:id="rId14" o:title=""/>
          </v:shape>
          <o:OLEObject Type="Embed" ProgID="Equation.Ribbit" ShapeID="_x0000_i1043" DrawAspect="Content" ObjectID="_1536691594" r:id="rId15"/>
        </w:object>
      </w:r>
    </w:p>
    <w:p w:rsidR="004150CF" w:rsidRDefault="004150CF" w:rsidP="004150CF">
      <w:pPr>
        <w:pStyle w:val="af0"/>
        <w:jc w:val="left"/>
      </w:pPr>
      <w:r>
        <w:rPr>
          <w:rFonts w:hint="eastAsia"/>
        </w:rPr>
        <w:t>均匀</w:t>
      </w:r>
      <w:r>
        <w:t>带电</w:t>
      </w:r>
      <w:r>
        <w:rPr>
          <w:rFonts w:hint="eastAsia"/>
        </w:rPr>
        <w:t>圆盘</w:t>
      </w:r>
      <w:r>
        <w:rPr>
          <w:rFonts w:hint="eastAsia"/>
        </w:rPr>
        <w:t xml:space="preserve"> </w:t>
      </w:r>
      <w:r w:rsidRPr="004150CF">
        <w:rPr>
          <w:position w:val="-6"/>
        </w:rPr>
        <w:object w:dxaOrig="430" w:dyaOrig="244">
          <v:shape id="_x0000_i1036" type="#_x0000_t75" style="width:21.6pt;height:12.45pt" o:ole="">
            <v:imagedata r:id="rId16" o:title=""/>
          </v:shape>
          <o:OLEObject Type="Embed" ProgID="Equation.Ribbit" ShapeID="_x0000_i1036" DrawAspect="Content" ObjectID="_1536691595" r:id="rId17"/>
        </w:object>
      </w:r>
    </w:p>
    <w:p w:rsidR="004150CF" w:rsidRDefault="00EB03DF" w:rsidP="004150CF">
      <w:pPr>
        <w:pStyle w:val="af0"/>
        <w:jc w:val="left"/>
      </w:pPr>
      <w:r w:rsidRPr="00EB03DF">
        <w:rPr>
          <w:position w:val="-26"/>
        </w:rPr>
        <w:object w:dxaOrig="2500" w:dyaOrig="506">
          <v:shape id="_x0000_i1046" type="#_x0000_t75" style="width:125pt;height:25.55pt" o:ole="">
            <v:imagedata r:id="rId18" o:title=""/>
          </v:shape>
          <o:OLEObject Type="Embed" ProgID="Equation.Ribbit" ShapeID="_x0000_i1046" DrawAspect="Content" ObjectID="_1536691596" r:id="rId19"/>
        </w:object>
      </w:r>
    </w:p>
    <w:p w:rsidR="00EB03DF" w:rsidRDefault="00EB03DF" w:rsidP="004150CF">
      <w:pPr>
        <w:pStyle w:val="af0"/>
        <w:jc w:val="left"/>
      </w:pPr>
      <w:r>
        <w:rPr>
          <w:rFonts w:hint="eastAsia"/>
        </w:rPr>
        <w:t>圆线圈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t>磁场</w:t>
      </w:r>
    </w:p>
    <w:p w:rsidR="00EB03DF" w:rsidRDefault="00A34120" w:rsidP="004150CF">
      <w:pPr>
        <w:pStyle w:val="af0"/>
        <w:jc w:val="left"/>
      </w:pPr>
      <w:r w:rsidRPr="00A34120">
        <w:rPr>
          <w:position w:val="-22"/>
        </w:rPr>
        <w:object w:dxaOrig="4254" w:dyaOrig="484">
          <v:shape id="_x0000_i1051" type="#_x0000_t75" style="width:212.75pt;height:24.2pt" o:ole="">
            <v:imagedata r:id="rId20" o:title=""/>
          </v:shape>
          <o:OLEObject Type="Embed" ProgID="Equation.Ribbit" ShapeID="_x0000_i1051" DrawAspect="Content" ObjectID="_1536691597" r:id="rId21"/>
        </w:object>
      </w:r>
    </w:p>
    <w:p w:rsidR="00A34120" w:rsidRDefault="00A34120" w:rsidP="004150CF">
      <w:pPr>
        <w:pStyle w:val="af0"/>
        <w:jc w:val="left"/>
      </w:pPr>
      <w:r>
        <w:rPr>
          <w:rFonts w:hint="eastAsia"/>
        </w:rPr>
        <w:t>螺线管</w:t>
      </w:r>
    </w:p>
    <w:p w:rsidR="00A34120" w:rsidRDefault="00A34120" w:rsidP="004150CF">
      <w:pPr>
        <w:pStyle w:val="af0"/>
        <w:jc w:val="left"/>
        <w:rPr>
          <w:rFonts w:hint="eastAsia"/>
        </w:rPr>
      </w:pPr>
      <w:r w:rsidRPr="00A34120">
        <w:rPr>
          <w:position w:val="-6"/>
        </w:rPr>
        <w:object w:dxaOrig="1006" w:dyaOrig="252">
          <v:shape id="_x0000_i1053" type="#_x0000_t75" style="width:50.4pt;height:12.45pt" o:ole="">
            <v:imagedata r:id="rId22" o:title=""/>
          </v:shape>
          <o:OLEObject Type="Embed" ProgID="Equation.Ribbit" ShapeID="_x0000_i1053" DrawAspect="Content" ObjectID="_1536691598" r:id="rId23"/>
        </w:object>
      </w:r>
      <w:r>
        <w:rPr>
          <w:rFonts w:hint="eastAsia"/>
        </w:rPr>
        <w:t xml:space="preserve"> </w:t>
      </w:r>
    </w:p>
    <w:p w:rsidR="00A34120" w:rsidRDefault="00A34120" w:rsidP="004150CF">
      <w:pPr>
        <w:pStyle w:val="af0"/>
        <w:jc w:val="left"/>
      </w:pPr>
      <w:r>
        <w:rPr>
          <w:rFonts w:hint="eastAsia"/>
        </w:rPr>
        <w:t>端点</w:t>
      </w:r>
    </w:p>
    <w:p w:rsidR="00A34120" w:rsidRDefault="00A34120" w:rsidP="004150CF">
      <w:pPr>
        <w:pStyle w:val="af0"/>
        <w:jc w:val="left"/>
      </w:pPr>
      <w:r w:rsidRPr="00A34120">
        <w:rPr>
          <w:position w:val="-8"/>
        </w:rPr>
        <w:object w:dxaOrig="1358" w:dyaOrig="280">
          <v:shape id="_x0000_i1055" type="#_x0000_t75" style="width:68.05pt;height:13.75pt" o:ole="">
            <v:imagedata r:id="rId24" o:title=""/>
          </v:shape>
          <o:OLEObject Type="Embed" ProgID="Equation.Ribbit" ShapeID="_x0000_i1055" DrawAspect="Content" ObjectID="_1536691599" r:id="rId25"/>
        </w:object>
      </w:r>
    </w:p>
    <w:p w:rsidR="00A34120" w:rsidRDefault="00A34120" w:rsidP="004150CF">
      <w:pPr>
        <w:pStyle w:val="af0"/>
        <w:jc w:val="left"/>
      </w:pPr>
      <w:r>
        <w:rPr>
          <w:rFonts w:hint="eastAsia"/>
        </w:rPr>
        <w:t>电流</w:t>
      </w:r>
      <w:r>
        <w:t>导线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I</w:t>
      </w:r>
      <w:r>
        <w:t>的电流</w:t>
      </w:r>
    </w:p>
    <w:p w:rsidR="00A34120" w:rsidRDefault="00A34120" w:rsidP="004150CF">
      <w:pPr>
        <w:pStyle w:val="af0"/>
        <w:jc w:val="left"/>
      </w:pPr>
      <w:r w:rsidRPr="00A34120">
        <w:rPr>
          <w:position w:val="-10"/>
        </w:rPr>
        <w:object w:dxaOrig="2398" w:dyaOrig="653">
          <v:shape id="_x0000_i1059" type="#_x0000_t75" style="width:119.8pt;height:32.75pt" o:ole="">
            <v:imagedata r:id="rId26" o:title=""/>
          </v:shape>
          <o:OLEObject Type="Embed" ProgID="Equation.Ribbit" ShapeID="_x0000_i1059" DrawAspect="Content" ObjectID="_1536691600" r:id="rId27"/>
        </w:object>
      </w:r>
    </w:p>
    <w:p w:rsidR="00A34120" w:rsidRDefault="00A34120" w:rsidP="004150CF">
      <w:pPr>
        <w:pStyle w:val="af0"/>
        <w:jc w:val="left"/>
      </w:pPr>
      <w:r>
        <w:rPr>
          <w:rFonts w:hint="eastAsia"/>
        </w:rPr>
        <w:t>电偶极子</w:t>
      </w:r>
    </w:p>
    <w:p w:rsidR="00A34120" w:rsidRDefault="00A34120" w:rsidP="00A34120">
      <w:pPr>
        <w:pStyle w:val="af0"/>
        <w:jc w:val="left"/>
      </w:pPr>
      <w:r w:rsidRPr="00A34120">
        <w:rPr>
          <w:position w:val="-6"/>
        </w:rPr>
        <w:object w:dxaOrig="1302" w:dyaOrig="1468">
          <v:shape id="_x0000_i1062" type="#_x0000_t75" style="width:64.8pt;height:73.3pt" o:ole="">
            <v:imagedata r:id="rId28" o:title=""/>
          </v:shape>
          <o:OLEObject Type="Embed" ProgID="Equation.Ribbit" ShapeID="_x0000_i1062" DrawAspect="Content" ObjectID="_1536691601" r:id="rId29"/>
        </w:object>
      </w:r>
    </w:p>
    <w:p w:rsidR="003E5214" w:rsidRDefault="003E5214" w:rsidP="00A34120">
      <w:pPr>
        <w:pStyle w:val="af0"/>
        <w:jc w:val="left"/>
      </w:pPr>
    </w:p>
    <w:p w:rsidR="003E5214" w:rsidRDefault="003E5214" w:rsidP="00A34120">
      <w:pPr>
        <w:pStyle w:val="af0"/>
        <w:jc w:val="left"/>
      </w:pPr>
      <w:r>
        <w:rPr>
          <w:rFonts w:hint="eastAsia"/>
        </w:rPr>
        <w:t>牛顿</w:t>
      </w:r>
      <w:r>
        <w:t>力学</w:t>
      </w:r>
    </w:p>
    <w:p w:rsidR="003E5214" w:rsidRDefault="003E5214" w:rsidP="00A34120">
      <w:pPr>
        <w:pStyle w:val="af0"/>
        <w:jc w:val="left"/>
      </w:pPr>
      <w:r w:rsidRPr="003E5214">
        <w:rPr>
          <w:position w:val="-10"/>
        </w:rPr>
        <w:object w:dxaOrig="4473" w:dyaOrig="358">
          <v:shape id="_x0000_i1064" type="#_x0000_t75" style="width:223.85pt;height:17.65pt" o:ole="">
            <v:imagedata r:id="rId30" o:title=""/>
          </v:shape>
          <o:OLEObject Type="Embed" ProgID="Equation.Ribbit" ShapeID="_x0000_i1064" DrawAspect="Content" ObjectID="_1536691602" r:id="rId31"/>
        </w:object>
      </w:r>
    </w:p>
    <w:p w:rsidR="003E5214" w:rsidRDefault="003E5214" w:rsidP="00A34120">
      <w:pPr>
        <w:pStyle w:val="af0"/>
        <w:jc w:val="left"/>
      </w:pPr>
      <w:r>
        <w:rPr>
          <w:rFonts w:hint="eastAsia"/>
        </w:rPr>
        <w:t>动能</w:t>
      </w:r>
      <w:r w:rsidRPr="003E5214">
        <w:rPr>
          <w:position w:val="-6"/>
        </w:rPr>
        <w:object w:dxaOrig="1578" w:dyaOrig="255">
          <v:shape id="_x0000_i1066" type="#_x0000_t75" style="width:79.2pt;height:12.45pt" o:ole="">
            <v:imagedata r:id="rId32" o:title=""/>
          </v:shape>
          <o:OLEObject Type="Embed" ProgID="Equation.Ribbit" ShapeID="_x0000_i1066" DrawAspect="Content" ObjectID="_1536691603" r:id="rId33"/>
        </w:object>
      </w:r>
    </w:p>
    <w:p w:rsidR="003E5214" w:rsidRDefault="003E5214" w:rsidP="00A34120">
      <w:pPr>
        <w:pStyle w:val="af0"/>
        <w:jc w:val="left"/>
      </w:pPr>
      <w:r w:rsidRPr="003E5214">
        <w:rPr>
          <w:position w:val="-10"/>
        </w:rPr>
        <w:object w:dxaOrig="2796" w:dyaOrig="725">
          <v:shape id="_x0000_i1068" type="#_x0000_t75" style="width:140.05pt;height:36pt" o:ole="">
            <v:imagedata r:id="rId34" o:title=""/>
          </v:shape>
          <o:OLEObject Type="Embed" ProgID="Equation.Ribbit" ShapeID="_x0000_i1068" DrawAspect="Content" ObjectID="_1536691604" r:id="rId35"/>
        </w:object>
      </w:r>
    </w:p>
    <w:p w:rsidR="003E5214" w:rsidRDefault="003E5214" w:rsidP="00A34120">
      <w:pPr>
        <w:pStyle w:val="af0"/>
        <w:jc w:val="left"/>
      </w:pPr>
      <w:r>
        <w:rPr>
          <w:rFonts w:hint="eastAsia"/>
        </w:rPr>
        <w:t>科氏力</w:t>
      </w:r>
    </w:p>
    <w:p w:rsidR="003E5214" w:rsidRDefault="003E5214" w:rsidP="00A34120">
      <w:pPr>
        <w:pStyle w:val="af0"/>
        <w:jc w:val="left"/>
      </w:pPr>
      <w:r w:rsidRPr="003E5214">
        <w:rPr>
          <w:position w:val="-6"/>
        </w:rPr>
        <w:object w:dxaOrig="1494" w:dyaOrig="314">
          <v:shape id="_x0000_i1070" type="#_x0000_t75" style="width:74.6pt;height:15.7pt" o:ole="">
            <v:imagedata r:id="rId36" o:title=""/>
          </v:shape>
          <o:OLEObject Type="Embed" ProgID="Equation.Ribbit" ShapeID="_x0000_i1070" DrawAspect="Content" ObjectID="_1536691605" r:id="rId37"/>
        </w:object>
      </w:r>
    </w:p>
    <w:p w:rsidR="003E5214" w:rsidRDefault="003E5214" w:rsidP="00A34120">
      <w:pPr>
        <w:pStyle w:val="af0"/>
        <w:jc w:val="left"/>
      </w:pPr>
      <w:r>
        <w:rPr>
          <w:rFonts w:hint="eastAsia"/>
        </w:rPr>
        <w:lastRenderedPageBreak/>
        <w:t>平行轴定理</w:t>
      </w:r>
    </w:p>
    <w:p w:rsidR="003E5214" w:rsidRDefault="005E26C1" w:rsidP="00A34120">
      <w:pPr>
        <w:pStyle w:val="af0"/>
        <w:jc w:val="left"/>
      </w:pPr>
      <w:r w:rsidRPr="003E5214">
        <w:rPr>
          <w:position w:val="-6"/>
        </w:rPr>
        <w:object w:dxaOrig="1374" w:dyaOrig="276">
          <v:shape id="_x0000_i1074" type="#_x0000_t75" style="width:68.75pt;height:13.75pt" o:ole="">
            <v:imagedata r:id="rId38" o:title=""/>
          </v:shape>
          <o:OLEObject Type="Embed" ProgID="Equation.Ribbit" ShapeID="_x0000_i1074" DrawAspect="Content" ObjectID="_1536691606" r:id="rId39"/>
        </w:object>
      </w:r>
    </w:p>
    <w:p w:rsidR="005E26C1" w:rsidRDefault="005E26C1" w:rsidP="00A34120">
      <w:pPr>
        <w:pStyle w:val="af0"/>
        <w:jc w:val="left"/>
      </w:pPr>
      <w:r>
        <w:rPr>
          <w:rFonts w:hint="eastAsia"/>
        </w:rPr>
        <w:t>垂直轴定理</w:t>
      </w:r>
    </w:p>
    <w:p w:rsidR="005E26C1" w:rsidRDefault="005E26C1" w:rsidP="00A34120">
      <w:pPr>
        <w:pStyle w:val="af0"/>
        <w:jc w:val="left"/>
      </w:pPr>
      <w:r w:rsidRPr="005E26C1">
        <w:rPr>
          <w:position w:val="-8"/>
        </w:rPr>
        <w:object w:dxaOrig="1278" w:dyaOrig="268">
          <v:shape id="_x0000_i1076" type="#_x0000_t75" style="width:64.15pt;height:13.1pt" o:ole="">
            <v:imagedata r:id="rId40" o:title=""/>
          </v:shape>
          <o:OLEObject Type="Embed" ProgID="Equation.Ribbit" ShapeID="_x0000_i1076" DrawAspect="Content" ObjectID="_1536691607" r:id="rId41"/>
        </w:object>
      </w:r>
    </w:p>
    <w:p w:rsidR="005E26C1" w:rsidRDefault="00811CA6" w:rsidP="00A34120">
      <w:pPr>
        <w:pStyle w:val="af0"/>
        <w:jc w:val="left"/>
      </w:pPr>
      <w:r w:rsidRPr="00811CA6">
        <w:rPr>
          <w:position w:val="-10"/>
        </w:rPr>
        <w:object w:dxaOrig="4730" w:dyaOrig="1000">
          <v:shape id="_x0000_i1088" type="#_x0000_t75" style="width:335.8pt;height:70.7pt" o:ole="">
            <v:imagedata r:id="rId42" o:title=""/>
          </v:shape>
          <o:OLEObject Type="Embed" ProgID="Equation.Ribbit" ShapeID="_x0000_i1088" DrawAspect="Content" ObjectID="_1536691608" r:id="rId43"/>
        </w:object>
      </w:r>
    </w:p>
    <w:p w:rsidR="00811CA6" w:rsidRDefault="00811CA6" w:rsidP="00A34120">
      <w:pPr>
        <w:pStyle w:val="af0"/>
        <w:jc w:val="left"/>
      </w:pPr>
      <w:r>
        <w:rPr>
          <w:rFonts w:hint="eastAsia"/>
        </w:rPr>
        <w:t>振动</w:t>
      </w:r>
    </w:p>
    <w:p w:rsidR="00811CA6" w:rsidRDefault="00006955" w:rsidP="00A34120">
      <w:pPr>
        <w:pStyle w:val="af0"/>
        <w:jc w:val="left"/>
      </w:pPr>
      <w:r w:rsidRPr="00006955">
        <w:rPr>
          <w:position w:val="-8"/>
        </w:rPr>
        <w:object w:dxaOrig="4156" w:dyaOrig="1200">
          <v:shape id="_x0000_i1095" type="#_x0000_t75" style="width:254.6pt;height:73.3pt" o:ole="">
            <v:imagedata r:id="rId44" o:title=""/>
          </v:shape>
          <o:OLEObject Type="Embed" ProgID="Equation.Ribbit" ShapeID="_x0000_i1095" DrawAspect="Content" ObjectID="_1536691609" r:id="rId45"/>
        </w:object>
      </w:r>
    </w:p>
    <w:p w:rsidR="00006955" w:rsidRDefault="00006955" w:rsidP="00A34120">
      <w:pPr>
        <w:pStyle w:val="af0"/>
        <w:jc w:val="left"/>
      </w:pPr>
      <w:r>
        <w:rPr>
          <w:rFonts w:hint="eastAsia"/>
        </w:rPr>
        <w:t>驻波</w:t>
      </w:r>
    </w:p>
    <w:p w:rsidR="00006955" w:rsidRDefault="00006955" w:rsidP="00A34120">
      <w:pPr>
        <w:pStyle w:val="af0"/>
        <w:jc w:val="left"/>
      </w:pPr>
      <w:r w:rsidRPr="00006955">
        <w:rPr>
          <w:position w:val="-10"/>
        </w:rPr>
        <w:object w:dxaOrig="4422" w:dyaOrig="588">
          <v:shape id="_x0000_i1097" type="#_x0000_t75" style="width:221.25pt;height:29.45pt" o:ole="">
            <v:imagedata r:id="rId46" o:title=""/>
          </v:shape>
          <o:OLEObject Type="Embed" ProgID="Equation.Ribbit" ShapeID="_x0000_i1097" DrawAspect="Content" ObjectID="_1536691610" r:id="rId47"/>
        </w:object>
      </w:r>
    </w:p>
    <w:p w:rsidR="00006955" w:rsidRPr="00124BD3" w:rsidRDefault="00006955" w:rsidP="00A34120">
      <w:pPr>
        <w:pStyle w:val="af0"/>
        <w:jc w:val="left"/>
        <w:rPr>
          <w:rFonts w:hint="eastAsia"/>
        </w:rPr>
      </w:pPr>
      <w:r>
        <w:rPr>
          <w:rFonts w:hint="eastAsia"/>
        </w:rPr>
        <w:t>波腹</w:t>
      </w:r>
      <w:r w:rsidRPr="00006955">
        <w:rPr>
          <w:position w:val="-10"/>
        </w:rPr>
        <w:object w:dxaOrig="716" w:dyaOrig="324">
          <v:shape id="_x0000_i1099" type="#_x0000_t75" style="width:36pt;height:16.35pt" o:ole="">
            <v:imagedata r:id="rId48" o:title=""/>
          </v:shape>
          <o:OLEObject Type="Embed" ProgID="Equation.Ribbit" ShapeID="_x0000_i1099" DrawAspect="Content" ObjectID="_1536691611" r:id="rId49"/>
        </w:object>
      </w:r>
      <w:r>
        <w:rPr>
          <w:rFonts w:hint="eastAsia"/>
        </w:rPr>
        <w:t>波节</w:t>
      </w:r>
      <w:r w:rsidRPr="00006955">
        <w:rPr>
          <w:position w:val="-10"/>
        </w:rPr>
        <w:object w:dxaOrig="956" w:dyaOrig="324">
          <v:shape id="_x0000_i1101" type="#_x0000_t75" style="width:47.8pt;height:16.35pt" o:ole="">
            <v:imagedata r:id="rId50" o:title=""/>
          </v:shape>
          <o:OLEObject Type="Embed" ProgID="Equation.Ribbit" ShapeID="_x0000_i1101" DrawAspect="Content" ObjectID="_1536691612" r:id="rId51"/>
        </w:object>
      </w:r>
      <w:bookmarkStart w:id="0" w:name="_GoBack"/>
      <w:bookmarkEnd w:id="0"/>
    </w:p>
    <w:sectPr w:rsidR="00006955" w:rsidRPr="00124BD3" w:rsidSect="00E011B9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F6A7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050B1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1D8B64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D88616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7A602D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40024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5018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61416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2D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C90FC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9F2B9A"/>
    <w:multiLevelType w:val="hybridMultilevel"/>
    <w:tmpl w:val="BEEE4BB4"/>
    <w:lvl w:ilvl="0" w:tplc="F2F2B3BE">
      <w:start w:val="1"/>
      <w:numFmt w:val="lowerLetter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F72EB6"/>
    <w:multiLevelType w:val="hybridMultilevel"/>
    <w:tmpl w:val="15302532"/>
    <w:lvl w:ilvl="0" w:tplc="6C0EDD3C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67932"/>
    <w:multiLevelType w:val="hybridMultilevel"/>
    <w:tmpl w:val="8BF00C94"/>
    <w:lvl w:ilvl="0" w:tplc="3B1624D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4232ED"/>
    <w:multiLevelType w:val="multilevel"/>
    <w:tmpl w:val="195078B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FF"/>
    <w:rsid w:val="00006955"/>
    <w:rsid w:val="000605FE"/>
    <w:rsid w:val="00124BD3"/>
    <w:rsid w:val="002A05AF"/>
    <w:rsid w:val="002D6FBB"/>
    <w:rsid w:val="003E5214"/>
    <w:rsid w:val="004150CF"/>
    <w:rsid w:val="004B1FFF"/>
    <w:rsid w:val="005E26C1"/>
    <w:rsid w:val="00811CA6"/>
    <w:rsid w:val="00867B8A"/>
    <w:rsid w:val="00A34120"/>
    <w:rsid w:val="00A75F67"/>
    <w:rsid w:val="00C96EC0"/>
    <w:rsid w:val="00E011B9"/>
    <w:rsid w:val="00E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2F86"/>
  <w15:chartTrackingRefBased/>
  <w15:docId w15:val="{EC50CB00-F447-4812-A514-B2ACA02C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E011B9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2D6FBB"/>
    <w:pPr>
      <w:keepNext/>
      <w:keepLines/>
      <w:numPr>
        <w:numId w:val="11"/>
      </w:numPr>
      <w:spacing w:afterLines="100" w:after="100"/>
      <w:ind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E011B9"/>
    <w:pPr>
      <w:keepNext/>
      <w:keepLines/>
      <w:numPr>
        <w:ilvl w:val="1"/>
        <w:numId w:val="11"/>
      </w:numPr>
      <w:spacing w:before="240"/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2D6FBB"/>
    <w:pPr>
      <w:keepNext/>
      <w:keepLines/>
      <w:numPr>
        <w:ilvl w:val="2"/>
        <w:numId w:val="11"/>
      </w:numPr>
      <w:ind w:firstLineChars="0"/>
      <w:outlineLvl w:val="2"/>
    </w:pPr>
    <w:rPr>
      <w:rFonts w:eastAsia="楷体"/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2D6FBB"/>
    <w:pPr>
      <w:keepNext/>
      <w:keepLines/>
      <w:numPr>
        <w:ilvl w:val="3"/>
        <w:numId w:val="11"/>
      </w:numPr>
      <w:spacing w:line="377" w:lineRule="auto"/>
      <w:ind w:firstLineChars="0"/>
      <w:outlineLvl w:val="3"/>
    </w:pPr>
    <w:rPr>
      <w:rFonts w:eastAsia="楷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2D6FBB"/>
    <w:pPr>
      <w:keepNext/>
      <w:keepLines/>
      <w:numPr>
        <w:ilvl w:val="4"/>
        <w:numId w:val="11"/>
      </w:numPr>
      <w:spacing w:line="377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011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E011B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2D6FBB"/>
    <w:rPr>
      <w:rFonts w:ascii="Times New Roman" w:eastAsia="楷体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2D6FBB"/>
    <w:rPr>
      <w:rFonts w:ascii="Times New Roman" w:eastAsia="楷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rsid w:val="002D6FBB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D6FBB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60">
    <w:name w:val="标题 6 字符"/>
    <w:basedOn w:val="a2"/>
    <w:link w:val="6"/>
    <w:uiPriority w:val="9"/>
    <w:semiHidden/>
    <w:rsid w:val="00E011B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1"/>
    <w:next w:val="a1"/>
    <w:link w:val="a6"/>
    <w:uiPriority w:val="10"/>
    <w:qFormat/>
    <w:rsid w:val="00E011B9"/>
    <w:pPr>
      <w:spacing w:before="240" w:afterLines="100" w:after="10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E011B9"/>
    <w:rPr>
      <w:rFonts w:ascii="Times New Roman" w:eastAsia="宋体" w:hAnsi="Times New Roman" w:cstheme="majorBidi"/>
      <w:b/>
      <w:bCs/>
      <w:sz w:val="32"/>
      <w:szCs w:val="32"/>
    </w:rPr>
  </w:style>
  <w:style w:type="character" w:styleId="a7">
    <w:name w:val="page number"/>
    <w:basedOn w:val="a2"/>
    <w:uiPriority w:val="99"/>
    <w:unhideWhenUsed/>
    <w:rsid w:val="00E011B9"/>
    <w:rPr>
      <w:rFonts w:ascii="Arial" w:eastAsia="Arial" w:hAnsi="Arial"/>
      <w:b/>
      <w:sz w:val="21"/>
    </w:rPr>
  </w:style>
  <w:style w:type="paragraph" w:customStyle="1" w:styleId="a8">
    <w:name w:val="图表"/>
    <w:basedOn w:val="a1"/>
    <w:qFormat/>
    <w:rsid w:val="00E011B9"/>
    <w:pPr>
      <w:ind w:firstLineChars="0" w:firstLine="0"/>
      <w:jc w:val="center"/>
    </w:pPr>
    <w:rPr>
      <w:rFonts w:eastAsia="黑体"/>
      <w:b/>
      <w:sz w:val="21"/>
    </w:rPr>
  </w:style>
  <w:style w:type="character" w:styleId="a9">
    <w:name w:val="Subtle Emphasis"/>
    <w:basedOn w:val="a2"/>
    <w:uiPriority w:val="19"/>
    <w:qFormat/>
    <w:rsid w:val="00E011B9"/>
    <w:rPr>
      <w:i/>
      <w:iCs/>
      <w:color w:val="404040" w:themeColor="text1" w:themeTint="BF"/>
    </w:rPr>
  </w:style>
  <w:style w:type="character" w:styleId="aa">
    <w:name w:val="Emphasis"/>
    <w:basedOn w:val="a2"/>
    <w:uiPriority w:val="20"/>
    <w:qFormat/>
    <w:rsid w:val="00E011B9"/>
    <w:rPr>
      <w:i/>
      <w:iCs/>
    </w:rPr>
  </w:style>
  <w:style w:type="paragraph" w:customStyle="1" w:styleId="ab">
    <w:name w:val="摘要"/>
    <w:basedOn w:val="a5"/>
    <w:link w:val="ac"/>
    <w:qFormat/>
    <w:rsid w:val="00E011B9"/>
    <w:rPr>
      <w:rFonts w:eastAsia="黑体"/>
      <w:sz w:val="28"/>
    </w:rPr>
  </w:style>
  <w:style w:type="paragraph" w:styleId="ad">
    <w:name w:val="Subtitle"/>
    <w:basedOn w:val="a1"/>
    <w:next w:val="a1"/>
    <w:link w:val="ae"/>
    <w:uiPriority w:val="11"/>
    <w:qFormat/>
    <w:rsid w:val="00E011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摘要 字符"/>
    <w:basedOn w:val="10"/>
    <w:link w:val="ab"/>
    <w:rsid w:val="00E011B9"/>
    <w:rPr>
      <w:rFonts w:ascii="Times New Roman" w:eastAsia="黑体" w:hAnsi="Times New Roman" w:cstheme="majorBidi"/>
      <w:b/>
      <w:bCs/>
      <w:kern w:val="44"/>
      <w:sz w:val="28"/>
      <w:szCs w:val="32"/>
    </w:rPr>
  </w:style>
  <w:style w:type="character" w:customStyle="1" w:styleId="ae">
    <w:name w:val="副标题 字符"/>
    <w:basedOn w:val="a2"/>
    <w:link w:val="ad"/>
    <w:uiPriority w:val="11"/>
    <w:rsid w:val="00E011B9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">
    <w:name w:val="摘要内容"/>
    <w:basedOn w:val="a1"/>
    <w:qFormat/>
    <w:rsid w:val="00E011B9"/>
    <w:pPr>
      <w:spacing w:line="360" w:lineRule="auto"/>
    </w:pPr>
    <w:rPr>
      <w:rFonts w:eastAsia="楷体"/>
    </w:rPr>
  </w:style>
  <w:style w:type="paragraph" w:customStyle="1" w:styleId="a0">
    <w:name w:val="注释"/>
    <w:basedOn w:val="af"/>
    <w:next w:val="a1"/>
    <w:qFormat/>
    <w:rsid w:val="00E011B9"/>
    <w:pPr>
      <w:numPr>
        <w:numId w:val="12"/>
      </w:numPr>
      <w:spacing w:afterLines="0" w:after="0" w:line="240" w:lineRule="auto"/>
      <w:ind w:firstLineChars="0" w:firstLine="0"/>
    </w:pPr>
    <w:rPr>
      <w:rFonts w:eastAsia="宋体"/>
      <w:sz w:val="18"/>
      <w:u w:val="single"/>
    </w:rPr>
  </w:style>
  <w:style w:type="paragraph" w:customStyle="1" w:styleId="a">
    <w:name w:val="参考文献"/>
    <w:basedOn w:val="a1"/>
    <w:qFormat/>
    <w:rsid w:val="00E011B9"/>
    <w:pPr>
      <w:numPr>
        <w:numId w:val="13"/>
      </w:numPr>
      <w:spacing w:beforeLines="50" w:before="50"/>
      <w:ind w:firstLineChars="0" w:firstLine="0"/>
      <w:jc w:val="left"/>
    </w:pPr>
    <w:rPr>
      <w:rFonts w:eastAsia="黑体"/>
      <w:sz w:val="28"/>
    </w:rPr>
  </w:style>
  <w:style w:type="paragraph" w:customStyle="1" w:styleId="af0">
    <w:name w:val="公式序号"/>
    <w:basedOn w:val="a8"/>
    <w:qFormat/>
    <w:rsid w:val="00124BD3"/>
    <w:pPr>
      <w:spacing w:afterLines="0" w:after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9159-CA9A-4FE9-B2F1-2D93122A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2</cp:revision>
  <dcterms:created xsi:type="dcterms:W3CDTF">2016-09-29T10:56:00Z</dcterms:created>
  <dcterms:modified xsi:type="dcterms:W3CDTF">2016-09-29T13:59:00Z</dcterms:modified>
</cp:coreProperties>
</file>